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9A6" w:rsidRDefault="00C529A6" w:rsidP="00C529A6">
      <w:pPr>
        <w:spacing w:after="0" w:line="360" w:lineRule="auto"/>
        <w:rPr>
          <w:rFonts w:ascii="Arial" w:hAnsi="Arial" w:cs="Arial"/>
          <w:b/>
          <w:sz w:val="24"/>
          <w:szCs w:val="24"/>
        </w:rPr>
      </w:pPr>
    </w:p>
    <w:p w:rsidR="00276B96" w:rsidRPr="005D1251" w:rsidRDefault="00276B96" w:rsidP="000F7C07">
      <w:pPr>
        <w:pStyle w:val="Normlnweb"/>
        <w:shd w:val="clear" w:color="auto" w:fill="FFFFFF"/>
        <w:spacing w:before="0" w:beforeAutospacing="0" w:after="0" w:afterAutospacing="0" w:line="264" w:lineRule="atLeast"/>
        <w:jc w:val="center"/>
        <w:rPr>
          <w:rStyle w:val="Siln"/>
          <w:rFonts w:ascii="Arial" w:hAnsi="Arial" w:cs="Arial"/>
        </w:rPr>
      </w:pPr>
      <w:r w:rsidRPr="005D1251">
        <w:rPr>
          <w:rStyle w:val="Siln"/>
          <w:rFonts w:ascii="Arial" w:hAnsi="Arial" w:cs="Arial"/>
        </w:rPr>
        <w:t xml:space="preserve">OZNÁMENÍ O </w:t>
      </w:r>
      <w:r w:rsidR="0017653E" w:rsidRPr="005D1251">
        <w:rPr>
          <w:rStyle w:val="Siln"/>
          <w:rFonts w:ascii="Arial" w:hAnsi="Arial" w:cs="Arial"/>
        </w:rPr>
        <w:t xml:space="preserve">VYHLÁŠENÍ </w:t>
      </w:r>
      <w:r w:rsidR="00A5651F" w:rsidRPr="005D1251">
        <w:rPr>
          <w:rStyle w:val="Siln"/>
          <w:rFonts w:ascii="Arial" w:hAnsi="Arial" w:cs="Arial"/>
        </w:rPr>
        <w:t>1</w:t>
      </w:r>
      <w:r w:rsidR="0017653E" w:rsidRPr="005D1251">
        <w:rPr>
          <w:rStyle w:val="Siln"/>
          <w:rFonts w:ascii="Arial" w:hAnsi="Arial" w:cs="Arial"/>
        </w:rPr>
        <w:t xml:space="preserve">. KOLA </w:t>
      </w:r>
      <w:r w:rsidRPr="005D1251">
        <w:rPr>
          <w:rStyle w:val="Siln"/>
          <w:rFonts w:ascii="Arial" w:hAnsi="Arial" w:cs="Arial"/>
        </w:rPr>
        <w:t>VÝBĚROVÉHO ŘÍZENÍ</w:t>
      </w:r>
    </w:p>
    <w:p w:rsidR="00276B96" w:rsidRPr="005D1251" w:rsidRDefault="00276ED4" w:rsidP="005D1251">
      <w:pPr>
        <w:spacing w:after="0" w:line="240" w:lineRule="auto"/>
        <w:jc w:val="center"/>
        <w:rPr>
          <w:rFonts w:ascii="Arial" w:hAnsi="Arial" w:cs="Arial"/>
          <w:b/>
          <w:sz w:val="24"/>
          <w:szCs w:val="24"/>
        </w:rPr>
      </w:pPr>
      <w:r w:rsidRPr="005D1251">
        <w:rPr>
          <w:rFonts w:ascii="Arial" w:hAnsi="Arial" w:cs="Arial"/>
          <w:b/>
          <w:sz w:val="24"/>
          <w:szCs w:val="24"/>
        </w:rPr>
        <w:t>na služební místo</w:t>
      </w:r>
      <w:r w:rsidR="00EC537A" w:rsidRPr="005D1251">
        <w:rPr>
          <w:rFonts w:ascii="Arial" w:hAnsi="Arial" w:cs="Arial"/>
          <w:b/>
          <w:sz w:val="24"/>
          <w:szCs w:val="24"/>
        </w:rPr>
        <w:t xml:space="preserve"> </w:t>
      </w:r>
      <w:r w:rsidR="007A4A6E" w:rsidRPr="005D1251">
        <w:rPr>
          <w:rFonts w:ascii="Arial" w:hAnsi="Arial" w:cs="Arial"/>
          <w:b/>
          <w:sz w:val="24"/>
          <w:szCs w:val="24"/>
        </w:rPr>
        <w:t>Vrchní m</w:t>
      </w:r>
      <w:r w:rsidR="00957B9B" w:rsidRPr="005D1251">
        <w:rPr>
          <w:rFonts w:ascii="Arial" w:hAnsi="Arial" w:cs="Arial"/>
          <w:b/>
          <w:sz w:val="24"/>
          <w:szCs w:val="24"/>
        </w:rPr>
        <w:t>inisterský rada č.</w:t>
      </w:r>
      <w:r w:rsidR="00536F17" w:rsidRPr="005D1251">
        <w:rPr>
          <w:rFonts w:ascii="Arial" w:hAnsi="Arial" w:cs="Arial"/>
          <w:b/>
          <w:sz w:val="24"/>
          <w:szCs w:val="24"/>
        </w:rPr>
        <w:t xml:space="preserve"> </w:t>
      </w:r>
      <w:r w:rsidR="005D1251" w:rsidRPr="005D1251">
        <w:rPr>
          <w:rFonts w:ascii="Arial" w:hAnsi="Arial" w:cs="Arial"/>
          <w:b/>
          <w:sz w:val="24"/>
          <w:szCs w:val="24"/>
        </w:rPr>
        <w:t>44</w:t>
      </w:r>
      <w:r w:rsidR="00957B9B" w:rsidRPr="005D1251">
        <w:rPr>
          <w:rFonts w:ascii="Arial" w:hAnsi="Arial" w:cs="Arial"/>
          <w:b/>
          <w:sz w:val="24"/>
          <w:szCs w:val="24"/>
        </w:rPr>
        <w:t xml:space="preserve"> </w:t>
      </w:r>
      <w:r w:rsidR="000A208E" w:rsidRPr="005D1251">
        <w:rPr>
          <w:rFonts w:ascii="Arial" w:hAnsi="Arial" w:cs="Arial"/>
          <w:b/>
          <w:sz w:val="24"/>
          <w:szCs w:val="24"/>
        </w:rPr>
        <w:t>–</w:t>
      </w:r>
      <w:r w:rsidR="006953B8" w:rsidRPr="005D1251">
        <w:rPr>
          <w:rFonts w:ascii="Arial" w:hAnsi="Arial" w:cs="Arial"/>
          <w:b/>
          <w:sz w:val="24"/>
          <w:szCs w:val="24"/>
        </w:rPr>
        <w:t xml:space="preserve"> </w:t>
      </w:r>
      <w:r w:rsidR="00134EAF" w:rsidRPr="005D1251">
        <w:rPr>
          <w:rFonts w:ascii="Arial" w:hAnsi="Arial" w:cs="Arial"/>
          <w:b/>
          <w:sz w:val="24"/>
          <w:szCs w:val="24"/>
        </w:rPr>
        <w:t>náměstek</w:t>
      </w:r>
      <w:r w:rsidR="0050425C" w:rsidRPr="005D1251">
        <w:rPr>
          <w:rFonts w:ascii="Arial" w:hAnsi="Arial" w:cs="Arial"/>
          <w:b/>
          <w:sz w:val="24"/>
          <w:szCs w:val="24"/>
        </w:rPr>
        <w:t>/náměstkyně</w:t>
      </w:r>
      <w:r w:rsidR="00505B27">
        <w:rPr>
          <w:rFonts w:ascii="Arial" w:hAnsi="Arial" w:cs="Arial"/>
          <w:b/>
          <w:sz w:val="24"/>
          <w:szCs w:val="24"/>
        </w:rPr>
        <w:t xml:space="preserve"> pro řízení sekce živého umění</w:t>
      </w:r>
      <w:r w:rsidR="005D1251" w:rsidRPr="005D1251">
        <w:rPr>
          <w:rFonts w:ascii="Arial" w:hAnsi="Arial" w:cs="Arial"/>
          <w:b/>
          <w:sz w:val="24"/>
          <w:szCs w:val="24"/>
        </w:rPr>
        <w:t xml:space="preserve"> </w:t>
      </w:r>
      <w:r w:rsidR="00EC537A" w:rsidRPr="005D1251">
        <w:rPr>
          <w:rFonts w:ascii="Arial" w:hAnsi="Arial" w:cs="Arial"/>
          <w:b/>
          <w:sz w:val="24"/>
          <w:szCs w:val="24"/>
        </w:rPr>
        <w:t>v Ministe</w:t>
      </w:r>
      <w:r w:rsidR="00393B34" w:rsidRPr="005D1251">
        <w:rPr>
          <w:rFonts w:ascii="Arial" w:hAnsi="Arial" w:cs="Arial"/>
          <w:b/>
          <w:sz w:val="24"/>
          <w:szCs w:val="24"/>
        </w:rPr>
        <w:t>rstvu kultury</w:t>
      </w:r>
      <w:r w:rsidR="005D1251" w:rsidRPr="005D1251">
        <w:rPr>
          <w:rFonts w:ascii="Arial" w:hAnsi="Arial" w:cs="Arial"/>
          <w:b/>
          <w:sz w:val="24"/>
          <w:szCs w:val="24"/>
        </w:rPr>
        <w:t xml:space="preserve"> </w:t>
      </w:r>
    </w:p>
    <w:p w:rsidR="00B33071" w:rsidRPr="005D1251" w:rsidRDefault="00B33071" w:rsidP="00705313">
      <w:pPr>
        <w:spacing w:after="0" w:line="240" w:lineRule="auto"/>
        <w:jc w:val="both"/>
        <w:rPr>
          <w:rFonts w:ascii="Arial" w:hAnsi="Arial" w:cs="Arial"/>
          <w:sz w:val="24"/>
          <w:szCs w:val="24"/>
        </w:rPr>
      </w:pPr>
    </w:p>
    <w:p w:rsidR="00875AB2" w:rsidRDefault="00875AB2" w:rsidP="00DE4570">
      <w:pPr>
        <w:spacing w:after="0" w:line="240" w:lineRule="auto"/>
        <w:ind w:left="6372"/>
        <w:rPr>
          <w:rFonts w:ascii="Arial" w:hAnsi="Arial" w:cs="Arial"/>
        </w:rPr>
      </w:pPr>
    </w:p>
    <w:p w:rsidR="00276ED4" w:rsidRPr="006D7336" w:rsidRDefault="00DA6980" w:rsidP="005D1251">
      <w:pPr>
        <w:spacing w:after="0" w:line="240" w:lineRule="auto"/>
        <w:ind w:left="5664" w:firstLine="708"/>
        <w:rPr>
          <w:rFonts w:ascii="Arial" w:hAnsi="Arial" w:cs="Arial"/>
        </w:rPr>
      </w:pPr>
      <w:r>
        <w:rPr>
          <w:rFonts w:ascii="Arial" w:hAnsi="Arial" w:cs="Arial"/>
        </w:rPr>
        <w:t xml:space="preserve">  </w:t>
      </w:r>
      <w:r w:rsidR="00533A28">
        <w:rPr>
          <w:rFonts w:ascii="Arial" w:hAnsi="Arial" w:cs="Arial"/>
        </w:rPr>
        <w:t>Č</w:t>
      </w:r>
      <w:r w:rsidR="00276ED4" w:rsidRPr="006D7336">
        <w:rPr>
          <w:rFonts w:ascii="Arial" w:hAnsi="Arial" w:cs="Arial"/>
        </w:rPr>
        <w:t>.</w:t>
      </w:r>
      <w:r w:rsidR="00134EAF">
        <w:rPr>
          <w:rFonts w:ascii="Arial" w:hAnsi="Arial" w:cs="Arial"/>
        </w:rPr>
        <w:t xml:space="preserve"> </w:t>
      </w:r>
      <w:r w:rsidR="00276ED4" w:rsidRPr="006D7336">
        <w:rPr>
          <w:rFonts w:ascii="Arial" w:hAnsi="Arial" w:cs="Arial"/>
        </w:rPr>
        <w:t>j.</w:t>
      </w:r>
      <w:r w:rsidR="00F94ECD" w:rsidRPr="006D7336">
        <w:rPr>
          <w:rFonts w:ascii="Arial" w:hAnsi="Arial" w:cs="Arial"/>
        </w:rPr>
        <w:t>:</w:t>
      </w:r>
      <w:r w:rsidR="006D7336" w:rsidRPr="006D7336">
        <w:rPr>
          <w:rFonts w:ascii="Arial" w:hAnsi="Arial" w:cs="Arial"/>
        </w:rPr>
        <w:t xml:space="preserve"> </w:t>
      </w:r>
      <w:r w:rsidR="00994463">
        <w:rPr>
          <w:rFonts w:ascii="Arial" w:hAnsi="Arial" w:cs="Arial"/>
        </w:rPr>
        <w:t xml:space="preserve">MK 16750/2020 </w:t>
      </w:r>
      <w:bookmarkStart w:id="0" w:name="_GoBack"/>
      <w:bookmarkEnd w:id="0"/>
      <w:r>
        <w:rPr>
          <w:rFonts w:ascii="Arial" w:hAnsi="Arial" w:cs="Arial"/>
        </w:rPr>
        <w:t>KST</w:t>
      </w:r>
    </w:p>
    <w:p w:rsidR="00276ED4" w:rsidRPr="006D7336" w:rsidRDefault="00875AB2" w:rsidP="005F2B13">
      <w:pPr>
        <w:spacing w:after="0" w:line="240" w:lineRule="auto"/>
        <w:ind w:left="5664"/>
        <w:rPr>
          <w:rFonts w:ascii="Arial" w:hAnsi="Arial" w:cs="Arial"/>
        </w:rPr>
      </w:pPr>
      <w:r>
        <w:rPr>
          <w:rFonts w:ascii="Arial" w:hAnsi="Arial" w:cs="Arial"/>
        </w:rPr>
        <w:t xml:space="preserve"> </w:t>
      </w:r>
      <w:r w:rsidR="00536F17">
        <w:rPr>
          <w:rFonts w:ascii="Arial" w:hAnsi="Arial" w:cs="Arial"/>
        </w:rPr>
        <w:t xml:space="preserve">          </w:t>
      </w:r>
      <w:r w:rsidR="001859E7">
        <w:rPr>
          <w:rFonts w:ascii="Arial" w:hAnsi="Arial" w:cs="Arial"/>
        </w:rPr>
        <w:t xml:space="preserve"> </w:t>
      </w:r>
      <w:r w:rsidR="00DA6980">
        <w:rPr>
          <w:rFonts w:ascii="Arial" w:hAnsi="Arial" w:cs="Arial"/>
        </w:rPr>
        <w:t xml:space="preserve">  </w:t>
      </w:r>
      <w:r w:rsidR="00536F17">
        <w:rPr>
          <w:rFonts w:ascii="Arial" w:hAnsi="Arial" w:cs="Arial"/>
        </w:rPr>
        <w:t xml:space="preserve">Datum: </w:t>
      </w:r>
      <w:r w:rsidR="002276C7">
        <w:rPr>
          <w:rFonts w:ascii="Arial" w:hAnsi="Arial" w:cs="Arial"/>
        </w:rPr>
        <w:t>9. března 2020</w:t>
      </w:r>
    </w:p>
    <w:p w:rsidR="00276ED4" w:rsidRDefault="00276ED4" w:rsidP="00705313">
      <w:pPr>
        <w:spacing w:after="0" w:line="240" w:lineRule="auto"/>
        <w:jc w:val="both"/>
        <w:rPr>
          <w:rFonts w:ascii="Arial" w:hAnsi="Arial" w:cs="Arial"/>
        </w:rPr>
      </w:pPr>
    </w:p>
    <w:p w:rsidR="00B33071" w:rsidRDefault="00B33071" w:rsidP="00705313">
      <w:pPr>
        <w:spacing w:after="0" w:line="240" w:lineRule="auto"/>
        <w:jc w:val="both"/>
        <w:rPr>
          <w:rFonts w:ascii="Arial" w:hAnsi="Arial" w:cs="Arial"/>
        </w:rPr>
      </w:pPr>
    </w:p>
    <w:p w:rsidR="00E73008" w:rsidRPr="00705313" w:rsidRDefault="00E73008" w:rsidP="00705313">
      <w:pPr>
        <w:spacing w:after="0" w:line="240" w:lineRule="auto"/>
        <w:jc w:val="both"/>
        <w:rPr>
          <w:rFonts w:ascii="Arial" w:hAnsi="Arial" w:cs="Arial"/>
        </w:rPr>
      </w:pPr>
    </w:p>
    <w:p w:rsidR="00D85DE5" w:rsidRDefault="00E95EDF" w:rsidP="00705313">
      <w:pPr>
        <w:spacing w:after="120" w:line="240" w:lineRule="auto"/>
        <w:jc w:val="both"/>
        <w:rPr>
          <w:rFonts w:ascii="Arial" w:hAnsi="Arial" w:cs="Arial"/>
        </w:rPr>
      </w:pPr>
      <w:r w:rsidRPr="00DF4B13">
        <w:rPr>
          <w:rFonts w:ascii="Arial" w:hAnsi="Arial" w:cs="Arial"/>
        </w:rPr>
        <w:t xml:space="preserve">Státní tajemník v Ministerstvu </w:t>
      </w:r>
      <w:r w:rsidR="00B97336">
        <w:rPr>
          <w:rFonts w:ascii="Arial" w:hAnsi="Arial" w:cs="Arial"/>
        </w:rPr>
        <w:t>kultury</w:t>
      </w:r>
      <w:r w:rsidR="00C0487A" w:rsidRPr="00DF4B13">
        <w:rPr>
          <w:rFonts w:ascii="Arial" w:hAnsi="Arial" w:cs="Arial"/>
        </w:rPr>
        <w:t xml:space="preserve"> jako s</w:t>
      </w:r>
      <w:r w:rsidR="00276ED4" w:rsidRPr="00DF4B13">
        <w:rPr>
          <w:rFonts w:ascii="Arial" w:hAnsi="Arial" w:cs="Arial"/>
        </w:rPr>
        <w:t>lužební orgán</w:t>
      </w:r>
      <w:r w:rsidR="00C0487A" w:rsidRPr="00DF4B13">
        <w:rPr>
          <w:rFonts w:ascii="Arial" w:hAnsi="Arial" w:cs="Arial"/>
        </w:rPr>
        <w:t xml:space="preserve"> příslušný podle § 10 odst. 1</w:t>
      </w:r>
      <w:r w:rsidR="001D159B">
        <w:rPr>
          <w:rFonts w:ascii="Arial" w:hAnsi="Arial" w:cs="Arial"/>
        </w:rPr>
        <w:t> </w:t>
      </w:r>
      <w:r w:rsidR="00C0487A" w:rsidRPr="00DF4B13">
        <w:rPr>
          <w:rFonts w:ascii="Arial" w:hAnsi="Arial" w:cs="Arial"/>
        </w:rPr>
        <w:t>písm. </w:t>
      </w:r>
      <w:r w:rsidR="00DF4B13" w:rsidRPr="00DF4B13">
        <w:rPr>
          <w:rFonts w:ascii="Arial" w:hAnsi="Arial" w:cs="Arial"/>
        </w:rPr>
        <w:t>f</w:t>
      </w:r>
      <w:r w:rsidR="00C0487A" w:rsidRPr="00DF4B13">
        <w:rPr>
          <w:rFonts w:ascii="Arial" w:hAnsi="Arial" w:cs="Arial"/>
        </w:rPr>
        <w:t>) zákona č. 234/2014 Sb., o státní službě (dále jen „zákon“),</w:t>
      </w:r>
      <w:r w:rsidR="00276ED4" w:rsidRPr="00DF4B13">
        <w:rPr>
          <w:rFonts w:ascii="Arial" w:hAnsi="Arial" w:cs="Arial"/>
        </w:rPr>
        <w:t xml:space="preserve"> vyhlašuje </w:t>
      </w:r>
      <w:r w:rsidR="005D1251">
        <w:rPr>
          <w:rFonts w:ascii="Arial" w:hAnsi="Arial" w:cs="Arial"/>
        </w:rPr>
        <w:t>1.</w:t>
      </w:r>
      <w:r w:rsidR="00536F17">
        <w:rPr>
          <w:rFonts w:ascii="Arial" w:hAnsi="Arial" w:cs="Arial"/>
        </w:rPr>
        <w:t xml:space="preserve"> </w:t>
      </w:r>
      <w:r w:rsidR="003B3DFA">
        <w:rPr>
          <w:rFonts w:ascii="Arial" w:hAnsi="Arial" w:cs="Arial"/>
        </w:rPr>
        <w:t xml:space="preserve">kolo </w:t>
      </w:r>
      <w:r w:rsidR="00276ED4" w:rsidRPr="00DF4B13">
        <w:rPr>
          <w:rFonts w:ascii="Arial" w:hAnsi="Arial" w:cs="Arial"/>
        </w:rPr>
        <w:t>vý</w:t>
      </w:r>
      <w:r w:rsidR="00EC537A">
        <w:rPr>
          <w:rFonts w:ascii="Arial" w:hAnsi="Arial" w:cs="Arial"/>
        </w:rPr>
        <w:t>běrové</w:t>
      </w:r>
      <w:r w:rsidR="0017653E">
        <w:rPr>
          <w:rFonts w:ascii="Arial" w:hAnsi="Arial" w:cs="Arial"/>
        </w:rPr>
        <w:t>ho</w:t>
      </w:r>
      <w:r w:rsidR="00EC537A">
        <w:rPr>
          <w:rFonts w:ascii="Arial" w:hAnsi="Arial" w:cs="Arial"/>
        </w:rPr>
        <w:t xml:space="preserve"> řízení na služební místo </w:t>
      </w:r>
      <w:r w:rsidR="006953B8">
        <w:rPr>
          <w:rFonts w:ascii="Arial" w:hAnsi="Arial" w:cs="Arial"/>
        </w:rPr>
        <w:t>představeného</w:t>
      </w:r>
      <w:r w:rsidR="0050425C">
        <w:rPr>
          <w:rFonts w:ascii="Arial" w:hAnsi="Arial" w:cs="Arial"/>
        </w:rPr>
        <w:t>/představené</w:t>
      </w:r>
      <w:r w:rsidR="006953B8">
        <w:rPr>
          <w:rFonts w:ascii="Arial" w:hAnsi="Arial" w:cs="Arial"/>
        </w:rPr>
        <w:t xml:space="preserve"> </w:t>
      </w:r>
      <w:r w:rsidR="007A4A6E">
        <w:rPr>
          <w:rFonts w:ascii="Arial" w:hAnsi="Arial" w:cs="Arial"/>
        </w:rPr>
        <w:t>Vrchní m</w:t>
      </w:r>
      <w:r w:rsidR="00957B9B">
        <w:rPr>
          <w:rFonts w:ascii="Arial" w:hAnsi="Arial" w:cs="Arial"/>
        </w:rPr>
        <w:t xml:space="preserve">inisterský rada </w:t>
      </w:r>
      <w:r w:rsidR="005D1251">
        <w:rPr>
          <w:rFonts w:ascii="Arial" w:hAnsi="Arial" w:cs="Arial"/>
        </w:rPr>
        <w:br/>
      </w:r>
      <w:r w:rsidR="00957B9B">
        <w:rPr>
          <w:rFonts w:ascii="Arial" w:hAnsi="Arial" w:cs="Arial"/>
        </w:rPr>
        <w:t>č.</w:t>
      </w:r>
      <w:r w:rsidR="005D1251">
        <w:rPr>
          <w:rFonts w:ascii="Arial" w:hAnsi="Arial" w:cs="Arial"/>
        </w:rPr>
        <w:t xml:space="preserve"> </w:t>
      </w:r>
      <w:r w:rsidR="005D1251" w:rsidRPr="005D1251">
        <w:rPr>
          <w:rFonts w:ascii="Arial" w:hAnsi="Arial" w:cs="Arial"/>
        </w:rPr>
        <w:t>44 – náměstek/náměs</w:t>
      </w:r>
      <w:r w:rsidR="00505B27">
        <w:rPr>
          <w:rFonts w:ascii="Arial" w:hAnsi="Arial" w:cs="Arial"/>
        </w:rPr>
        <w:t>tkyně pro řízení sekce živého umění</w:t>
      </w:r>
      <w:r w:rsidR="005D1251">
        <w:rPr>
          <w:rFonts w:ascii="Arial" w:hAnsi="Arial" w:cs="Arial"/>
        </w:rPr>
        <w:t xml:space="preserve"> </w:t>
      </w:r>
      <w:r w:rsidR="00380F9E">
        <w:rPr>
          <w:rFonts w:ascii="Arial" w:hAnsi="Arial" w:cs="Arial"/>
        </w:rPr>
        <w:t>v oborech</w:t>
      </w:r>
      <w:r w:rsidR="00A0294A" w:rsidRPr="006E2479">
        <w:rPr>
          <w:rFonts w:ascii="Arial" w:hAnsi="Arial" w:cs="Arial"/>
        </w:rPr>
        <w:t xml:space="preserve"> služby</w:t>
      </w:r>
      <w:r w:rsidR="00380F9E">
        <w:rPr>
          <w:rFonts w:ascii="Arial" w:hAnsi="Arial" w:cs="Arial"/>
        </w:rPr>
        <w:t>:</w:t>
      </w:r>
    </w:p>
    <w:p w:rsidR="00191F18" w:rsidRDefault="00191F18" w:rsidP="00705313">
      <w:pPr>
        <w:spacing w:after="120" w:line="240" w:lineRule="auto"/>
        <w:jc w:val="both"/>
        <w:rPr>
          <w:rFonts w:ascii="Arial" w:hAnsi="Arial" w:cs="Arial"/>
        </w:rPr>
      </w:pPr>
    </w:p>
    <w:p w:rsidR="005D1251" w:rsidRDefault="005D1251" w:rsidP="005D1251">
      <w:pPr>
        <w:pStyle w:val="Odstavecseseznamem"/>
        <w:numPr>
          <w:ilvl w:val="0"/>
          <w:numId w:val="38"/>
        </w:numPr>
        <w:spacing w:after="120" w:line="240" w:lineRule="auto"/>
        <w:jc w:val="both"/>
        <w:rPr>
          <w:rFonts w:ascii="Arial" w:hAnsi="Arial" w:cs="Arial"/>
        </w:rPr>
      </w:pPr>
      <w:r>
        <w:rPr>
          <w:rFonts w:ascii="Arial" w:hAnsi="Arial" w:cs="Arial"/>
        </w:rPr>
        <w:t xml:space="preserve"> </w:t>
      </w:r>
      <w:r w:rsidRPr="005D1251">
        <w:rPr>
          <w:rFonts w:ascii="Arial" w:hAnsi="Arial" w:cs="Arial"/>
        </w:rPr>
        <w:t>Finance</w:t>
      </w:r>
    </w:p>
    <w:p w:rsidR="00B76B98" w:rsidRPr="00B76B98" w:rsidRDefault="00B76B98" w:rsidP="00B76B98">
      <w:pPr>
        <w:spacing w:after="120" w:line="240" w:lineRule="auto"/>
        <w:jc w:val="both"/>
        <w:rPr>
          <w:rFonts w:ascii="Arial" w:hAnsi="Arial" w:cs="Arial"/>
        </w:rPr>
      </w:pPr>
      <w:r>
        <w:rPr>
          <w:rFonts w:ascii="Arial" w:hAnsi="Arial" w:cs="Arial"/>
        </w:rPr>
        <w:t xml:space="preserve">      </w:t>
      </w:r>
      <w:r w:rsidRPr="00B76B98">
        <w:rPr>
          <w:rFonts w:ascii="Arial" w:hAnsi="Arial" w:cs="Arial"/>
        </w:rPr>
        <w:t>4. Hospodaření s majetkem státu a jeho privatizace</w:t>
      </w:r>
    </w:p>
    <w:p w:rsidR="005D1251" w:rsidRPr="005D1251" w:rsidRDefault="00B76B98" w:rsidP="005D1251">
      <w:pPr>
        <w:spacing w:after="120" w:line="240" w:lineRule="auto"/>
        <w:ind w:left="360"/>
        <w:jc w:val="both"/>
        <w:rPr>
          <w:rFonts w:ascii="Arial" w:hAnsi="Arial" w:cs="Arial"/>
        </w:rPr>
      </w:pPr>
      <w:r>
        <w:rPr>
          <w:rFonts w:ascii="Arial" w:hAnsi="Arial" w:cs="Arial"/>
        </w:rPr>
        <w:t>11. Kultura, církve a náboženské společnosti</w:t>
      </w:r>
    </w:p>
    <w:p w:rsidR="005D1251" w:rsidRPr="005D1251" w:rsidRDefault="005D1251" w:rsidP="005D1251">
      <w:pPr>
        <w:spacing w:after="120" w:line="240" w:lineRule="auto"/>
        <w:ind w:left="360"/>
        <w:jc w:val="both"/>
        <w:rPr>
          <w:rFonts w:ascii="Arial" w:hAnsi="Arial" w:cs="Arial"/>
        </w:rPr>
      </w:pPr>
      <w:r>
        <w:rPr>
          <w:rFonts w:ascii="Arial" w:hAnsi="Arial" w:cs="Arial"/>
        </w:rPr>
        <w:t>22.</w:t>
      </w:r>
      <w:r>
        <w:rPr>
          <w:rFonts w:ascii="Arial" w:hAnsi="Arial" w:cs="Arial"/>
        </w:rPr>
        <w:tab/>
        <w:t xml:space="preserve"> </w:t>
      </w:r>
      <w:r w:rsidR="00B76B98">
        <w:rPr>
          <w:rFonts w:ascii="Arial" w:hAnsi="Arial" w:cs="Arial"/>
        </w:rPr>
        <w:t>Legislativa</w:t>
      </w:r>
      <w:r w:rsidRPr="005D1251">
        <w:rPr>
          <w:rFonts w:ascii="Arial" w:hAnsi="Arial" w:cs="Arial"/>
        </w:rPr>
        <w:t xml:space="preserve"> a právní činnost</w:t>
      </w:r>
    </w:p>
    <w:p w:rsidR="00536F17" w:rsidRPr="005D1251" w:rsidRDefault="00536F17" w:rsidP="005D1251">
      <w:pPr>
        <w:spacing w:after="120" w:line="240" w:lineRule="auto"/>
        <w:ind w:left="360"/>
        <w:jc w:val="both"/>
        <w:rPr>
          <w:rFonts w:ascii="Arial" w:hAnsi="Arial" w:cs="Arial"/>
        </w:rPr>
      </w:pPr>
    </w:p>
    <w:p w:rsidR="00536F17" w:rsidRDefault="00536F17" w:rsidP="00705313">
      <w:pPr>
        <w:spacing w:after="120" w:line="240" w:lineRule="auto"/>
        <w:jc w:val="both"/>
        <w:rPr>
          <w:rFonts w:ascii="Arial" w:hAnsi="Arial" w:cs="Arial"/>
        </w:rPr>
      </w:pPr>
    </w:p>
    <w:p w:rsidR="00C0487A" w:rsidRPr="006E2479" w:rsidRDefault="001D537E" w:rsidP="00705313">
      <w:pPr>
        <w:spacing w:after="120" w:line="240" w:lineRule="auto"/>
        <w:jc w:val="both"/>
        <w:rPr>
          <w:rFonts w:ascii="Arial" w:hAnsi="Arial" w:cs="Arial"/>
        </w:rPr>
      </w:pPr>
      <w:r w:rsidRPr="006E2479">
        <w:rPr>
          <w:rFonts w:ascii="Arial" w:hAnsi="Arial" w:cs="Arial"/>
        </w:rPr>
        <w:t xml:space="preserve">Místem výkonu služby je </w:t>
      </w:r>
      <w:r w:rsidR="00EC537A" w:rsidRPr="006E2479">
        <w:rPr>
          <w:rFonts w:ascii="Arial" w:hAnsi="Arial" w:cs="Arial"/>
        </w:rPr>
        <w:t>Praha.</w:t>
      </w:r>
    </w:p>
    <w:p w:rsidR="00553337" w:rsidRDefault="00A0294A" w:rsidP="00705313">
      <w:pPr>
        <w:spacing w:after="120" w:line="240" w:lineRule="auto"/>
        <w:jc w:val="both"/>
        <w:rPr>
          <w:rFonts w:ascii="Arial" w:hAnsi="Arial" w:cs="Arial"/>
          <w:i/>
        </w:rPr>
      </w:pPr>
      <w:r w:rsidRPr="00DF4B13">
        <w:rPr>
          <w:rFonts w:ascii="Arial" w:hAnsi="Arial" w:cs="Arial"/>
        </w:rPr>
        <w:t xml:space="preserve">Služba na </w:t>
      </w:r>
      <w:r w:rsidRPr="002763EE">
        <w:rPr>
          <w:rFonts w:ascii="Arial" w:hAnsi="Arial" w:cs="Arial"/>
        </w:rPr>
        <w:t xml:space="preserve">tomto služebním místě bude vykonávána ve služebním poměru na dobu </w:t>
      </w:r>
      <w:r w:rsidRPr="006E2479">
        <w:rPr>
          <w:rFonts w:ascii="Arial" w:hAnsi="Arial" w:cs="Arial"/>
        </w:rPr>
        <w:t>neurčitou</w:t>
      </w:r>
      <w:r w:rsidRPr="006E2479">
        <w:rPr>
          <w:rFonts w:ascii="Arial" w:hAnsi="Arial" w:cs="Arial"/>
          <w:i/>
        </w:rPr>
        <w:t xml:space="preserve">. </w:t>
      </w:r>
    </w:p>
    <w:p w:rsidR="00C0487A" w:rsidRPr="00D3285C" w:rsidRDefault="001D537E" w:rsidP="00705313">
      <w:pPr>
        <w:spacing w:after="120" w:line="240" w:lineRule="auto"/>
        <w:jc w:val="both"/>
        <w:rPr>
          <w:rFonts w:ascii="Arial" w:hAnsi="Arial" w:cs="Arial"/>
          <w:i/>
        </w:rPr>
      </w:pPr>
      <w:r w:rsidRPr="006E2479">
        <w:rPr>
          <w:rFonts w:ascii="Arial" w:hAnsi="Arial" w:cs="Arial"/>
        </w:rPr>
        <w:t xml:space="preserve">Předpokládaným </w:t>
      </w:r>
      <w:r w:rsidRPr="00DF4B13">
        <w:rPr>
          <w:rFonts w:ascii="Arial" w:hAnsi="Arial" w:cs="Arial"/>
        </w:rPr>
        <w:t xml:space="preserve">dnem nástupu na služební </w:t>
      </w:r>
      <w:r w:rsidR="00A63D07" w:rsidRPr="00DF4B13">
        <w:rPr>
          <w:rFonts w:ascii="Arial" w:hAnsi="Arial" w:cs="Arial"/>
        </w:rPr>
        <w:t>místo</w:t>
      </w:r>
      <w:r w:rsidR="00A63D07" w:rsidRPr="00170218">
        <w:rPr>
          <w:rFonts w:ascii="Arial" w:hAnsi="Arial" w:cs="Arial"/>
        </w:rPr>
        <w:t xml:space="preserve"> </w:t>
      </w:r>
      <w:r w:rsidRPr="00D3285C">
        <w:rPr>
          <w:rFonts w:ascii="Arial" w:hAnsi="Arial" w:cs="Arial"/>
        </w:rPr>
        <w:t>je</w:t>
      </w:r>
      <w:r w:rsidR="00B76B98">
        <w:rPr>
          <w:rFonts w:ascii="Arial" w:hAnsi="Arial" w:cs="Arial"/>
        </w:rPr>
        <w:t xml:space="preserve"> 15. 4</w:t>
      </w:r>
      <w:r w:rsidR="005D1251">
        <w:rPr>
          <w:rFonts w:ascii="Arial" w:hAnsi="Arial" w:cs="Arial"/>
        </w:rPr>
        <w:t>. 2020.</w:t>
      </w:r>
    </w:p>
    <w:p w:rsidR="00170218" w:rsidRDefault="00DE0518" w:rsidP="00705313">
      <w:pPr>
        <w:spacing w:after="120" w:line="240" w:lineRule="auto"/>
        <w:jc w:val="both"/>
        <w:rPr>
          <w:rFonts w:ascii="Arial" w:hAnsi="Arial" w:cs="Arial"/>
        </w:rPr>
      </w:pPr>
      <w:r w:rsidRPr="00D3285C">
        <w:rPr>
          <w:rFonts w:ascii="Arial" w:hAnsi="Arial" w:cs="Arial"/>
        </w:rPr>
        <w:t xml:space="preserve">Služební místo je zařazeno </w:t>
      </w:r>
      <w:r w:rsidR="008E6A0B" w:rsidRPr="00D3285C">
        <w:rPr>
          <w:rFonts w:ascii="Arial" w:hAnsi="Arial" w:cs="Arial"/>
        </w:rPr>
        <w:t xml:space="preserve">podle Přílohy č. 1 k zákonu </w:t>
      </w:r>
      <w:r w:rsidRPr="00D3285C">
        <w:rPr>
          <w:rFonts w:ascii="Arial" w:hAnsi="Arial" w:cs="Arial"/>
        </w:rPr>
        <w:t>do</w:t>
      </w:r>
      <w:r w:rsidR="005D1251">
        <w:rPr>
          <w:rFonts w:ascii="Arial" w:hAnsi="Arial" w:cs="Arial"/>
        </w:rPr>
        <w:t xml:space="preserve"> 16. </w:t>
      </w:r>
      <w:r w:rsidRPr="00D3285C">
        <w:rPr>
          <w:rFonts w:ascii="Arial" w:hAnsi="Arial" w:cs="Arial"/>
        </w:rPr>
        <w:t>platové třídy.</w:t>
      </w:r>
    </w:p>
    <w:p w:rsidR="00875AB2" w:rsidRDefault="00875AB2" w:rsidP="00D85DE5">
      <w:pPr>
        <w:spacing w:after="120" w:line="240" w:lineRule="auto"/>
        <w:jc w:val="both"/>
        <w:rPr>
          <w:rFonts w:ascii="Arial" w:hAnsi="Arial" w:cs="Arial"/>
          <w:u w:val="single"/>
        </w:rPr>
      </w:pPr>
    </w:p>
    <w:p w:rsidR="00D85DE5" w:rsidRPr="00D85DE5" w:rsidRDefault="00D85DE5" w:rsidP="00D85DE5">
      <w:pPr>
        <w:spacing w:after="120" w:line="240" w:lineRule="auto"/>
        <w:jc w:val="both"/>
        <w:rPr>
          <w:rFonts w:ascii="Arial" w:hAnsi="Arial" w:cs="Arial"/>
        </w:rPr>
      </w:pPr>
      <w:r w:rsidRPr="00D85DE5">
        <w:rPr>
          <w:rFonts w:ascii="Arial" w:hAnsi="Arial" w:cs="Arial"/>
          <w:u w:val="single"/>
        </w:rPr>
        <w:t>Náplň činnosti na služebním místě spočívá zejména v</w:t>
      </w:r>
      <w:r w:rsidRPr="00D85DE5">
        <w:rPr>
          <w:rFonts w:ascii="Arial" w:hAnsi="Arial" w:cs="Arial"/>
        </w:rPr>
        <w:t>:</w:t>
      </w:r>
    </w:p>
    <w:p w:rsidR="005D1251" w:rsidRPr="002B5C5A" w:rsidRDefault="005D1251" w:rsidP="005D680F">
      <w:pPr>
        <w:pStyle w:val="Odstavecseseznamem"/>
        <w:numPr>
          <w:ilvl w:val="0"/>
          <w:numId w:val="39"/>
        </w:numPr>
        <w:ind w:left="426"/>
        <w:jc w:val="both"/>
        <w:rPr>
          <w:rFonts w:ascii="Arial" w:hAnsi="Arial" w:cs="Arial"/>
        </w:rPr>
      </w:pPr>
      <w:r w:rsidRPr="002B5C5A">
        <w:rPr>
          <w:rFonts w:ascii="Arial" w:hAnsi="Arial" w:cs="Arial"/>
        </w:rPr>
        <w:t>řízení, organizace a koordinace práce zaměstnanců zař</w:t>
      </w:r>
      <w:r w:rsidR="00EF6F2C" w:rsidRPr="002B5C5A">
        <w:rPr>
          <w:rFonts w:ascii="Arial" w:hAnsi="Arial" w:cs="Arial"/>
        </w:rPr>
        <w:t xml:space="preserve">azených do Sekce </w:t>
      </w:r>
      <w:r w:rsidR="005861C5" w:rsidRPr="002B5C5A">
        <w:rPr>
          <w:rFonts w:ascii="Arial" w:hAnsi="Arial" w:cs="Arial"/>
        </w:rPr>
        <w:t>živého umění</w:t>
      </w:r>
      <w:r w:rsidR="002B5C5A" w:rsidRPr="002B5C5A">
        <w:rPr>
          <w:rFonts w:ascii="Arial" w:hAnsi="Arial" w:cs="Arial"/>
        </w:rPr>
        <w:t>; odborné řízení st</w:t>
      </w:r>
      <w:r w:rsidR="002B5C5A">
        <w:rPr>
          <w:rFonts w:ascii="Arial" w:hAnsi="Arial" w:cs="Arial"/>
        </w:rPr>
        <w:t>átních příspěvkových organizací</w:t>
      </w:r>
      <w:r w:rsidR="002B5C5A" w:rsidRPr="002B5C5A">
        <w:rPr>
          <w:rFonts w:ascii="Arial" w:hAnsi="Arial" w:cs="Arial"/>
        </w:rPr>
        <w:t xml:space="preserve"> zřizovaných Ministerstvem kultury v </w:t>
      </w:r>
      <w:r w:rsidR="002B5C5A">
        <w:rPr>
          <w:rFonts w:ascii="Arial" w:hAnsi="Arial" w:cs="Arial"/>
        </w:rPr>
        <w:t>Sekci</w:t>
      </w:r>
      <w:r w:rsidR="002B5C5A" w:rsidRPr="002B5C5A">
        <w:rPr>
          <w:rFonts w:ascii="Arial" w:hAnsi="Arial" w:cs="Arial"/>
        </w:rPr>
        <w:t xml:space="preserve"> živého umění;</w:t>
      </w:r>
    </w:p>
    <w:p w:rsidR="00CF5B52" w:rsidRDefault="005D1251" w:rsidP="005D680F">
      <w:pPr>
        <w:pStyle w:val="Odstavecseseznamem"/>
        <w:numPr>
          <w:ilvl w:val="0"/>
          <w:numId w:val="39"/>
        </w:numPr>
        <w:ind w:left="426"/>
        <w:jc w:val="both"/>
        <w:rPr>
          <w:rFonts w:ascii="Arial" w:hAnsi="Arial" w:cs="Arial"/>
        </w:rPr>
      </w:pPr>
      <w:r w:rsidRPr="00CF5B52">
        <w:rPr>
          <w:rFonts w:ascii="Arial" w:hAnsi="Arial" w:cs="Arial"/>
        </w:rPr>
        <w:t xml:space="preserve">správa a příprava návrhů právních předpisů v oblasti vymezené </w:t>
      </w:r>
      <w:r w:rsidR="00CF5B52" w:rsidRPr="00CF5B52">
        <w:rPr>
          <w:rFonts w:ascii="Arial" w:hAnsi="Arial" w:cs="Arial"/>
        </w:rPr>
        <w:t xml:space="preserve">v </w:t>
      </w:r>
      <w:r w:rsidRPr="00CF5B52">
        <w:rPr>
          <w:rFonts w:ascii="Arial" w:hAnsi="Arial" w:cs="Arial"/>
        </w:rPr>
        <w:t xml:space="preserve">§ 8 zákona č. 2/1969 Sb., </w:t>
      </w:r>
      <w:r w:rsidR="00CF5B52" w:rsidRPr="00CF5B52">
        <w:rPr>
          <w:rFonts w:ascii="Arial" w:hAnsi="Arial" w:cs="Arial"/>
        </w:rPr>
        <w:t xml:space="preserve">zejména v oblastech řešených zákonem </w:t>
      </w:r>
      <w:r w:rsidR="005E1793" w:rsidRPr="00CF5B52">
        <w:rPr>
          <w:rFonts w:ascii="Arial" w:hAnsi="Arial" w:cs="Arial"/>
        </w:rPr>
        <w:t>č. 203/2006 Sb.</w:t>
      </w:r>
      <w:r w:rsidR="00CF5B52">
        <w:rPr>
          <w:rFonts w:ascii="Arial" w:hAnsi="Arial" w:cs="Arial"/>
        </w:rPr>
        <w:t>, zákonem č. 257/2001 Sb., zákonem č. 37/1995 Sb., zákonem č. 46/2000 Sb. a zákonem č. 3/2002 Sb.</w:t>
      </w:r>
      <w:r w:rsidR="002B5C5A" w:rsidRPr="00CF5B52">
        <w:rPr>
          <w:rFonts w:ascii="Arial" w:hAnsi="Arial" w:cs="Arial"/>
        </w:rPr>
        <w:t xml:space="preserve">; </w:t>
      </w:r>
    </w:p>
    <w:p w:rsidR="005E1793" w:rsidRPr="00CF5B52" w:rsidRDefault="002B5C5A" w:rsidP="005D680F">
      <w:pPr>
        <w:pStyle w:val="Odstavecseseznamem"/>
        <w:numPr>
          <w:ilvl w:val="0"/>
          <w:numId w:val="39"/>
        </w:numPr>
        <w:ind w:left="426"/>
        <w:jc w:val="both"/>
        <w:rPr>
          <w:rFonts w:ascii="Arial" w:hAnsi="Arial" w:cs="Arial"/>
        </w:rPr>
      </w:pPr>
      <w:r w:rsidRPr="00CF5B52">
        <w:rPr>
          <w:rFonts w:ascii="Arial" w:hAnsi="Arial" w:cs="Arial"/>
        </w:rPr>
        <w:t xml:space="preserve">koordinaci finanční podpory </w:t>
      </w:r>
      <w:r w:rsidR="009C7A92">
        <w:rPr>
          <w:rFonts w:ascii="Arial" w:hAnsi="Arial" w:cs="Arial"/>
        </w:rPr>
        <w:t xml:space="preserve">zejména v oblasti financování </w:t>
      </w:r>
      <w:r w:rsidRPr="00CF5B52">
        <w:rPr>
          <w:rFonts w:ascii="Arial" w:hAnsi="Arial" w:cs="Arial"/>
        </w:rPr>
        <w:t>veřejn</w:t>
      </w:r>
      <w:r w:rsidR="009C7A92">
        <w:rPr>
          <w:rFonts w:ascii="Arial" w:hAnsi="Arial" w:cs="Arial"/>
        </w:rPr>
        <w:t>ých</w:t>
      </w:r>
      <w:r w:rsidRPr="00CF5B52">
        <w:rPr>
          <w:rFonts w:ascii="Arial" w:hAnsi="Arial" w:cs="Arial"/>
        </w:rPr>
        <w:t xml:space="preserve"> kulturní</w:t>
      </w:r>
      <w:r w:rsidR="009C7A92">
        <w:rPr>
          <w:rFonts w:ascii="Arial" w:hAnsi="Arial" w:cs="Arial"/>
        </w:rPr>
        <w:t>ch</w:t>
      </w:r>
      <w:r w:rsidRPr="00CF5B52">
        <w:rPr>
          <w:rFonts w:ascii="Arial" w:hAnsi="Arial" w:cs="Arial"/>
        </w:rPr>
        <w:t xml:space="preserve"> služ</w:t>
      </w:r>
      <w:r w:rsidR="009C7A92">
        <w:rPr>
          <w:rFonts w:ascii="Arial" w:hAnsi="Arial" w:cs="Arial"/>
        </w:rPr>
        <w:t>e</w:t>
      </w:r>
      <w:r w:rsidRPr="00CF5B52">
        <w:rPr>
          <w:rFonts w:ascii="Arial" w:hAnsi="Arial" w:cs="Arial"/>
        </w:rPr>
        <w:t>b</w:t>
      </w:r>
      <w:r w:rsidR="009C7A92">
        <w:rPr>
          <w:rFonts w:ascii="Arial" w:hAnsi="Arial" w:cs="Arial"/>
        </w:rPr>
        <w:t xml:space="preserve"> a činnosti církví a náboženských společností</w:t>
      </w:r>
      <w:r w:rsidRPr="00CF5B52">
        <w:rPr>
          <w:rFonts w:ascii="Arial" w:hAnsi="Arial" w:cs="Arial"/>
        </w:rPr>
        <w:t>;</w:t>
      </w:r>
    </w:p>
    <w:p w:rsidR="005E1793" w:rsidRPr="002B5C5A" w:rsidRDefault="009C7A92" w:rsidP="005D680F">
      <w:pPr>
        <w:pStyle w:val="Odstavecseseznamem"/>
        <w:numPr>
          <w:ilvl w:val="0"/>
          <w:numId w:val="39"/>
        </w:numPr>
        <w:ind w:left="426"/>
        <w:jc w:val="both"/>
        <w:rPr>
          <w:rFonts w:ascii="Arial" w:hAnsi="Arial" w:cs="Arial"/>
        </w:rPr>
      </w:pPr>
      <w:r>
        <w:rPr>
          <w:rFonts w:ascii="Arial" w:hAnsi="Arial" w:cs="Arial"/>
        </w:rPr>
        <w:t>s</w:t>
      </w:r>
      <w:r w:rsidR="005E1793" w:rsidRPr="002B5C5A">
        <w:rPr>
          <w:rFonts w:ascii="Arial" w:hAnsi="Arial" w:cs="Arial"/>
        </w:rPr>
        <w:t xml:space="preserve">práva a příprava návrhů právních předpisů v oblasti vymezené zákonem č. 239/1992 Sb. </w:t>
      </w:r>
      <w:r w:rsidR="002B5C5A">
        <w:rPr>
          <w:rFonts w:ascii="Arial" w:hAnsi="Arial" w:cs="Arial"/>
        </w:rPr>
        <w:t>o</w:t>
      </w:r>
      <w:r w:rsidR="005E1793" w:rsidRPr="002B5C5A">
        <w:rPr>
          <w:rFonts w:ascii="Arial" w:hAnsi="Arial" w:cs="Arial"/>
        </w:rPr>
        <w:t xml:space="preserve"> Státním fondu kultury</w:t>
      </w:r>
      <w:r w:rsidR="004528E8">
        <w:rPr>
          <w:rFonts w:ascii="Arial" w:hAnsi="Arial" w:cs="Arial"/>
        </w:rPr>
        <w:t xml:space="preserve"> Č</w:t>
      </w:r>
      <w:r>
        <w:rPr>
          <w:rFonts w:ascii="Arial" w:hAnsi="Arial" w:cs="Arial"/>
        </w:rPr>
        <w:t>eské republiky, v platném znění</w:t>
      </w:r>
      <w:r w:rsidR="004528E8">
        <w:rPr>
          <w:rFonts w:ascii="Arial" w:hAnsi="Arial" w:cs="Arial"/>
        </w:rPr>
        <w:t>,</w:t>
      </w:r>
      <w:r w:rsidR="002B5C5A">
        <w:rPr>
          <w:rFonts w:ascii="Arial" w:hAnsi="Arial" w:cs="Arial"/>
        </w:rPr>
        <w:t xml:space="preserve"> jakož i </w:t>
      </w:r>
      <w:r w:rsidR="005E1793" w:rsidRPr="002B5C5A">
        <w:rPr>
          <w:rFonts w:ascii="Arial" w:hAnsi="Arial" w:cs="Arial"/>
        </w:rPr>
        <w:t>s tím související zajištění aktivit Státního fondu kultury</w:t>
      </w:r>
      <w:r>
        <w:rPr>
          <w:rFonts w:ascii="Arial" w:hAnsi="Arial" w:cs="Arial"/>
        </w:rPr>
        <w:t xml:space="preserve"> a jeho financování</w:t>
      </w:r>
      <w:r w:rsidR="005E1793" w:rsidRPr="002B5C5A">
        <w:rPr>
          <w:rFonts w:ascii="Arial" w:hAnsi="Arial" w:cs="Arial"/>
        </w:rPr>
        <w:t xml:space="preserve">. </w:t>
      </w:r>
    </w:p>
    <w:p w:rsidR="005D1251" w:rsidRPr="002B5C5A" w:rsidRDefault="005D1251" w:rsidP="005D680F">
      <w:pPr>
        <w:pStyle w:val="Odstavecseseznamem"/>
        <w:numPr>
          <w:ilvl w:val="0"/>
          <w:numId w:val="39"/>
        </w:numPr>
        <w:ind w:left="426"/>
        <w:jc w:val="both"/>
        <w:rPr>
          <w:rFonts w:ascii="Arial" w:hAnsi="Arial" w:cs="Arial"/>
        </w:rPr>
      </w:pPr>
      <w:r w:rsidRPr="002B5C5A">
        <w:rPr>
          <w:rFonts w:ascii="Arial" w:hAnsi="Arial" w:cs="Arial"/>
        </w:rPr>
        <w:t xml:space="preserve">příprava a rozbor zásadních materiálů a analýz pro utváření politiky </w:t>
      </w:r>
      <w:r w:rsidR="009C7A92">
        <w:rPr>
          <w:rFonts w:ascii="Arial" w:hAnsi="Arial" w:cs="Arial"/>
        </w:rPr>
        <w:t>M</w:t>
      </w:r>
      <w:r w:rsidRPr="002B5C5A">
        <w:rPr>
          <w:rFonts w:ascii="Arial" w:hAnsi="Arial" w:cs="Arial"/>
        </w:rPr>
        <w:t xml:space="preserve">inisterstva </w:t>
      </w:r>
      <w:r w:rsidR="009C7A92">
        <w:rPr>
          <w:rFonts w:ascii="Arial" w:hAnsi="Arial" w:cs="Arial"/>
        </w:rPr>
        <w:t xml:space="preserve">kultury </w:t>
      </w:r>
      <w:r w:rsidRPr="002B5C5A">
        <w:rPr>
          <w:rFonts w:ascii="Arial" w:hAnsi="Arial" w:cs="Arial"/>
        </w:rPr>
        <w:t>a vlády v</w:t>
      </w:r>
      <w:r w:rsidR="002B5C5A">
        <w:rPr>
          <w:rFonts w:ascii="Arial" w:hAnsi="Arial" w:cs="Arial"/>
        </w:rPr>
        <w:t xml:space="preserve"> oblasti kultury, </w:t>
      </w:r>
      <w:proofErr w:type="spellStart"/>
      <w:r w:rsidR="002B5C5A">
        <w:rPr>
          <w:rFonts w:ascii="Arial" w:hAnsi="Arial" w:cs="Arial"/>
        </w:rPr>
        <w:t>zjm</w:t>
      </w:r>
      <w:proofErr w:type="spellEnd"/>
      <w:r w:rsidR="002B5C5A">
        <w:rPr>
          <w:rFonts w:ascii="Arial" w:hAnsi="Arial" w:cs="Arial"/>
        </w:rPr>
        <w:t>. pak živého profesionálního a neprofesionálního umění, tradiční lidové kultury, knihoven, médií a audiovize</w:t>
      </w:r>
      <w:r w:rsidR="004528E8">
        <w:rPr>
          <w:rFonts w:ascii="Arial" w:hAnsi="Arial" w:cs="Arial"/>
        </w:rPr>
        <w:t xml:space="preserve">, </w:t>
      </w:r>
      <w:r w:rsidR="002B5C5A">
        <w:rPr>
          <w:rFonts w:ascii="Arial" w:hAnsi="Arial" w:cs="Arial"/>
        </w:rPr>
        <w:t>církví a náboženských společností.</w:t>
      </w:r>
    </w:p>
    <w:p w:rsidR="00E73008" w:rsidRPr="002B5C5A" w:rsidRDefault="005D1251" w:rsidP="005D680F">
      <w:pPr>
        <w:pStyle w:val="Odstavecseseznamem"/>
        <w:numPr>
          <w:ilvl w:val="0"/>
          <w:numId w:val="39"/>
        </w:numPr>
        <w:ind w:left="426"/>
        <w:jc w:val="both"/>
        <w:rPr>
          <w:rFonts w:ascii="Arial" w:hAnsi="Arial" w:cs="Arial"/>
        </w:rPr>
      </w:pPr>
      <w:r w:rsidRPr="002B5C5A">
        <w:rPr>
          <w:rFonts w:ascii="Arial" w:hAnsi="Arial" w:cs="Arial"/>
        </w:rPr>
        <w:lastRenderedPageBreak/>
        <w:t>zpracování a posuzování návrhů koncepcí</w:t>
      </w:r>
      <w:r w:rsidR="005861C5" w:rsidRPr="002B5C5A">
        <w:rPr>
          <w:rFonts w:ascii="Arial" w:hAnsi="Arial" w:cs="Arial"/>
        </w:rPr>
        <w:t>, politik</w:t>
      </w:r>
      <w:r w:rsidRPr="002B5C5A">
        <w:rPr>
          <w:rFonts w:ascii="Arial" w:hAnsi="Arial" w:cs="Arial"/>
        </w:rPr>
        <w:t xml:space="preserve"> a programů v rámci dlouhodobého </w:t>
      </w:r>
      <w:r w:rsidR="005861C5" w:rsidRPr="002B5C5A">
        <w:rPr>
          <w:rFonts w:ascii="Arial" w:hAnsi="Arial" w:cs="Arial"/>
        </w:rPr>
        <w:t xml:space="preserve">i střednědobého </w:t>
      </w:r>
      <w:r w:rsidRPr="002B5C5A">
        <w:rPr>
          <w:rFonts w:ascii="Arial" w:hAnsi="Arial" w:cs="Arial"/>
        </w:rPr>
        <w:t xml:space="preserve">vývoje rezortu kultury </w:t>
      </w:r>
      <w:r w:rsidR="005861C5" w:rsidRPr="002B5C5A">
        <w:rPr>
          <w:rFonts w:ascii="Arial" w:hAnsi="Arial" w:cs="Arial"/>
        </w:rPr>
        <w:t>z</w:t>
      </w:r>
      <w:r w:rsidR="002B5C5A">
        <w:rPr>
          <w:rFonts w:ascii="Arial" w:hAnsi="Arial" w:cs="Arial"/>
        </w:rPr>
        <w:t xml:space="preserve"> obsahového a ekonomického </w:t>
      </w:r>
      <w:r w:rsidRPr="002B5C5A">
        <w:rPr>
          <w:rFonts w:ascii="Arial" w:hAnsi="Arial" w:cs="Arial"/>
        </w:rPr>
        <w:t>hlediska</w:t>
      </w:r>
      <w:r w:rsidR="002B5C5A">
        <w:rPr>
          <w:rFonts w:ascii="Arial" w:hAnsi="Arial" w:cs="Arial"/>
        </w:rPr>
        <w:t xml:space="preserve"> na svěřeném úseku.</w:t>
      </w:r>
    </w:p>
    <w:p w:rsidR="0093508F" w:rsidRDefault="0093508F" w:rsidP="0093508F">
      <w:pPr>
        <w:spacing w:after="120" w:line="240" w:lineRule="auto"/>
        <w:jc w:val="both"/>
        <w:rPr>
          <w:rFonts w:ascii="Arial" w:hAnsi="Arial" w:cs="Arial"/>
        </w:rPr>
      </w:pPr>
      <w:r w:rsidRPr="00D3285C">
        <w:rPr>
          <w:rFonts w:ascii="Arial" w:hAnsi="Arial" w:cs="Arial"/>
          <w:b/>
        </w:rPr>
        <w:t xml:space="preserve">Posuzovány budou žádosti </w:t>
      </w:r>
      <w:r w:rsidRPr="00D3285C">
        <w:rPr>
          <w:rFonts w:ascii="Arial" w:eastAsia="Times New Roman" w:hAnsi="Arial" w:cs="Arial"/>
          <w:lang w:eastAsia="cs-CZ"/>
        </w:rPr>
        <w:t xml:space="preserve">o </w:t>
      </w:r>
      <w:r w:rsidR="004C1DB5" w:rsidRPr="004C1DB5">
        <w:rPr>
          <w:rFonts w:ascii="Arial" w:eastAsia="Times New Roman" w:hAnsi="Arial" w:cs="Arial"/>
          <w:lang w:eastAsia="cs-CZ"/>
        </w:rPr>
        <w:t>jmenování na služební místo představeného</w:t>
      </w:r>
      <w:r w:rsidR="0050425C">
        <w:rPr>
          <w:rFonts w:ascii="Arial" w:eastAsia="Times New Roman" w:hAnsi="Arial" w:cs="Arial"/>
          <w:lang w:eastAsia="cs-CZ"/>
        </w:rPr>
        <w:t>/představené</w:t>
      </w:r>
      <w:r w:rsidR="004C1DB5" w:rsidRPr="004C1DB5">
        <w:rPr>
          <w:rFonts w:ascii="Arial" w:eastAsia="Times New Roman" w:hAnsi="Arial" w:cs="Arial"/>
          <w:lang w:eastAsia="cs-CZ"/>
        </w:rPr>
        <w:t xml:space="preserve"> </w:t>
      </w:r>
      <w:r w:rsidRPr="00D3285C">
        <w:rPr>
          <w:rFonts w:ascii="Arial" w:eastAsia="Times New Roman" w:hAnsi="Arial" w:cs="Arial"/>
          <w:lang w:eastAsia="cs-CZ"/>
        </w:rPr>
        <w:t>(dále jen „žádost“)</w:t>
      </w:r>
      <w:r w:rsidRPr="00D3285C">
        <w:rPr>
          <w:rFonts w:ascii="Arial" w:hAnsi="Arial" w:cs="Arial"/>
          <w:b/>
        </w:rPr>
        <w:t xml:space="preserve"> podané ve lhůtě </w:t>
      </w:r>
      <w:r w:rsidR="00CC3266">
        <w:rPr>
          <w:rFonts w:ascii="Arial" w:hAnsi="Arial" w:cs="Arial"/>
          <w:b/>
        </w:rPr>
        <w:t xml:space="preserve">do 20. března </w:t>
      </w:r>
      <w:proofErr w:type="gramStart"/>
      <w:r w:rsidR="00CC3266">
        <w:rPr>
          <w:rFonts w:ascii="Arial" w:hAnsi="Arial" w:cs="Arial"/>
          <w:b/>
        </w:rPr>
        <w:t>2020</w:t>
      </w:r>
      <w:r w:rsidR="003B69D9">
        <w:rPr>
          <w:rFonts w:ascii="Arial" w:hAnsi="Arial" w:cs="Arial"/>
          <w:b/>
        </w:rPr>
        <w:t xml:space="preserve"> </w:t>
      </w:r>
      <w:r w:rsidRPr="00D3285C">
        <w:rPr>
          <w:rFonts w:ascii="Arial" w:hAnsi="Arial" w:cs="Arial"/>
        </w:rPr>
        <w:t>, tj.</w:t>
      </w:r>
      <w:proofErr w:type="gramEnd"/>
      <w:r w:rsidRPr="00D3285C">
        <w:rPr>
          <w:rFonts w:ascii="Arial" w:hAnsi="Arial" w:cs="Arial"/>
        </w:rPr>
        <w:t xml:space="preserve"> v této lhůtě zaslané služebnímu orgánu prostřednictvím </w:t>
      </w:r>
      <w:r>
        <w:rPr>
          <w:rFonts w:ascii="Arial" w:hAnsi="Arial" w:cs="Arial"/>
        </w:rPr>
        <w:t>provozovatele poštovních služeb na adresu služebního úřadu Ministerstva kultury</w:t>
      </w:r>
      <w:r w:rsidRPr="00DF4B13">
        <w:rPr>
          <w:rFonts w:ascii="Arial" w:hAnsi="Arial" w:cs="Arial"/>
        </w:rPr>
        <w:t xml:space="preserve">, </w:t>
      </w:r>
      <w:r>
        <w:rPr>
          <w:rFonts w:ascii="Arial" w:hAnsi="Arial" w:cs="Arial"/>
        </w:rPr>
        <w:t>Maltézské nám. 471/1</w:t>
      </w:r>
      <w:r w:rsidRPr="00DF4B13">
        <w:rPr>
          <w:rFonts w:ascii="Arial" w:hAnsi="Arial" w:cs="Arial"/>
        </w:rPr>
        <w:t xml:space="preserve">, </w:t>
      </w:r>
      <w:r>
        <w:rPr>
          <w:rFonts w:ascii="Arial" w:hAnsi="Arial" w:cs="Arial"/>
        </w:rPr>
        <w:t>118 11</w:t>
      </w:r>
      <w:r w:rsidRPr="00DF4B13">
        <w:rPr>
          <w:rFonts w:ascii="Arial" w:hAnsi="Arial" w:cs="Arial"/>
        </w:rPr>
        <w:t xml:space="preserve"> Praha</w:t>
      </w:r>
      <w:r>
        <w:rPr>
          <w:rFonts w:ascii="Arial" w:hAnsi="Arial" w:cs="Arial"/>
        </w:rPr>
        <w:t xml:space="preserve"> </w:t>
      </w:r>
      <w:r w:rsidRPr="00DF4B13">
        <w:rPr>
          <w:rFonts w:ascii="Arial" w:hAnsi="Arial" w:cs="Arial"/>
        </w:rPr>
        <w:t>1</w:t>
      </w:r>
      <w:r>
        <w:rPr>
          <w:rFonts w:ascii="Arial" w:hAnsi="Arial" w:cs="Arial"/>
        </w:rPr>
        <w:t xml:space="preserve">, nebo osobně podané na podatelnu služebního úřadu na výše uvedené adrese. Žádost lze podat rovněž v elektronické podobě podepsanou uznávaným elektronickým podpisem na adresu elektronické pošty služebního úřadu </w:t>
      </w:r>
      <w:hyperlink r:id="rId9" w:history="1">
        <w:r w:rsidRPr="00D808BE">
          <w:rPr>
            <w:rStyle w:val="Hypertextovodkaz"/>
            <w:rFonts w:ascii="Arial" w:hAnsi="Arial" w:cs="Arial"/>
          </w:rPr>
          <w:t>vyberove.rizeni@</w:t>
        </w:r>
        <w:r w:rsidRPr="00D808BE">
          <w:rPr>
            <w:rStyle w:val="Hypertextovodkaz"/>
            <w:rFonts w:ascii="Arial" w:hAnsi="Arial" w:cs="Arial"/>
            <w:bCs/>
          </w:rPr>
          <w:t>mkcr.cz</w:t>
        </w:r>
      </w:hyperlink>
      <w:r>
        <w:rPr>
          <w:rFonts w:ascii="Arial" w:hAnsi="Arial" w:cs="Arial"/>
        </w:rPr>
        <w:t xml:space="preserve"> nebo prostřednictvím datové schránky </w:t>
      </w:r>
      <w:r w:rsidRPr="008433C2">
        <w:rPr>
          <w:rFonts w:ascii="Arial" w:hAnsi="Arial" w:cs="Arial"/>
        </w:rPr>
        <w:t>ID 8spaaur</w:t>
      </w:r>
      <w:r>
        <w:rPr>
          <w:rFonts w:ascii="Arial" w:hAnsi="Arial" w:cs="Arial"/>
        </w:rPr>
        <w:t>.</w:t>
      </w:r>
    </w:p>
    <w:p w:rsidR="00A95E91" w:rsidRDefault="00276ED4" w:rsidP="002B77CE">
      <w:pPr>
        <w:spacing w:after="240" w:line="240" w:lineRule="auto"/>
        <w:jc w:val="both"/>
        <w:rPr>
          <w:rFonts w:ascii="Arial" w:hAnsi="Arial" w:cs="Arial"/>
        </w:rPr>
      </w:pPr>
      <w:r w:rsidRPr="00705313">
        <w:rPr>
          <w:rFonts w:ascii="Arial" w:hAnsi="Arial" w:cs="Arial"/>
        </w:rPr>
        <w:t>Obálka</w:t>
      </w:r>
      <w:r w:rsidR="00B228A2" w:rsidRPr="00705313">
        <w:rPr>
          <w:rFonts w:ascii="Arial" w:hAnsi="Arial" w:cs="Arial"/>
        </w:rPr>
        <w:t>, resp. datová zpráva, obsahující žádost včetně požadovaných listin (příloh)</w:t>
      </w:r>
      <w:r w:rsidR="009712BA">
        <w:rPr>
          <w:rFonts w:ascii="Arial" w:hAnsi="Arial" w:cs="Arial"/>
        </w:rPr>
        <w:t>,</w:t>
      </w:r>
      <w:r w:rsidRPr="00705313">
        <w:rPr>
          <w:rFonts w:ascii="Arial" w:hAnsi="Arial" w:cs="Arial"/>
        </w:rPr>
        <w:t xml:space="preserve"> musí být označena slovy: „Neot</w:t>
      </w:r>
      <w:r w:rsidR="00403EAB">
        <w:rPr>
          <w:rFonts w:ascii="Arial" w:hAnsi="Arial" w:cs="Arial"/>
        </w:rPr>
        <w:t>e</w:t>
      </w:r>
      <w:r w:rsidRPr="00705313">
        <w:rPr>
          <w:rFonts w:ascii="Arial" w:hAnsi="Arial" w:cs="Arial"/>
        </w:rPr>
        <w:t>vírat“ a slovy „Výběrové řízení na služební místo</w:t>
      </w:r>
      <w:r w:rsidR="00D85DE5">
        <w:rPr>
          <w:rFonts w:ascii="Arial" w:hAnsi="Arial" w:cs="Arial"/>
        </w:rPr>
        <w:t xml:space="preserve"> Vrchní</w:t>
      </w:r>
      <w:r w:rsidRPr="00705313">
        <w:rPr>
          <w:rFonts w:ascii="Arial" w:hAnsi="Arial" w:cs="Arial"/>
        </w:rPr>
        <w:t xml:space="preserve"> </w:t>
      </w:r>
      <w:r w:rsidR="00D85DE5">
        <w:rPr>
          <w:rFonts w:ascii="Arial" w:hAnsi="Arial" w:cs="Arial"/>
        </w:rPr>
        <w:t>m</w:t>
      </w:r>
      <w:r w:rsidR="00A95E91" w:rsidRPr="00A95E91">
        <w:rPr>
          <w:rFonts w:ascii="Arial" w:hAnsi="Arial" w:cs="Arial"/>
        </w:rPr>
        <w:t>inisterský rada č</w:t>
      </w:r>
      <w:r w:rsidR="0008446C">
        <w:rPr>
          <w:rFonts w:ascii="Arial" w:hAnsi="Arial" w:cs="Arial"/>
        </w:rPr>
        <w:t xml:space="preserve">. </w:t>
      </w:r>
      <w:r w:rsidR="0008446C" w:rsidRPr="005D1251">
        <w:rPr>
          <w:rFonts w:ascii="Arial" w:hAnsi="Arial" w:cs="Arial"/>
        </w:rPr>
        <w:t>44 – náměstek/náměs</w:t>
      </w:r>
      <w:r w:rsidR="00BD179B">
        <w:rPr>
          <w:rFonts w:ascii="Arial" w:hAnsi="Arial" w:cs="Arial"/>
        </w:rPr>
        <w:t>tkyně pro řízení sekce živého umění</w:t>
      </w:r>
      <w:r w:rsidR="0008446C">
        <w:rPr>
          <w:rFonts w:ascii="Arial" w:hAnsi="Arial" w:cs="Arial"/>
        </w:rPr>
        <w:t xml:space="preserve"> </w:t>
      </w:r>
      <w:r w:rsidR="00536F17">
        <w:rPr>
          <w:rFonts w:ascii="Arial" w:hAnsi="Arial" w:cs="Arial"/>
        </w:rPr>
        <w:t>– 1</w:t>
      </w:r>
      <w:r w:rsidR="006D0EB5">
        <w:rPr>
          <w:rFonts w:ascii="Arial" w:hAnsi="Arial" w:cs="Arial"/>
        </w:rPr>
        <w:t>.</w:t>
      </w:r>
      <w:r w:rsidR="00254DCC">
        <w:rPr>
          <w:rFonts w:ascii="Arial" w:hAnsi="Arial" w:cs="Arial"/>
        </w:rPr>
        <w:t xml:space="preserve"> </w:t>
      </w:r>
      <w:r w:rsidR="006D0EB5">
        <w:rPr>
          <w:rFonts w:ascii="Arial" w:hAnsi="Arial" w:cs="Arial"/>
        </w:rPr>
        <w:t>kolo</w:t>
      </w:r>
      <w:r w:rsidRPr="006E2479">
        <w:rPr>
          <w:rFonts w:ascii="Arial" w:hAnsi="Arial" w:cs="Arial"/>
        </w:rPr>
        <w:t>.</w:t>
      </w:r>
      <w:r w:rsidR="00D85DE5">
        <w:rPr>
          <w:rFonts w:ascii="Arial" w:hAnsi="Arial" w:cs="Arial"/>
        </w:rPr>
        <w:t>“</w:t>
      </w:r>
      <w:r w:rsidR="002763EE" w:rsidRPr="006E2479">
        <w:rPr>
          <w:rFonts w:ascii="Arial" w:hAnsi="Arial" w:cs="Arial"/>
        </w:rPr>
        <w:t xml:space="preserve"> (Totéž platí pro případ označení přihlášek zaslaných na uvedenou emailovou adresu).</w:t>
      </w:r>
    </w:p>
    <w:p w:rsidR="00430FB4" w:rsidRPr="00C56C73" w:rsidRDefault="00430FB4" w:rsidP="00430FB4">
      <w:pPr>
        <w:spacing w:after="120" w:line="360" w:lineRule="auto"/>
        <w:jc w:val="both"/>
        <w:rPr>
          <w:rFonts w:ascii="Arial" w:hAnsi="Arial" w:cs="Arial"/>
          <w:b/>
        </w:rPr>
      </w:pPr>
      <w:r w:rsidRPr="00C56C73">
        <w:rPr>
          <w:rFonts w:ascii="Arial" w:hAnsi="Arial" w:cs="Arial"/>
          <w:b/>
        </w:rPr>
        <w:t>Výběrového řízení na výše uvedené služební místo se v souladu se zákonem může zúčastnit žadatel/</w:t>
      </w:r>
      <w:proofErr w:type="spellStart"/>
      <w:r w:rsidRPr="00C56C73">
        <w:rPr>
          <w:rFonts w:ascii="Arial" w:hAnsi="Arial" w:cs="Arial"/>
          <w:b/>
        </w:rPr>
        <w:t>ka</w:t>
      </w:r>
      <w:proofErr w:type="spellEnd"/>
      <w:r w:rsidRPr="00C56C73">
        <w:rPr>
          <w:rFonts w:ascii="Arial" w:hAnsi="Arial" w:cs="Arial"/>
          <w:b/>
        </w:rPr>
        <w:t>, který/á</w:t>
      </w:r>
      <w:r>
        <w:rPr>
          <w:rFonts w:ascii="Arial" w:hAnsi="Arial" w:cs="Arial"/>
          <w:b/>
        </w:rPr>
        <w:t xml:space="preserve"> splňuje </w:t>
      </w:r>
      <w:r w:rsidRPr="00A5651F">
        <w:rPr>
          <w:rFonts w:ascii="Arial" w:hAnsi="Arial" w:cs="Arial"/>
          <w:b/>
          <w:u w:val="single"/>
        </w:rPr>
        <w:t>současně</w:t>
      </w:r>
      <w:r>
        <w:rPr>
          <w:rFonts w:ascii="Arial" w:hAnsi="Arial" w:cs="Arial"/>
          <w:b/>
        </w:rPr>
        <w:t xml:space="preserve"> předpokl</w:t>
      </w:r>
      <w:r w:rsidR="00134EAF">
        <w:rPr>
          <w:rFonts w:ascii="Arial" w:hAnsi="Arial" w:cs="Arial"/>
          <w:b/>
        </w:rPr>
        <w:t xml:space="preserve">ady uvedené níže pod body </w:t>
      </w:r>
      <w:r w:rsidR="00134EAF">
        <w:rPr>
          <w:rFonts w:ascii="Arial" w:hAnsi="Arial" w:cs="Arial"/>
          <w:b/>
        </w:rPr>
        <w:br/>
        <w:t>1)</w:t>
      </w:r>
      <w:r w:rsidR="00536F17">
        <w:rPr>
          <w:rFonts w:ascii="Arial" w:hAnsi="Arial" w:cs="Arial"/>
          <w:b/>
        </w:rPr>
        <w:t>,</w:t>
      </w:r>
      <w:r w:rsidR="00134EAF">
        <w:rPr>
          <w:rFonts w:ascii="Arial" w:hAnsi="Arial" w:cs="Arial"/>
          <w:b/>
        </w:rPr>
        <w:t xml:space="preserve"> </w:t>
      </w:r>
      <w:r>
        <w:rPr>
          <w:rFonts w:ascii="Arial" w:hAnsi="Arial" w:cs="Arial"/>
          <w:b/>
        </w:rPr>
        <w:t>2)</w:t>
      </w:r>
      <w:r w:rsidR="00536F17">
        <w:rPr>
          <w:rFonts w:ascii="Arial" w:hAnsi="Arial" w:cs="Arial"/>
          <w:b/>
        </w:rPr>
        <w:t xml:space="preserve"> a 3)</w:t>
      </w:r>
      <w:r>
        <w:rPr>
          <w:rFonts w:ascii="Arial" w:hAnsi="Arial" w:cs="Arial"/>
          <w:b/>
        </w:rPr>
        <w:t>, tedy</w:t>
      </w:r>
      <w:r w:rsidRPr="00C56C73">
        <w:rPr>
          <w:rFonts w:ascii="Arial" w:hAnsi="Arial" w:cs="Arial"/>
          <w:b/>
        </w:rPr>
        <w:t>:</w:t>
      </w:r>
    </w:p>
    <w:p w:rsidR="00430FB4" w:rsidRPr="009266AD" w:rsidRDefault="00430FB4" w:rsidP="00430FB4">
      <w:pPr>
        <w:numPr>
          <w:ilvl w:val="0"/>
          <w:numId w:val="16"/>
        </w:numPr>
        <w:spacing w:after="0" w:line="360" w:lineRule="auto"/>
        <w:ind w:left="284" w:hanging="284"/>
        <w:jc w:val="both"/>
        <w:rPr>
          <w:rFonts w:ascii="Arial" w:hAnsi="Arial" w:cs="Arial"/>
          <w:b/>
        </w:rPr>
      </w:pPr>
      <w:r w:rsidRPr="009266AD">
        <w:rPr>
          <w:rFonts w:ascii="Arial" w:hAnsi="Arial" w:cs="Arial"/>
          <w:b/>
        </w:rPr>
        <w:t>splňuje základní předpoklady stanovené zákonem, tj.:</w:t>
      </w:r>
    </w:p>
    <w:p w:rsidR="00430FB4" w:rsidRPr="00405DC7" w:rsidRDefault="00430FB4" w:rsidP="00430FB4">
      <w:pPr>
        <w:pStyle w:val="Odstavecseseznamem"/>
        <w:numPr>
          <w:ilvl w:val="0"/>
          <w:numId w:val="8"/>
        </w:numPr>
        <w:spacing w:after="0" w:line="360" w:lineRule="auto"/>
        <w:ind w:left="644"/>
        <w:jc w:val="both"/>
        <w:rPr>
          <w:rFonts w:ascii="Arial" w:hAnsi="Arial" w:cs="Arial"/>
        </w:rPr>
      </w:pPr>
      <w:r w:rsidRPr="00405DC7">
        <w:rPr>
          <w:rFonts w:ascii="Arial" w:hAnsi="Arial" w:cs="Arial"/>
          <w:b/>
        </w:rPr>
        <w:t>je státním občanem</w:t>
      </w:r>
      <w:r w:rsidR="00DA549A">
        <w:rPr>
          <w:rFonts w:ascii="Arial" w:hAnsi="Arial" w:cs="Arial"/>
          <w:b/>
        </w:rPr>
        <w:t>/občankou</w:t>
      </w:r>
      <w:r w:rsidRPr="00405DC7">
        <w:rPr>
          <w:rFonts w:ascii="Arial" w:hAnsi="Arial" w:cs="Arial"/>
          <w:b/>
        </w:rPr>
        <w:t xml:space="preserve"> České republiky</w:t>
      </w:r>
      <w:r w:rsidRPr="00405DC7">
        <w:rPr>
          <w:rFonts w:ascii="Arial" w:hAnsi="Arial" w:cs="Arial"/>
        </w:rPr>
        <w:t>, občanem</w:t>
      </w:r>
      <w:r w:rsidR="00DA549A">
        <w:rPr>
          <w:rFonts w:ascii="Arial" w:hAnsi="Arial" w:cs="Arial"/>
        </w:rPr>
        <w:t>/občankou</w:t>
      </w:r>
      <w:r w:rsidRPr="00405DC7">
        <w:rPr>
          <w:rFonts w:ascii="Arial" w:hAnsi="Arial" w:cs="Arial"/>
        </w:rPr>
        <w:t xml:space="preserve"> jiného členského státu Evropské unie nebo občanem</w:t>
      </w:r>
      <w:r w:rsidR="00DA549A">
        <w:rPr>
          <w:rFonts w:ascii="Arial" w:hAnsi="Arial" w:cs="Arial"/>
        </w:rPr>
        <w:t>/občankou</w:t>
      </w:r>
      <w:r w:rsidRPr="00405DC7">
        <w:rPr>
          <w:rFonts w:ascii="Arial" w:hAnsi="Arial" w:cs="Arial"/>
        </w:rPr>
        <w:t xml:space="preserve"> státu, který je smluvním státem Dohody o Evropském hospodářském prostoru;</w:t>
      </w:r>
    </w:p>
    <w:p w:rsidR="00430FB4" w:rsidRPr="00405DC7" w:rsidRDefault="00430FB4" w:rsidP="00430FB4">
      <w:pPr>
        <w:pStyle w:val="Odstavecseseznamem"/>
        <w:shd w:val="clear" w:color="auto" w:fill="FFFFFF"/>
        <w:spacing w:line="360" w:lineRule="auto"/>
        <w:ind w:left="644"/>
        <w:jc w:val="both"/>
        <w:rPr>
          <w:rFonts w:ascii="Arial" w:hAnsi="Arial" w:cs="Arial"/>
        </w:rPr>
      </w:pPr>
      <w:r w:rsidRPr="00405DC7">
        <w:rPr>
          <w:rFonts w:ascii="Arial" w:hAnsi="Arial" w:cs="Arial"/>
          <w:i/>
          <w:iCs/>
        </w:rPr>
        <w:t>Splnění tohoto předpokladu se podle § 26 odst. 1 věta první zákona dokládá příslušnými listinami, tj. platným průkazem totožnosti nebo osvědčením o státním občanství, ne starším než 12 měsíců. Při podání žádosti jej lze podle § 26 odst. 2 zákona doložit pouze písemným čestným prohlášením o státním občanství, popř. prostou kopií průkazu totožnosti, opatřenou písemným souhlasem s jejím uložením pro účely výběrového řízení a podpisem žadatele</w:t>
      </w:r>
      <w:r w:rsidR="00DA549A">
        <w:rPr>
          <w:rFonts w:ascii="Arial" w:hAnsi="Arial" w:cs="Arial"/>
          <w:i/>
          <w:iCs/>
        </w:rPr>
        <w:t>/žadatelky</w:t>
      </w:r>
      <w:r w:rsidRPr="00405DC7">
        <w:rPr>
          <w:rFonts w:ascii="Arial" w:hAnsi="Arial" w:cs="Arial"/>
          <w:i/>
          <w:iCs/>
        </w:rPr>
        <w:t>; shora zmíněnou příslušnou listinu je potřeba v takovém případě doložit následně, nejpozději před konáním pohovoru;</w:t>
      </w:r>
    </w:p>
    <w:p w:rsidR="00430FB4" w:rsidRPr="00A43633" w:rsidRDefault="00430FB4" w:rsidP="00430FB4">
      <w:pPr>
        <w:pStyle w:val="Odstavecseseznamem"/>
        <w:shd w:val="clear" w:color="auto" w:fill="FFFFFF"/>
        <w:spacing w:after="0" w:line="360" w:lineRule="auto"/>
        <w:ind w:left="644"/>
        <w:jc w:val="both"/>
        <w:rPr>
          <w:rFonts w:ascii="Arial" w:hAnsi="Arial" w:cs="Arial"/>
          <w:i/>
        </w:rPr>
      </w:pPr>
      <w:r w:rsidRPr="00405DC7">
        <w:rPr>
          <w:rFonts w:ascii="Arial" w:hAnsi="Arial" w:cs="Arial"/>
          <w:b/>
          <w:i/>
        </w:rPr>
        <w:t>Žadatel</w:t>
      </w:r>
      <w:r w:rsidR="00DA549A">
        <w:rPr>
          <w:rFonts w:ascii="Arial" w:hAnsi="Arial" w:cs="Arial"/>
          <w:b/>
          <w:i/>
        </w:rPr>
        <w:t>/žadatelka</w:t>
      </w:r>
      <w:r w:rsidRPr="00405DC7">
        <w:rPr>
          <w:rFonts w:ascii="Arial" w:hAnsi="Arial" w:cs="Arial"/>
          <w:b/>
          <w:i/>
        </w:rPr>
        <w:t>, který</w:t>
      </w:r>
      <w:r w:rsidR="00DA549A">
        <w:rPr>
          <w:rFonts w:ascii="Arial" w:hAnsi="Arial" w:cs="Arial"/>
          <w:b/>
          <w:i/>
        </w:rPr>
        <w:t>/á</w:t>
      </w:r>
      <w:r w:rsidRPr="00405DC7">
        <w:rPr>
          <w:rFonts w:ascii="Arial" w:hAnsi="Arial" w:cs="Arial"/>
          <w:b/>
          <w:i/>
        </w:rPr>
        <w:t xml:space="preserve"> není státním občanem České republiky</w:t>
      </w:r>
      <w:r w:rsidRPr="00405DC7">
        <w:rPr>
          <w:rFonts w:ascii="Arial" w:hAnsi="Arial" w:cs="Arial"/>
          <w:i/>
        </w:rPr>
        <w:t>, musí zkouškou u osoby, která jako plnoprávný člen Asociace ja</w:t>
      </w:r>
      <w:r w:rsidR="00391ED8">
        <w:rPr>
          <w:rFonts w:ascii="Arial" w:hAnsi="Arial" w:cs="Arial"/>
          <w:i/>
        </w:rPr>
        <w:t>zykových zkušebních institucí v </w:t>
      </w:r>
      <w:r w:rsidRPr="00405DC7">
        <w:rPr>
          <w:rFonts w:ascii="Arial" w:hAnsi="Arial" w:cs="Arial"/>
          <w:i/>
        </w:rPr>
        <w:t>Evropě uskutečňuje touto asociací certifikovanou zkoušku z českého jazyka jako cizího jazyka, prokázat znalost českého jazyka; to neplatí, doloží-li, že absolvoval</w:t>
      </w:r>
      <w:r w:rsidR="00DA549A">
        <w:rPr>
          <w:rFonts w:ascii="Arial" w:hAnsi="Arial" w:cs="Arial"/>
          <w:i/>
        </w:rPr>
        <w:t>/a</w:t>
      </w:r>
      <w:r w:rsidRPr="00405DC7">
        <w:rPr>
          <w:rFonts w:ascii="Arial" w:hAnsi="Arial" w:cs="Arial"/>
          <w:i/>
        </w:rPr>
        <w:t xml:space="preserve"> alespoň po dobu 3 školních roků základní, střední nebo vysokou školu, na kterých byl vyučovacím jazykem český jazyk. Splnění tohoto předpokladu se dokládá příslušnou listinou a to nejpozději před konáním pohovoru.</w:t>
      </w:r>
    </w:p>
    <w:p w:rsidR="00430FB4" w:rsidRPr="00405DC7" w:rsidRDefault="00430FB4" w:rsidP="00430FB4">
      <w:pPr>
        <w:pStyle w:val="Odstavecseseznamem"/>
        <w:numPr>
          <w:ilvl w:val="0"/>
          <w:numId w:val="8"/>
        </w:numPr>
        <w:spacing w:after="120" w:line="360" w:lineRule="auto"/>
        <w:ind w:left="644"/>
        <w:jc w:val="both"/>
        <w:rPr>
          <w:rFonts w:ascii="Arial" w:hAnsi="Arial" w:cs="Arial"/>
        </w:rPr>
      </w:pPr>
      <w:r w:rsidRPr="00405DC7">
        <w:rPr>
          <w:rFonts w:ascii="Arial" w:hAnsi="Arial" w:cs="Arial"/>
          <w:b/>
        </w:rPr>
        <w:t xml:space="preserve">dosáhl/a věku 18 let </w:t>
      </w:r>
      <w:r w:rsidRPr="00405DC7">
        <w:rPr>
          <w:rFonts w:ascii="Arial" w:hAnsi="Arial" w:cs="Arial"/>
        </w:rPr>
        <w:t>[§ 25 odst. 1 písm. b) zákona];</w:t>
      </w:r>
    </w:p>
    <w:p w:rsidR="00430FB4" w:rsidRPr="00C56C73" w:rsidRDefault="00430FB4" w:rsidP="00430FB4">
      <w:pPr>
        <w:numPr>
          <w:ilvl w:val="0"/>
          <w:numId w:val="8"/>
        </w:numPr>
        <w:tabs>
          <w:tab w:val="left" w:pos="709"/>
        </w:tabs>
        <w:spacing w:after="0" w:line="360" w:lineRule="auto"/>
        <w:ind w:left="644"/>
        <w:jc w:val="both"/>
        <w:rPr>
          <w:rFonts w:ascii="Arial" w:hAnsi="Arial" w:cs="Arial"/>
        </w:rPr>
      </w:pPr>
      <w:r w:rsidRPr="00C56C73">
        <w:rPr>
          <w:rFonts w:ascii="Arial" w:hAnsi="Arial" w:cs="Arial"/>
          <w:b/>
        </w:rPr>
        <w:t>je plně svéprávný/á</w:t>
      </w:r>
      <w:r w:rsidRPr="00C56C73">
        <w:rPr>
          <w:rFonts w:ascii="Arial" w:hAnsi="Arial" w:cs="Arial"/>
        </w:rPr>
        <w:t xml:space="preserve"> [§ 25 odst. 1 písm. c) zákona]; </w:t>
      </w:r>
    </w:p>
    <w:p w:rsidR="00430FB4" w:rsidRPr="00C56C73" w:rsidRDefault="00430FB4" w:rsidP="00430FB4">
      <w:pPr>
        <w:spacing w:after="120" w:line="360" w:lineRule="auto"/>
        <w:ind w:left="644"/>
        <w:jc w:val="both"/>
        <w:rPr>
          <w:rFonts w:ascii="Arial" w:hAnsi="Arial" w:cs="Arial"/>
          <w:i/>
        </w:rPr>
      </w:pPr>
      <w:r w:rsidRPr="00C56C73">
        <w:rPr>
          <w:rFonts w:ascii="Arial" w:hAnsi="Arial" w:cs="Arial"/>
          <w:i/>
        </w:rPr>
        <w:lastRenderedPageBreak/>
        <w:t>Splnění tohoto předpokladu se podle § 26 odst. 1 věta šestá zákona dokládá písemným čestným prohlášením</w:t>
      </w:r>
      <w:r w:rsidRPr="00C56C73">
        <w:rPr>
          <w:rStyle w:val="Znakapoznpodarou"/>
          <w:rFonts w:ascii="Arial" w:hAnsi="Arial" w:cs="Arial"/>
          <w:i/>
        </w:rPr>
        <w:footnoteReference w:id="1"/>
      </w:r>
      <w:r w:rsidRPr="00C56C73">
        <w:rPr>
          <w:rFonts w:ascii="Arial" w:hAnsi="Arial" w:cs="Arial"/>
          <w:i/>
        </w:rPr>
        <w:t>;</w:t>
      </w:r>
    </w:p>
    <w:p w:rsidR="00430FB4" w:rsidRPr="00C56C73" w:rsidRDefault="00430FB4" w:rsidP="00430FB4">
      <w:pPr>
        <w:numPr>
          <w:ilvl w:val="0"/>
          <w:numId w:val="8"/>
        </w:numPr>
        <w:spacing w:after="0" w:line="360" w:lineRule="auto"/>
        <w:ind w:left="644"/>
        <w:jc w:val="both"/>
        <w:rPr>
          <w:rFonts w:ascii="Arial" w:hAnsi="Arial" w:cs="Arial"/>
        </w:rPr>
      </w:pPr>
      <w:r w:rsidRPr="00C56C73">
        <w:rPr>
          <w:rFonts w:ascii="Arial" w:hAnsi="Arial" w:cs="Arial"/>
          <w:b/>
        </w:rPr>
        <w:t>je bezúhonný/á</w:t>
      </w:r>
      <w:r w:rsidRPr="00C56C73">
        <w:rPr>
          <w:rFonts w:ascii="Arial" w:hAnsi="Arial" w:cs="Arial"/>
        </w:rPr>
        <w:t xml:space="preserve"> [§ 25 odst. 1 písm. d) zákona];</w:t>
      </w:r>
    </w:p>
    <w:p w:rsidR="00430FB4" w:rsidRDefault="00430FB4" w:rsidP="00430FB4">
      <w:pPr>
        <w:spacing w:after="0" w:line="360" w:lineRule="auto"/>
        <w:ind w:left="644"/>
        <w:jc w:val="both"/>
        <w:rPr>
          <w:rFonts w:ascii="Arial" w:hAnsi="Arial" w:cs="Arial"/>
          <w:i/>
        </w:rPr>
      </w:pPr>
      <w:r w:rsidRPr="00C56C73">
        <w:rPr>
          <w:rFonts w:ascii="Arial" w:hAnsi="Arial" w:cs="Arial"/>
          <w:i/>
        </w:rPr>
        <w:t>Splnění tohoto předpokladu se podle § 26 odst. 1 věta druhá zákona dokládá výpisem z evidence Rejstříku trestů, který nesmí být starší než 3 měsíce. Pokud žadatel/</w:t>
      </w:r>
      <w:proofErr w:type="spellStart"/>
      <w:r w:rsidRPr="00C56C73">
        <w:rPr>
          <w:rFonts w:ascii="Arial" w:hAnsi="Arial" w:cs="Arial"/>
          <w:i/>
        </w:rPr>
        <w:t>ka</w:t>
      </w:r>
      <w:proofErr w:type="spellEnd"/>
      <w:r w:rsidRPr="00C56C73">
        <w:rPr>
          <w:rFonts w:ascii="Arial" w:hAnsi="Arial" w:cs="Arial"/>
          <w:i/>
        </w:rPr>
        <w:t xml:space="preserve"> do žádosti poskytne údaje nutné k obstarání výpisu z evidence Rejstříku trestů</w:t>
      </w:r>
      <w:r w:rsidRPr="00C56C73">
        <w:rPr>
          <w:rStyle w:val="Znakapoznpodarou"/>
          <w:rFonts w:ascii="Arial" w:hAnsi="Arial" w:cs="Arial"/>
          <w:i/>
        </w:rPr>
        <w:footnoteReference w:id="2"/>
      </w:r>
      <w:r w:rsidRPr="00C56C73">
        <w:rPr>
          <w:rFonts w:ascii="Arial" w:hAnsi="Arial" w:cs="Arial"/>
          <w:i/>
        </w:rPr>
        <w:t xml:space="preserve">, není již povinen/a výpis z evidence Rejstříku trestů doložit, neboť si ho služební orgán vyžádá na základě poskytnutých údajů přímo od Rejstříku trestů. </w:t>
      </w:r>
    </w:p>
    <w:p w:rsidR="00134EAF" w:rsidRPr="00C56C73" w:rsidRDefault="00134EAF" w:rsidP="00430FB4">
      <w:pPr>
        <w:spacing w:after="0" w:line="360" w:lineRule="auto"/>
        <w:ind w:left="644"/>
        <w:jc w:val="both"/>
        <w:rPr>
          <w:rFonts w:ascii="Arial" w:hAnsi="Arial" w:cs="Arial"/>
          <w:i/>
        </w:rPr>
      </w:pPr>
      <w:r>
        <w:rPr>
          <w:rFonts w:ascii="Arial" w:hAnsi="Arial" w:cs="Arial"/>
          <w:i/>
        </w:rPr>
        <w:t>Není-li žadatel</w:t>
      </w:r>
      <w:r w:rsidR="00DA549A">
        <w:rPr>
          <w:rFonts w:ascii="Arial" w:hAnsi="Arial" w:cs="Arial"/>
          <w:i/>
        </w:rPr>
        <w:t>/žadatelka</w:t>
      </w:r>
      <w:r>
        <w:rPr>
          <w:rFonts w:ascii="Arial" w:hAnsi="Arial" w:cs="Arial"/>
          <w:i/>
        </w:rPr>
        <w:t xml:space="preserve"> státním občanem</w:t>
      </w:r>
      <w:r w:rsidR="00DA549A">
        <w:rPr>
          <w:rFonts w:ascii="Arial" w:hAnsi="Arial" w:cs="Arial"/>
          <w:i/>
        </w:rPr>
        <w:t>/občankou</w:t>
      </w:r>
      <w:r>
        <w:rPr>
          <w:rFonts w:ascii="Arial" w:hAnsi="Arial" w:cs="Arial"/>
          <w:i/>
        </w:rPr>
        <w:t xml:space="preserve"> České republiky, je povinen</w:t>
      </w:r>
      <w:r w:rsidR="00DA549A">
        <w:rPr>
          <w:rFonts w:ascii="Arial" w:hAnsi="Arial" w:cs="Arial"/>
          <w:i/>
        </w:rPr>
        <w:t>/a</w:t>
      </w:r>
      <w:r>
        <w:rPr>
          <w:rFonts w:ascii="Arial" w:hAnsi="Arial" w:cs="Arial"/>
          <w:i/>
        </w:rPr>
        <w:t xml:space="preserve"> doložit bezúhonnost obdobným dokladem o bezúhonnosti</w:t>
      </w:r>
      <w:r>
        <w:rPr>
          <w:rStyle w:val="Znakapoznpodarou"/>
          <w:rFonts w:ascii="Arial" w:hAnsi="Arial" w:cs="Arial"/>
          <w:i/>
        </w:rPr>
        <w:footnoteReference w:id="3"/>
      </w:r>
      <w:r w:rsidR="00391ED8">
        <w:rPr>
          <w:rFonts w:ascii="Arial" w:hAnsi="Arial" w:cs="Arial"/>
          <w:i/>
        </w:rPr>
        <w:t>.</w:t>
      </w:r>
    </w:p>
    <w:p w:rsidR="00430FB4" w:rsidRPr="00906809" w:rsidRDefault="00430FB4" w:rsidP="00430FB4">
      <w:pPr>
        <w:pStyle w:val="Odstavecseseznamem"/>
        <w:numPr>
          <w:ilvl w:val="0"/>
          <w:numId w:val="8"/>
        </w:numPr>
        <w:shd w:val="clear" w:color="auto" w:fill="FFFFFF"/>
        <w:spacing w:after="0" w:line="360" w:lineRule="auto"/>
        <w:ind w:left="567" w:hanging="283"/>
        <w:jc w:val="both"/>
        <w:rPr>
          <w:i/>
          <w:iCs/>
        </w:rPr>
      </w:pPr>
      <w:r>
        <w:rPr>
          <w:rFonts w:ascii="Arial" w:hAnsi="Arial" w:cs="Arial"/>
          <w:b/>
        </w:rPr>
        <w:t>dosáhl</w:t>
      </w:r>
      <w:r w:rsidR="00CD18F4">
        <w:rPr>
          <w:rFonts w:ascii="Arial" w:hAnsi="Arial" w:cs="Arial"/>
          <w:b/>
        </w:rPr>
        <w:t>/a</w:t>
      </w:r>
      <w:r>
        <w:rPr>
          <w:rFonts w:ascii="Arial" w:hAnsi="Arial" w:cs="Arial"/>
          <w:b/>
        </w:rPr>
        <w:t xml:space="preserve"> vzdělání</w:t>
      </w:r>
      <w:r w:rsidRPr="00906809">
        <w:rPr>
          <w:rFonts w:ascii="Arial" w:hAnsi="Arial" w:cs="Arial"/>
          <w:b/>
        </w:rPr>
        <w:t xml:space="preserve"> stanoveného zákonem</w:t>
      </w:r>
      <w:r w:rsidRPr="00906809">
        <w:rPr>
          <w:rFonts w:ascii="Arial" w:hAnsi="Arial" w:cs="Arial"/>
        </w:rPr>
        <w:t xml:space="preserve"> </w:t>
      </w:r>
      <w:r w:rsidRPr="00906809">
        <w:rPr>
          <w:rFonts w:ascii="Arial" w:hAnsi="Arial" w:cs="Arial"/>
          <w:i/>
        </w:rPr>
        <w:t xml:space="preserve">pro toto služební místo [§ 25 odst. 1 písm. </w:t>
      </w:r>
      <w:r>
        <w:rPr>
          <w:rFonts w:ascii="Arial" w:hAnsi="Arial" w:cs="Arial"/>
          <w:i/>
        </w:rPr>
        <w:br/>
      </w:r>
      <w:r w:rsidRPr="00906809">
        <w:rPr>
          <w:rFonts w:ascii="Arial" w:hAnsi="Arial" w:cs="Arial"/>
          <w:i/>
        </w:rPr>
        <w:t xml:space="preserve">e) zákona], </w:t>
      </w:r>
      <w:r>
        <w:rPr>
          <w:rFonts w:ascii="Arial" w:hAnsi="Arial" w:cs="Arial"/>
          <w:i/>
        </w:rPr>
        <w:t>tj.</w:t>
      </w:r>
      <w:r w:rsidRPr="00906809">
        <w:rPr>
          <w:rFonts w:ascii="Arial" w:hAnsi="Arial" w:cs="Arial"/>
          <w:i/>
        </w:rPr>
        <w:t xml:space="preserve"> </w:t>
      </w:r>
      <w:r w:rsidRPr="00906809">
        <w:rPr>
          <w:rFonts w:ascii="Arial" w:hAnsi="Arial" w:cs="Arial"/>
          <w:b/>
        </w:rPr>
        <w:t>vysokoškolského vzdělání v magisterském studijním programu</w:t>
      </w:r>
      <w:r w:rsidR="00391ED8">
        <w:rPr>
          <w:rFonts w:ascii="Arial" w:hAnsi="Arial" w:cs="Arial"/>
          <w:b/>
        </w:rPr>
        <w:t>;</w:t>
      </w:r>
      <w:r w:rsidRPr="00906809">
        <w:rPr>
          <w:rFonts w:ascii="Arial" w:hAnsi="Arial" w:cs="Arial"/>
          <w:b/>
        </w:rPr>
        <w:t xml:space="preserve"> </w:t>
      </w:r>
    </w:p>
    <w:p w:rsidR="00430FB4" w:rsidRPr="009E36C2" w:rsidRDefault="00430FB4" w:rsidP="00430FB4">
      <w:pPr>
        <w:shd w:val="clear" w:color="auto" w:fill="FFFFFF"/>
        <w:tabs>
          <w:tab w:val="left" w:pos="567"/>
        </w:tabs>
        <w:spacing w:after="0" w:line="360" w:lineRule="auto"/>
        <w:ind w:left="567"/>
        <w:jc w:val="both"/>
        <w:rPr>
          <w:rStyle w:val="Zvraznn"/>
        </w:rPr>
      </w:pPr>
      <w:r w:rsidRPr="009E36C2">
        <w:rPr>
          <w:rFonts w:ascii="Arial" w:hAnsi="Arial" w:cs="Arial"/>
          <w:i/>
        </w:rPr>
        <w:t xml:space="preserve">Splnění tohoto předpokladu se podle § 26 odst. 1 věta první zákona dokládá příslušnými listinami, tj. originálem nebo úředně ověřenou kopií dokladu o dosaženém vzdělání (vysokoškolského diplomu). Jde-li o žadatele/ku, který/á dokončil/a vysokoškolské vzdělání v zahraničí, musí doložit nejpozději před konáním pohovoru též doklad o uznání zahraničního vzdělání, pokud není zaručeno vzájemné uznávání dokladů o vzdělání na základě mezinárodní smlouvy. Při podání žádosti lze podle § 26 odst. 2 zákona doložit splnění těchto požadavků pouze písemným čestným prohlášením o dosaženém vzdělání; shora uvedenou příslušnou listinu je nezbytné </w:t>
      </w:r>
      <w:r>
        <w:rPr>
          <w:rFonts w:ascii="Arial" w:hAnsi="Arial" w:cs="Arial"/>
          <w:i/>
        </w:rPr>
        <w:br/>
      </w:r>
      <w:r w:rsidRPr="009E36C2">
        <w:rPr>
          <w:rFonts w:ascii="Arial" w:hAnsi="Arial" w:cs="Arial"/>
          <w:i/>
        </w:rPr>
        <w:t>v takovém případě doložit následně, nejpozději před konáním pohovoru, Kanceláři státního tajemníka;</w:t>
      </w:r>
      <w:r w:rsidRPr="005B490F">
        <w:rPr>
          <w:rStyle w:val="Zvraznn"/>
        </w:rPr>
        <w:t xml:space="preserve">  </w:t>
      </w:r>
    </w:p>
    <w:p w:rsidR="00430FB4" w:rsidRPr="00C56C73" w:rsidRDefault="00430FB4" w:rsidP="00430FB4">
      <w:pPr>
        <w:numPr>
          <w:ilvl w:val="0"/>
          <w:numId w:val="8"/>
        </w:numPr>
        <w:spacing w:after="0" w:line="360" w:lineRule="auto"/>
        <w:ind w:left="567" w:hanging="283"/>
        <w:jc w:val="both"/>
        <w:rPr>
          <w:rFonts w:ascii="Arial" w:hAnsi="Arial" w:cs="Arial"/>
        </w:rPr>
      </w:pPr>
      <w:r w:rsidRPr="00C56C73">
        <w:rPr>
          <w:rFonts w:ascii="Arial" w:hAnsi="Arial" w:cs="Arial"/>
          <w:b/>
        </w:rPr>
        <w:t>má potřebnou zdravotní způsobilost</w:t>
      </w:r>
      <w:r w:rsidRPr="00C56C73">
        <w:rPr>
          <w:rFonts w:ascii="Arial" w:hAnsi="Arial" w:cs="Arial"/>
        </w:rPr>
        <w:t xml:space="preserve"> [§ 25 odst. 1 písm. f) zákona]; </w:t>
      </w:r>
    </w:p>
    <w:p w:rsidR="00430FB4" w:rsidRDefault="00430FB4" w:rsidP="00430FB4">
      <w:pPr>
        <w:spacing w:after="240" w:line="360" w:lineRule="auto"/>
        <w:ind w:left="567"/>
        <w:jc w:val="both"/>
        <w:rPr>
          <w:rFonts w:ascii="Arial" w:hAnsi="Arial" w:cs="Arial"/>
          <w:i/>
        </w:rPr>
      </w:pPr>
      <w:r w:rsidRPr="00C56C73">
        <w:rPr>
          <w:rFonts w:ascii="Arial" w:hAnsi="Arial" w:cs="Arial"/>
          <w:i/>
        </w:rPr>
        <w:t>Splnění tohoto předpokladu se podle § 26 odst. 3 zákona dokládá písemným čestným prohlášením</w:t>
      </w:r>
      <w:r w:rsidRPr="00C56C73">
        <w:rPr>
          <w:rStyle w:val="Znakapoznpodarou"/>
          <w:rFonts w:ascii="Arial" w:hAnsi="Arial" w:cs="Arial"/>
          <w:i/>
        </w:rPr>
        <w:footnoteReference w:id="4"/>
      </w:r>
      <w:r w:rsidRPr="00C56C73">
        <w:rPr>
          <w:rFonts w:ascii="Arial" w:hAnsi="Arial" w:cs="Arial"/>
          <w:i/>
        </w:rPr>
        <w:t>. U nejvhodnějšího žadatele/</w:t>
      </w:r>
      <w:proofErr w:type="spellStart"/>
      <w:r w:rsidRPr="00C56C73">
        <w:rPr>
          <w:rFonts w:ascii="Arial" w:hAnsi="Arial" w:cs="Arial"/>
          <w:i/>
        </w:rPr>
        <w:t>ky</w:t>
      </w:r>
      <w:proofErr w:type="spellEnd"/>
      <w:r w:rsidRPr="00C56C73">
        <w:rPr>
          <w:rFonts w:ascii="Arial" w:hAnsi="Arial" w:cs="Arial"/>
          <w:i/>
        </w:rPr>
        <w:t xml:space="preserve"> vybraného/vybrané podle § 28 odst. 2 nebo 3 zákona služební orgán ověří splnění tohoto předpokladu zajištěním vstupní lékařské prohlídky podle zákona o s</w:t>
      </w:r>
      <w:r w:rsidR="00391ED8">
        <w:rPr>
          <w:rFonts w:ascii="Arial" w:hAnsi="Arial" w:cs="Arial"/>
          <w:i/>
        </w:rPr>
        <w:t>pecifických lékařských službách.</w:t>
      </w:r>
    </w:p>
    <w:p w:rsidR="005D680F" w:rsidRPr="005D680F" w:rsidRDefault="00430FB4" w:rsidP="00430FB4">
      <w:pPr>
        <w:numPr>
          <w:ilvl w:val="0"/>
          <w:numId w:val="8"/>
        </w:numPr>
        <w:spacing w:before="240" w:after="0" w:line="360" w:lineRule="auto"/>
        <w:ind w:left="567" w:hanging="283"/>
        <w:jc w:val="both"/>
        <w:rPr>
          <w:rFonts w:ascii="Arial" w:hAnsi="Arial" w:cs="Arial"/>
        </w:rPr>
      </w:pPr>
      <w:r w:rsidRPr="0008446C">
        <w:rPr>
          <w:rFonts w:ascii="Arial" w:eastAsia="Times New Roman" w:hAnsi="Arial" w:cs="Arial"/>
          <w:b/>
          <w:lang w:eastAsia="cs-CZ"/>
        </w:rPr>
        <w:lastRenderedPageBreak/>
        <w:t xml:space="preserve">splňuje jiný požadavek </w:t>
      </w:r>
      <w:r w:rsidRPr="0008446C">
        <w:rPr>
          <w:rFonts w:ascii="Arial" w:eastAsia="Times New Roman" w:hAnsi="Arial" w:cs="Arial"/>
          <w:lang w:eastAsia="cs-CZ"/>
        </w:rPr>
        <w:t>stan</w:t>
      </w:r>
      <w:r w:rsidR="005D680F">
        <w:rPr>
          <w:rFonts w:ascii="Arial" w:eastAsia="Times New Roman" w:hAnsi="Arial" w:cs="Arial"/>
          <w:lang w:eastAsia="cs-CZ"/>
        </w:rPr>
        <w:t>ovený podle § 25 odst. 5</w:t>
      </w:r>
      <w:r w:rsidRPr="0008446C">
        <w:rPr>
          <w:rFonts w:ascii="Arial" w:eastAsia="Times New Roman" w:hAnsi="Arial" w:cs="Arial"/>
          <w:lang w:eastAsia="cs-CZ"/>
        </w:rPr>
        <w:t xml:space="preserve"> zákona služebním předpisem státního tajemníka </w:t>
      </w:r>
      <w:r w:rsidR="00921808">
        <w:rPr>
          <w:rFonts w:ascii="Arial" w:eastAsia="Times New Roman" w:hAnsi="Arial" w:cs="Arial"/>
          <w:lang w:eastAsia="cs-CZ"/>
        </w:rPr>
        <w:t>v Ministerstvu kultury </w:t>
      </w:r>
      <w:proofErr w:type="gramStart"/>
      <w:r w:rsidR="00921808">
        <w:rPr>
          <w:rFonts w:ascii="Arial" w:eastAsia="Times New Roman" w:hAnsi="Arial" w:cs="Arial"/>
          <w:lang w:eastAsia="cs-CZ"/>
        </w:rPr>
        <w:t xml:space="preserve">č. 4 </w:t>
      </w:r>
      <w:r w:rsidR="0008446C">
        <w:rPr>
          <w:rFonts w:ascii="Arial" w:eastAsia="Times New Roman" w:hAnsi="Arial" w:cs="Arial"/>
          <w:lang w:eastAsia="cs-CZ"/>
        </w:rPr>
        <w:t xml:space="preserve"> </w:t>
      </w:r>
      <w:r w:rsidR="00536F17" w:rsidRPr="0008446C">
        <w:rPr>
          <w:rFonts w:ascii="Arial" w:eastAsia="Times New Roman" w:hAnsi="Arial" w:cs="Arial"/>
          <w:lang w:eastAsia="cs-CZ"/>
        </w:rPr>
        <w:t>ze</w:t>
      </w:r>
      <w:proofErr w:type="gramEnd"/>
      <w:r w:rsidR="0008446C">
        <w:rPr>
          <w:rFonts w:ascii="Arial" w:eastAsia="Times New Roman" w:hAnsi="Arial" w:cs="Arial"/>
          <w:lang w:eastAsia="cs-CZ"/>
        </w:rPr>
        <w:t xml:space="preserve"> dne </w:t>
      </w:r>
      <w:r w:rsidR="005D680F">
        <w:rPr>
          <w:rFonts w:ascii="Arial" w:eastAsia="Times New Roman" w:hAnsi="Arial" w:cs="Arial"/>
          <w:lang w:eastAsia="cs-CZ"/>
        </w:rPr>
        <w:br/>
      </w:r>
      <w:r w:rsidR="00921808">
        <w:rPr>
          <w:rFonts w:ascii="Arial" w:eastAsia="Times New Roman" w:hAnsi="Arial" w:cs="Arial"/>
          <w:lang w:eastAsia="cs-CZ"/>
        </w:rPr>
        <w:t>20. února 2020</w:t>
      </w:r>
      <w:r w:rsidR="0008446C">
        <w:rPr>
          <w:rFonts w:ascii="Arial" w:eastAsia="Times New Roman" w:hAnsi="Arial" w:cs="Arial"/>
          <w:lang w:eastAsia="cs-CZ"/>
        </w:rPr>
        <w:t xml:space="preserve">, </w:t>
      </w:r>
      <w:r w:rsidRPr="0008446C">
        <w:rPr>
          <w:rFonts w:ascii="Arial" w:eastAsia="Times New Roman" w:hAnsi="Arial" w:cs="Arial"/>
          <w:lang w:eastAsia="cs-CZ"/>
        </w:rPr>
        <w:t>č.</w:t>
      </w:r>
      <w:r w:rsidR="002707CB" w:rsidRPr="0008446C">
        <w:rPr>
          <w:rFonts w:ascii="Arial" w:eastAsia="Times New Roman" w:hAnsi="Arial" w:cs="Arial"/>
          <w:lang w:eastAsia="cs-CZ"/>
        </w:rPr>
        <w:t xml:space="preserve"> </w:t>
      </w:r>
      <w:r w:rsidRPr="0008446C">
        <w:rPr>
          <w:rFonts w:ascii="Arial" w:eastAsia="Times New Roman" w:hAnsi="Arial" w:cs="Arial"/>
          <w:lang w:eastAsia="cs-CZ"/>
        </w:rPr>
        <w:t>j.:</w:t>
      </w:r>
      <w:r w:rsidR="002707CB" w:rsidRPr="0008446C">
        <w:rPr>
          <w:rFonts w:ascii="Arial" w:eastAsia="Times New Roman" w:hAnsi="Arial" w:cs="Arial"/>
          <w:lang w:eastAsia="cs-CZ"/>
        </w:rPr>
        <w:t xml:space="preserve"> </w:t>
      </w:r>
      <w:r w:rsidRPr="0008446C">
        <w:rPr>
          <w:rFonts w:ascii="Arial" w:eastAsia="Times New Roman" w:hAnsi="Arial" w:cs="Arial"/>
          <w:lang w:eastAsia="cs-CZ"/>
        </w:rPr>
        <w:t>MK</w:t>
      </w:r>
      <w:r w:rsidR="00921808">
        <w:rPr>
          <w:rFonts w:ascii="Arial" w:eastAsia="Times New Roman" w:hAnsi="Arial" w:cs="Arial"/>
          <w:lang w:eastAsia="cs-CZ"/>
        </w:rPr>
        <w:t xml:space="preserve"> 13427/2020 OLZ</w:t>
      </w:r>
      <w:r w:rsidR="002707CB" w:rsidRPr="0008446C">
        <w:rPr>
          <w:rFonts w:ascii="Arial" w:eastAsia="Times New Roman" w:hAnsi="Arial" w:cs="Arial"/>
          <w:lang w:eastAsia="cs-CZ"/>
        </w:rPr>
        <w:t xml:space="preserve">, </w:t>
      </w:r>
      <w:r w:rsidRPr="0008446C">
        <w:rPr>
          <w:rFonts w:ascii="Arial" w:eastAsia="Times New Roman" w:hAnsi="Arial" w:cs="Arial"/>
          <w:lang w:eastAsia="cs-CZ"/>
        </w:rPr>
        <w:t>kterým se mění služební předpis č. 5 z roku 2015, kterým se stanovuje systemizace a požadavky na jednotlivá služební místa pro výběrov</w:t>
      </w:r>
      <w:r w:rsidR="005D680F">
        <w:rPr>
          <w:rFonts w:ascii="Arial" w:eastAsia="Times New Roman" w:hAnsi="Arial" w:cs="Arial"/>
          <w:lang w:eastAsia="cs-CZ"/>
        </w:rPr>
        <w:t>á řízení v Ministerstvu kultury (dále jen „služební předpis“):</w:t>
      </w:r>
      <w:r w:rsidRPr="0008446C">
        <w:rPr>
          <w:rFonts w:ascii="Arial" w:eastAsia="Times New Roman" w:hAnsi="Arial" w:cs="Arial"/>
          <w:lang w:eastAsia="cs-CZ"/>
        </w:rPr>
        <w:t xml:space="preserve"> </w:t>
      </w:r>
    </w:p>
    <w:p w:rsidR="005D680F" w:rsidRDefault="005D680F" w:rsidP="005D680F">
      <w:pPr>
        <w:pStyle w:val="Odstavecseseznamem"/>
        <w:numPr>
          <w:ilvl w:val="2"/>
          <w:numId w:val="40"/>
        </w:numPr>
        <w:spacing w:before="240" w:after="0" w:line="360" w:lineRule="auto"/>
        <w:jc w:val="both"/>
        <w:rPr>
          <w:rFonts w:ascii="Arial" w:hAnsi="Arial" w:cs="Arial"/>
        </w:rPr>
      </w:pPr>
      <w:r w:rsidRPr="0019676C">
        <w:rPr>
          <w:rFonts w:ascii="Arial" w:hAnsi="Arial" w:cs="Arial"/>
          <w:b/>
        </w:rPr>
        <w:t>znalost cizího jazyka</w:t>
      </w:r>
      <w:r>
        <w:rPr>
          <w:rFonts w:ascii="Arial" w:hAnsi="Arial" w:cs="Arial"/>
        </w:rPr>
        <w:t xml:space="preserve"> stanovená podle § 25 odst. 5 písm. a) zákona</w:t>
      </w:r>
      <w:r w:rsidR="009C66F7">
        <w:rPr>
          <w:rFonts w:ascii="Arial" w:hAnsi="Arial" w:cs="Arial"/>
        </w:rPr>
        <w:t xml:space="preserve"> a služebním předpisem, kterým je stanovena úroveň znalosti cizího jazyka – znalost angličtiny, němčiny nebo francouzštiny odpovídající alespoň 2. stupni znalosti cizího jazyka dle Rozhodnutí Ministerstva školství, mládeže a tělovýchovy</w:t>
      </w:r>
      <w:r w:rsidR="00391ED8">
        <w:rPr>
          <w:rFonts w:ascii="Arial" w:hAnsi="Arial" w:cs="Arial"/>
        </w:rPr>
        <w:t>,</w:t>
      </w:r>
      <w:r w:rsidR="009C66F7">
        <w:rPr>
          <w:rFonts w:ascii="Arial" w:hAnsi="Arial" w:cs="Arial"/>
        </w:rPr>
        <w:t xml:space="preserve"> č. j. M</w:t>
      </w:r>
      <w:r w:rsidR="00391ED8">
        <w:rPr>
          <w:rFonts w:ascii="Arial" w:hAnsi="Arial" w:cs="Arial"/>
        </w:rPr>
        <w:t>S</w:t>
      </w:r>
      <w:r w:rsidR="00BD179B">
        <w:rPr>
          <w:rFonts w:ascii="Arial" w:hAnsi="Arial" w:cs="Arial"/>
        </w:rPr>
        <w:t>MT-24156/2019</w:t>
      </w:r>
      <w:r w:rsidR="00391ED8">
        <w:rPr>
          <w:rFonts w:ascii="Arial" w:hAnsi="Arial" w:cs="Arial"/>
        </w:rPr>
        <w:t>,</w:t>
      </w:r>
      <w:r w:rsidR="00BD179B">
        <w:rPr>
          <w:rFonts w:ascii="Arial" w:hAnsi="Arial" w:cs="Arial"/>
        </w:rPr>
        <w:t xml:space="preserve"> ze dne 3.</w:t>
      </w:r>
      <w:r w:rsidR="00985FC2">
        <w:rPr>
          <w:rFonts w:ascii="Arial" w:hAnsi="Arial" w:cs="Arial"/>
        </w:rPr>
        <w:t xml:space="preserve"> </w:t>
      </w:r>
      <w:r w:rsidR="00BD179B">
        <w:rPr>
          <w:rFonts w:ascii="Arial" w:hAnsi="Arial" w:cs="Arial"/>
        </w:rPr>
        <w:t>září 2019</w:t>
      </w:r>
      <w:r w:rsidR="003E735F">
        <w:rPr>
          <w:rFonts w:ascii="Arial" w:hAnsi="Arial" w:cs="Arial"/>
        </w:rPr>
        <w:t>, kterým se stanoví Seznam standardizovaných jazykových zkoušek pro účely systému jazykové kvalifikace zaměstnanců ve správních úřadech (dále jen „seznam standardizovaných jazykových zkoušek“). V tomto dokumentu je u vybraných jazyků ke každé úrovni (1 až 3) uveden výčet standardizovaných jazykových zkoušek, jejich</w:t>
      </w:r>
      <w:r w:rsidR="004B599F">
        <w:rPr>
          <w:rFonts w:ascii="Arial" w:hAnsi="Arial" w:cs="Arial"/>
        </w:rPr>
        <w:t>ž</w:t>
      </w:r>
      <w:r w:rsidR="003E735F">
        <w:rPr>
          <w:rFonts w:ascii="Arial" w:hAnsi="Arial" w:cs="Arial"/>
        </w:rPr>
        <w:t xml:space="preserve"> absolvováním lze dosáhnout požadované úrovně jazyka.</w:t>
      </w:r>
    </w:p>
    <w:p w:rsidR="001228F0" w:rsidRDefault="00F75C72" w:rsidP="001228F0">
      <w:pPr>
        <w:pStyle w:val="Odstavecseseznamem"/>
        <w:spacing w:before="240" w:after="0" w:line="360" w:lineRule="auto"/>
        <w:ind w:left="1080"/>
        <w:jc w:val="both"/>
        <w:rPr>
          <w:rFonts w:ascii="Arial" w:hAnsi="Arial" w:cs="Arial"/>
          <w:i/>
        </w:rPr>
      </w:pPr>
      <w:r>
        <w:rPr>
          <w:rFonts w:ascii="Arial" w:hAnsi="Arial" w:cs="Arial"/>
          <w:i/>
        </w:rPr>
        <w:t>Splnění výše uvedeného požadavku úrovně znalosti cizího jazyka žadatel/</w:t>
      </w:r>
      <w:proofErr w:type="spellStart"/>
      <w:r>
        <w:rPr>
          <w:rFonts w:ascii="Arial" w:hAnsi="Arial" w:cs="Arial"/>
          <w:i/>
        </w:rPr>
        <w:t>ka</w:t>
      </w:r>
      <w:proofErr w:type="spellEnd"/>
      <w:r>
        <w:rPr>
          <w:rFonts w:ascii="Arial" w:hAnsi="Arial" w:cs="Arial"/>
          <w:i/>
        </w:rPr>
        <w:t xml:space="preserve"> zpravidla doloží příslušnou listinou, která je zahrnuta v seznamu standardizovaných jazykových zkoušek (např. vysvědčení o maturitní zkoušce, certifikát o úspěšně vykonané jazykové zkoušce apod.).</w:t>
      </w:r>
    </w:p>
    <w:p w:rsidR="001228F0" w:rsidRPr="001228F0" w:rsidRDefault="001228F0" w:rsidP="001228F0">
      <w:pPr>
        <w:pStyle w:val="Odstavecseseznamem"/>
        <w:spacing w:before="240" w:after="0" w:line="360" w:lineRule="auto"/>
        <w:ind w:left="1080"/>
        <w:jc w:val="both"/>
        <w:rPr>
          <w:rFonts w:ascii="Arial" w:hAnsi="Arial" w:cs="Arial"/>
        </w:rPr>
      </w:pPr>
      <w:r>
        <w:rPr>
          <w:rFonts w:ascii="Arial" w:hAnsi="Arial" w:cs="Arial"/>
        </w:rPr>
        <w:t>V případě, kdy žadatel/</w:t>
      </w:r>
      <w:proofErr w:type="spellStart"/>
      <w:r>
        <w:rPr>
          <w:rFonts w:ascii="Arial" w:hAnsi="Arial" w:cs="Arial"/>
        </w:rPr>
        <w:t>ka</w:t>
      </w:r>
      <w:proofErr w:type="spellEnd"/>
      <w:r>
        <w:rPr>
          <w:rFonts w:ascii="Arial" w:hAnsi="Arial" w:cs="Arial"/>
        </w:rPr>
        <w:t xml:space="preserve"> příslušným dokladem nedisponuje, i když je s ohledem na své absolvované vzdělání nebo s ohledem na své občanství potřebnou úrovní znalosti cizího jazyka vybaven/a, se postupuje dle Stanoviska sekce pro státní službu Ministerstva vnitra zveřejněného na internetových stránkách Ministerstva vnitra, sekce pro státní službu (záložka Dokumenty a stanoviska), kde jsou tyto případy a míra uznání úrovně znalosti cizího jazyka blíže popsány.</w:t>
      </w:r>
    </w:p>
    <w:p w:rsidR="00430FB4" w:rsidRPr="00C33665" w:rsidRDefault="001228F0" w:rsidP="00C33665">
      <w:pPr>
        <w:pStyle w:val="Odstavecseseznamem"/>
        <w:numPr>
          <w:ilvl w:val="2"/>
          <w:numId w:val="40"/>
        </w:numPr>
        <w:spacing w:before="240" w:after="0" w:line="360" w:lineRule="auto"/>
        <w:jc w:val="both"/>
        <w:rPr>
          <w:rFonts w:ascii="Arial" w:hAnsi="Arial" w:cs="Arial"/>
        </w:rPr>
      </w:pPr>
      <w:r w:rsidRPr="001228F0">
        <w:rPr>
          <w:rFonts w:ascii="Arial" w:eastAsia="Times New Roman" w:hAnsi="Arial" w:cs="Arial"/>
          <w:b/>
          <w:lang w:eastAsia="cs-CZ"/>
        </w:rPr>
        <w:t>způsobilost mít přístup k utajovaným informacím</w:t>
      </w:r>
      <w:r>
        <w:rPr>
          <w:rFonts w:ascii="Arial" w:eastAsia="Times New Roman" w:hAnsi="Arial" w:cs="Arial"/>
          <w:lang w:eastAsia="cs-CZ"/>
        </w:rPr>
        <w:t xml:space="preserve"> </w:t>
      </w:r>
      <w:r>
        <w:rPr>
          <w:rFonts w:ascii="Arial" w:hAnsi="Arial" w:cs="Arial"/>
        </w:rPr>
        <w:t xml:space="preserve">stanovená podle § 25 </w:t>
      </w:r>
      <w:r>
        <w:rPr>
          <w:rFonts w:ascii="Arial" w:hAnsi="Arial" w:cs="Arial"/>
        </w:rPr>
        <w:br/>
        <w:t>odst. 5 písm. b) zákona a služebním předpisem</w:t>
      </w:r>
      <w:r w:rsidR="00C33665">
        <w:rPr>
          <w:rFonts w:ascii="Arial" w:eastAsia="Times New Roman" w:hAnsi="Arial" w:cs="Arial"/>
          <w:lang w:eastAsia="cs-CZ"/>
        </w:rPr>
        <w:t xml:space="preserve">, </w:t>
      </w:r>
      <w:r w:rsidR="00430FB4" w:rsidRPr="005D680F">
        <w:rPr>
          <w:rFonts w:ascii="Arial" w:eastAsia="Times New Roman" w:hAnsi="Arial" w:cs="Arial"/>
          <w:lang w:eastAsia="cs-CZ"/>
        </w:rPr>
        <w:t xml:space="preserve">kterým je způsobilost </w:t>
      </w:r>
      <w:r w:rsidR="00851992" w:rsidRPr="005D680F">
        <w:rPr>
          <w:rFonts w:ascii="Arial" w:eastAsia="Times New Roman" w:hAnsi="Arial" w:cs="Arial"/>
          <w:lang w:eastAsia="cs-CZ"/>
        </w:rPr>
        <w:t xml:space="preserve">mít přístup k utajovaným informacím </w:t>
      </w:r>
      <w:r w:rsidR="00430FB4" w:rsidRPr="005D680F">
        <w:rPr>
          <w:rFonts w:ascii="Arial" w:eastAsia="Times New Roman" w:hAnsi="Arial" w:cs="Arial"/>
          <w:lang w:eastAsia="cs-CZ"/>
        </w:rPr>
        <w:t>stupně utajení </w:t>
      </w:r>
      <w:r w:rsidR="00430FB4" w:rsidRPr="005D680F">
        <w:rPr>
          <w:rFonts w:ascii="Arial" w:eastAsia="Times New Roman" w:hAnsi="Arial" w:cs="Arial"/>
          <w:b/>
          <w:bCs/>
          <w:i/>
          <w:iCs/>
          <w:lang w:eastAsia="cs-CZ"/>
        </w:rPr>
        <w:t>"Vyhrazené"</w:t>
      </w:r>
      <w:r w:rsidR="00430FB4" w:rsidRPr="005D680F">
        <w:rPr>
          <w:rFonts w:ascii="Arial" w:eastAsia="Times New Roman" w:hAnsi="Arial" w:cs="Arial"/>
          <w:b/>
          <w:lang w:eastAsia="cs-CZ"/>
        </w:rPr>
        <w:t> </w:t>
      </w:r>
      <w:r w:rsidR="00430FB4" w:rsidRPr="005D680F">
        <w:rPr>
          <w:rFonts w:ascii="Arial" w:eastAsia="Times New Roman" w:hAnsi="Arial" w:cs="Arial"/>
          <w:lang w:eastAsia="cs-CZ"/>
        </w:rPr>
        <w:t xml:space="preserve">v souladu se zákonem </w:t>
      </w:r>
      <w:r w:rsidR="00C33665">
        <w:rPr>
          <w:rFonts w:ascii="Arial" w:eastAsia="Times New Roman" w:hAnsi="Arial" w:cs="Arial"/>
          <w:lang w:eastAsia="cs-CZ"/>
        </w:rPr>
        <w:br/>
      </w:r>
      <w:r w:rsidR="00430FB4" w:rsidRPr="005D680F">
        <w:rPr>
          <w:rFonts w:ascii="Arial" w:eastAsia="Times New Roman" w:hAnsi="Arial" w:cs="Arial"/>
          <w:lang w:eastAsia="cs-CZ"/>
        </w:rPr>
        <w:t>č. 412/2005 Sb., o ochraně utajovaných informací a o bezpečnostní způsobilosti, ve znění pozdějších předpisů.</w:t>
      </w:r>
    </w:p>
    <w:p w:rsidR="00430FB4" w:rsidRDefault="00430FB4" w:rsidP="00C33665">
      <w:pPr>
        <w:pStyle w:val="Odstavecseseznamem"/>
        <w:shd w:val="clear" w:color="auto" w:fill="FFFFFF"/>
        <w:spacing w:after="408" w:line="240" w:lineRule="auto"/>
        <w:ind w:left="1080"/>
        <w:jc w:val="both"/>
        <w:rPr>
          <w:rFonts w:ascii="Arial" w:eastAsia="Times New Roman" w:hAnsi="Arial" w:cs="Arial"/>
          <w:i/>
          <w:lang w:eastAsia="cs-CZ"/>
        </w:rPr>
      </w:pPr>
      <w:r w:rsidRPr="0008446C">
        <w:rPr>
          <w:rFonts w:ascii="Arial" w:eastAsia="Times New Roman" w:hAnsi="Arial" w:cs="Arial"/>
          <w:i/>
          <w:lang w:eastAsia="cs-CZ"/>
        </w:rPr>
        <w:t xml:space="preserve">Splnění tohoto požadavku se dokládá originálem nebo úředně ověřenou kopií platného Oznámení o splnění podmínek pro přístup k utajované informaci stupně utajení „Vyhrazené“, popřípadě i úředně ověřenou kopií platného Osvědčení fyzické osoby na stupeň utajení "Důvěrné", "Tajné" nebo "Přísně tajné". Nedoložení tohoto dokladu není důvodem pro vyřazení žádosti podle § 27 odst. 2 zákona. </w:t>
      </w:r>
      <w:r w:rsidR="00C33665">
        <w:rPr>
          <w:rFonts w:ascii="Arial" w:eastAsia="Times New Roman" w:hAnsi="Arial" w:cs="Arial"/>
          <w:i/>
          <w:lang w:eastAsia="cs-CZ"/>
        </w:rPr>
        <w:t xml:space="preserve">Splnění požadavku mít přístup k utajovaným informacím nižšího stupně utajení lze doložit dokladem o způsobilosti mít přístup k utajovaným informacím vyššího stupně utajení. </w:t>
      </w:r>
      <w:r w:rsidRPr="0008446C">
        <w:rPr>
          <w:rFonts w:ascii="Arial" w:eastAsia="Times New Roman" w:hAnsi="Arial" w:cs="Arial"/>
          <w:i/>
          <w:lang w:eastAsia="cs-CZ"/>
        </w:rPr>
        <w:t>Pokud žadatel</w:t>
      </w:r>
      <w:r w:rsidR="00C33665">
        <w:rPr>
          <w:rFonts w:ascii="Arial" w:eastAsia="Times New Roman" w:hAnsi="Arial" w:cs="Arial"/>
          <w:i/>
          <w:lang w:eastAsia="cs-CZ"/>
        </w:rPr>
        <w:t>/</w:t>
      </w:r>
      <w:proofErr w:type="spellStart"/>
      <w:r w:rsidR="00DA549A" w:rsidRPr="0008446C">
        <w:rPr>
          <w:rFonts w:ascii="Arial" w:eastAsia="Times New Roman" w:hAnsi="Arial" w:cs="Arial"/>
          <w:i/>
          <w:lang w:eastAsia="cs-CZ"/>
        </w:rPr>
        <w:t>ka</w:t>
      </w:r>
      <w:proofErr w:type="spellEnd"/>
      <w:r w:rsidRPr="0008446C">
        <w:rPr>
          <w:rFonts w:ascii="Arial" w:eastAsia="Times New Roman" w:hAnsi="Arial" w:cs="Arial"/>
          <w:i/>
          <w:lang w:eastAsia="cs-CZ"/>
        </w:rPr>
        <w:t xml:space="preserve"> ne</w:t>
      </w:r>
      <w:r w:rsidR="00391ED8">
        <w:rPr>
          <w:rFonts w:ascii="Arial" w:eastAsia="Times New Roman" w:hAnsi="Arial" w:cs="Arial"/>
          <w:i/>
          <w:lang w:eastAsia="cs-CZ"/>
        </w:rPr>
        <w:t>disponuje příslušným dokladem a </w:t>
      </w:r>
      <w:r w:rsidRPr="0008446C">
        <w:rPr>
          <w:rFonts w:ascii="Arial" w:eastAsia="Times New Roman" w:hAnsi="Arial" w:cs="Arial"/>
          <w:i/>
          <w:lang w:eastAsia="cs-CZ"/>
        </w:rPr>
        <w:t>zároveň jeho</w:t>
      </w:r>
      <w:r w:rsidR="00DA549A" w:rsidRPr="0008446C">
        <w:rPr>
          <w:rFonts w:ascii="Arial" w:eastAsia="Times New Roman" w:hAnsi="Arial" w:cs="Arial"/>
          <w:i/>
          <w:lang w:eastAsia="cs-CZ"/>
        </w:rPr>
        <w:t>/její</w:t>
      </w:r>
      <w:r w:rsidRPr="0008446C">
        <w:rPr>
          <w:rFonts w:ascii="Arial" w:eastAsia="Times New Roman" w:hAnsi="Arial" w:cs="Arial"/>
          <w:i/>
          <w:lang w:eastAsia="cs-CZ"/>
        </w:rPr>
        <w:t xml:space="preserve"> žádost nebude z jiných důvodů vyřazena postupem podle § 27 </w:t>
      </w:r>
      <w:r w:rsidRPr="0008446C">
        <w:rPr>
          <w:rFonts w:ascii="Arial" w:eastAsia="Times New Roman" w:hAnsi="Arial" w:cs="Arial"/>
          <w:i/>
          <w:lang w:eastAsia="cs-CZ"/>
        </w:rPr>
        <w:lastRenderedPageBreak/>
        <w:t>odst. 2 zákona, bude v případě jeho</w:t>
      </w:r>
      <w:r w:rsidR="00DA549A" w:rsidRPr="0008446C">
        <w:rPr>
          <w:rFonts w:ascii="Arial" w:eastAsia="Times New Roman" w:hAnsi="Arial" w:cs="Arial"/>
          <w:i/>
          <w:lang w:eastAsia="cs-CZ"/>
        </w:rPr>
        <w:t>/jejího</w:t>
      </w:r>
      <w:r w:rsidRPr="0008446C">
        <w:rPr>
          <w:rFonts w:ascii="Arial" w:eastAsia="Times New Roman" w:hAnsi="Arial" w:cs="Arial"/>
          <w:i/>
          <w:lang w:eastAsia="cs-CZ"/>
        </w:rPr>
        <w:t xml:space="preserve"> jmenování následně postupováno v souladu s § 6 odst. 3 zákona č. 412/2005 Sb., o ochraně utajovaných informací a o bezpečnostní způsobilosti, ve znění pozdějších předpisů.</w:t>
      </w:r>
    </w:p>
    <w:p w:rsidR="00F252FE" w:rsidRDefault="00F252FE" w:rsidP="00430FB4">
      <w:pPr>
        <w:pStyle w:val="Odstavecseseznamem"/>
        <w:shd w:val="clear" w:color="auto" w:fill="FFFFFF"/>
        <w:spacing w:after="408" w:line="240" w:lineRule="auto"/>
        <w:ind w:left="644"/>
        <w:jc w:val="both"/>
        <w:rPr>
          <w:rFonts w:ascii="Arial" w:eastAsia="Times New Roman" w:hAnsi="Arial" w:cs="Arial"/>
          <w:i/>
          <w:color w:val="FF0000"/>
          <w:lang w:eastAsia="cs-CZ"/>
        </w:rPr>
      </w:pPr>
    </w:p>
    <w:p w:rsidR="00430FB4" w:rsidRPr="00430FB4" w:rsidRDefault="00430FB4" w:rsidP="00430FB4">
      <w:pPr>
        <w:pStyle w:val="Odstavecseseznamem"/>
        <w:shd w:val="clear" w:color="auto" w:fill="FFFFFF"/>
        <w:spacing w:after="408" w:line="240" w:lineRule="auto"/>
        <w:ind w:left="644"/>
        <w:jc w:val="both"/>
        <w:rPr>
          <w:rFonts w:ascii="Arial" w:eastAsia="Times New Roman" w:hAnsi="Arial" w:cs="Arial"/>
          <w:i/>
          <w:lang w:eastAsia="cs-CZ"/>
        </w:rPr>
      </w:pPr>
    </w:p>
    <w:p w:rsidR="00430FB4" w:rsidRPr="00430FB4" w:rsidRDefault="00430FB4" w:rsidP="00430FB4">
      <w:pPr>
        <w:pStyle w:val="Odstavecseseznamem"/>
        <w:numPr>
          <w:ilvl w:val="0"/>
          <w:numId w:val="16"/>
        </w:numPr>
        <w:spacing w:after="240" w:line="360" w:lineRule="auto"/>
        <w:ind w:left="360"/>
        <w:rPr>
          <w:rFonts w:ascii="Arial" w:hAnsi="Arial" w:cs="Arial"/>
        </w:rPr>
      </w:pPr>
      <w:r w:rsidRPr="00430FB4">
        <w:rPr>
          <w:rFonts w:ascii="Arial" w:hAnsi="Arial" w:cs="Arial"/>
          <w:b/>
        </w:rPr>
        <w:t xml:space="preserve">splňuje </w:t>
      </w:r>
      <w:r w:rsidRPr="004030CC">
        <w:rPr>
          <w:rFonts w:ascii="Arial" w:hAnsi="Arial" w:cs="Arial"/>
          <w:b/>
          <w:u w:val="single"/>
        </w:rPr>
        <w:t>zároveň</w:t>
      </w:r>
      <w:r w:rsidRPr="00430FB4">
        <w:rPr>
          <w:rFonts w:ascii="Arial" w:hAnsi="Arial" w:cs="Arial"/>
          <w:b/>
        </w:rPr>
        <w:t xml:space="preserve"> i následující další předpoklady pro výběrová řízení na služební místa představených</w:t>
      </w:r>
      <w:r w:rsidRPr="00430FB4">
        <w:rPr>
          <w:rFonts w:ascii="Arial" w:hAnsi="Arial" w:cs="Arial"/>
          <w:b/>
          <w:sz w:val="20"/>
          <w:szCs w:val="20"/>
        </w:rPr>
        <w:t>:</w:t>
      </w:r>
    </w:p>
    <w:p w:rsidR="00430FB4" w:rsidRPr="00C56C73" w:rsidRDefault="00430FB4" w:rsidP="00430FB4">
      <w:pPr>
        <w:numPr>
          <w:ilvl w:val="0"/>
          <w:numId w:val="30"/>
        </w:numPr>
        <w:spacing w:after="0" w:line="360" w:lineRule="auto"/>
        <w:ind w:left="567" w:hanging="425"/>
        <w:jc w:val="both"/>
        <w:rPr>
          <w:rFonts w:ascii="Arial" w:hAnsi="Arial" w:cs="Arial"/>
        </w:rPr>
      </w:pPr>
      <w:r w:rsidRPr="00C56C73">
        <w:rPr>
          <w:rFonts w:ascii="Arial" w:hAnsi="Arial" w:cs="Arial"/>
        </w:rPr>
        <w:t>je-li žadatel/</w:t>
      </w:r>
      <w:proofErr w:type="spellStart"/>
      <w:r w:rsidRPr="00C56C73">
        <w:rPr>
          <w:rFonts w:ascii="Arial" w:hAnsi="Arial" w:cs="Arial"/>
        </w:rPr>
        <w:t>ka</w:t>
      </w:r>
      <w:proofErr w:type="spellEnd"/>
      <w:r w:rsidRPr="00C56C73">
        <w:rPr>
          <w:rFonts w:ascii="Arial" w:hAnsi="Arial" w:cs="Arial"/>
        </w:rPr>
        <w:t xml:space="preserve"> narozen/a přede dnem 1. prosince 1971, předloží originál nebo úředně ověřenou kopii osvědčení podle § 4 odst. 1 zákona č. 451/1991 Sb., kterým se stanoví některé další předpoklady pro výkon některých funkcí ve státních orgánech a</w:t>
      </w:r>
      <w:r>
        <w:rPr>
          <w:rFonts w:ascii="Arial" w:hAnsi="Arial" w:cs="Arial"/>
        </w:rPr>
        <w:t> </w:t>
      </w:r>
      <w:r w:rsidRPr="00C56C73">
        <w:rPr>
          <w:rFonts w:ascii="Arial" w:hAnsi="Arial" w:cs="Arial"/>
        </w:rPr>
        <w:t xml:space="preserve">organizacích České a Slovenské Federativní Republiky, České republiky </w:t>
      </w:r>
      <w:r w:rsidR="00BB3844">
        <w:rPr>
          <w:rFonts w:ascii="Arial" w:hAnsi="Arial" w:cs="Arial"/>
        </w:rPr>
        <w:br/>
      </w:r>
      <w:r w:rsidRPr="00C56C73">
        <w:rPr>
          <w:rFonts w:ascii="Arial" w:hAnsi="Arial" w:cs="Arial"/>
        </w:rPr>
        <w:t>a Slovenské republiky, o tom, že nebyl/a:</w:t>
      </w:r>
    </w:p>
    <w:p w:rsidR="00430FB4" w:rsidRDefault="00430FB4" w:rsidP="00430FB4">
      <w:pPr>
        <w:pStyle w:val="Odstavecseseznamem"/>
        <w:numPr>
          <w:ilvl w:val="0"/>
          <w:numId w:val="31"/>
        </w:numPr>
        <w:spacing w:after="0" w:line="360" w:lineRule="auto"/>
        <w:ind w:left="993" w:hanging="425"/>
        <w:jc w:val="both"/>
        <w:rPr>
          <w:rFonts w:ascii="Arial" w:hAnsi="Arial" w:cs="Arial"/>
        </w:rPr>
      </w:pPr>
      <w:r w:rsidRPr="0027521D">
        <w:rPr>
          <w:rFonts w:ascii="Arial" w:hAnsi="Arial" w:cs="Arial"/>
        </w:rPr>
        <w:t>příslušníkem Sboru národní bezpečnosti zařazen</w:t>
      </w:r>
      <w:r w:rsidR="00391ED8">
        <w:rPr>
          <w:rFonts w:ascii="Arial" w:hAnsi="Arial" w:cs="Arial"/>
        </w:rPr>
        <w:t>ým ve složce Státní bezpečnosti;</w:t>
      </w:r>
    </w:p>
    <w:p w:rsidR="00430FB4" w:rsidRPr="0027521D" w:rsidRDefault="00430FB4" w:rsidP="00430FB4">
      <w:pPr>
        <w:pStyle w:val="Odstavecseseznamem"/>
        <w:numPr>
          <w:ilvl w:val="0"/>
          <w:numId w:val="31"/>
        </w:numPr>
        <w:spacing w:after="0" w:line="360" w:lineRule="auto"/>
        <w:ind w:left="993" w:hanging="425"/>
        <w:jc w:val="both"/>
        <w:rPr>
          <w:rFonts w:ascii="Arial" w:hAnsi="Arial" w:cs="Arial"/>
        </w:rPr>
      </w:pPr>
      <w:r w:rsidRPr="0027521D">
        <w:rPr>
          <w:rFonts w:ascii="Arial" w:hAnsi="Arial" w:cs="Arial"/>
        </w:rPr>
        <w:t>evidován v materiálech Státní bezpečnosti jako rezident, agent, držitel propůjčeného bytu, držitel konspiračního bytu, informátor nebo ideový spolupracovník Státní bezpečnosti;</w:t>
      </w:r>
    </w:p>
    <w:p w:rsidR="00430FB4" w:rsidRPr="00C56C73" w:rsidRDefault="00430FB4" w:rsidP="00430FB4">
      <w:pPr>
        <w:spacing w:after="240" w:line="360" w:lineRule="auto"/>
        <w:ind w:left="567"/>
        <w:jc w:val="both"/>
        <w:rPr>
          <w:rFonts w:ascii="Arial" w:hAnsi="Arial" w:cs="Arial"/>
          <w:i/>
        </w:rPr>
      </w:pPr>
      <w:r w:rsidRPr="00C56C73">
        <w:rPr>
          <w:rFonts w:ascii="Arial" w:hAnsi="Arial" w:cs="Arial"/>
          <w:i/>
        </w:rPr>
        <w:t xml:space="preserve">Splnění tohoto předpokladu lze pro účely výběrového řízení doložit též </w:t>
      </w:r>
      <w:r>
        <w:rPr>
          <w:rFonts w:ascii="Arial" w:hAnsi="Arial" w:cs="Arial"/>
          <w:i/>
        </w:rPr>
        <w:t>dokladem,</w:t>
      </w:r>
      <w:r w:rsidRPr="00C56C73">
        <w:rPr>
          <w:rFonts w:ascii="Arial" w:hAnsi="Arial" w:cs="Arial"/>
          <w:i/>
        </w:rPr>
        <w:t xml:space="preserve"> že žadatel/</w:t>
      </w:r>
      <w:proofErr w:type="spellStart"/>
      <w:r w:rsidRPr="00C56C73">
        <w:rPr>
          <w:rFonts w:ascii="Arial" w:hAnsi="Arial" w:cs="Arial"/>
          <w:i/>
        </w:rPr>
        <w:t>ka</w:t>
      </w:r>
      <w:proofErr w:type="spellEnd"/>
      <w:r w:rsidRPr="00C56C73">
        <w:rPr>
          <w:rFonts w:ascii="Arial" w:hAnsi="Arial" w:cs="Arial"/>
          <w:i/>
        </w:rPr>
        <w:t xml:space="preserve"> o vydání osvědčení požádal/a. Osvědčení je však žadatel/</w:t>
      </w:r>
      <w:proofErr w:type="spellStart"/>
      <w:r w:rsidRPr="00C56C73">
        <w:rPr>
          <w:rFonts w:ascii="Arial" w:hAnsi="Arial" w:cs="Arial"/>
          <w:i/>
        </w:rPr>
        <w:t>ka</w:t>
      </w:r>
      <w:proofErr w:type="spellEnd"/>
      <w:r w:rsidRPr="00C56C73">
        <w:rPr>
          <w:rFonts w:ascii="Arial" w:hAnsi="Arial" w:cs="Arial"/>
          <w:i/>
        </w:rPr>
        <w:t xml:space="preserve"> povinen/a doložit nejpozději před vyhodnocením výsledků výb</w:t>
      </w:r>
      <w:r w:rsidR="00CB7F74">
        <w:rPr>
          <w:rFonts w:ascii="Arial" w:hAnsi="Arial" w:cs="Arial"/>
          <w:i/>
        </w:rPr>
        <w:t>ěrového řízení výběrovou komisí.</w:t>
      </w:r>
    </w:p>
    <w:p w:rsidR="00430FB4" w:rsidRPr="00C56C73" w:rsidRDefault="00430FB4" w:rsidP="00430FB4">
      <w:pPr>
        <w:numPr>
          <w:ilvl w:val="0"/>
          <w:numId w:val="30"/>
        </w:numPr>
        <w:spacing w:after="0" w:line="360" w:lineRule="auto"/>
        <w:ind w:left="284" w:hanging="284"/>
        <w:jc w:val="both"/>
        <w:rPr>
          <w:rFonts w:ascii="Arial" w:hAnsi="Arial" w:cs="Arial"/>
        </w:rPr>
      </w:pPr>
      <w:r w:rsidRPr="00C56C73">
        <w:rPr>
          <w:rFonts w:ascii="Arial" w:hAnsi="Arial" w:cs="Arial"/>
        </w:rPr>
        <w:t>je-li žadatel/</w:t>
      </w:r>
      <w:proofErr w:type="spellStart"/>
      <w:r w:rsidRPr="00C56C73">
        <w:rPr>
          <w:rFonts w:ascii="Arial" w:hAnsi="Arial" w:cs="Arial"/>
        </w:rPr>
        <w:t>ka</w:t>
      </w:r>
      <w:proofErr w:type="spellEnd"/>
      <w:r w:rsidRPr="00C56C73">
        <w:rPr>
          <w:rFonts w:ascii="Arial" w:hAnsi="Arial" w:cs="Arial"/>
        </w:rPr>
        <w:t xml:space="preserve"> narozen/a přede dnem 1. prosince 1971, předloží čestné prohlášení</w:t>
      </w:r>
      <w:r w:rsidRPr="00C56C73">
        <w:rPr>
          <w:rStyle w:val="Znakapoznpodarou"/>
          <w:rFonts w:ascii="Arial" w:hAnsi="Arial" w:cs="Arial"/>
        </w:rPr>
        <w:footnoteReference w:id="5"/>
      </w:r>
      <w:r w:rsidRPr="00C56C73">
        <w:rPr>
          <w:rFonts w:ascii="Arial" w:hAnsi="Arial" w:cs="Arial"/>
        </w:rPr>
        <w:t xml:space="preserve"> podle § 4 odst. 3 zákona č. 451/1991 Sb., kterým se stanoví některé další předpoklady pro výkon některých funkcí ve státních orgánech a organizacích České a Slovenské Federativní Republiky, České republiky a Slovenské republiky, o tom, že nebyl/a:</w:t>
      </w:r>
    </w:p>
    <w:p w:rsidR="00430FB4" w:rsidRPr="00C56C73" w:rsidRDefault="00430FB4" w:rsidP="00430FB4">
      <w:pPr>
        <w:numPr>
          <w:ilvl w:val="0"/>
          <w:numId w:val="11"/>
        </w:numPr>
        <w:spacing w:after="0" w:line="360" w:lineRule="auto"/>
        <w:ind w:left="567" w:hanging="283"/>
        <w:jc w:val="both"/>
        <w:rPr>
          <w:rFonts w:ascii="Arial" w:hAnsi="Arial" w:cs="Arial"/>
        </w:rPr>
      </w:pPr>
      <w:r w:rsidRPr="00C56C73">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w:t>
      </w:r>
      <w:r w:rsidR="0088439A">
        <w:rPr>
          <w:rFonts w:ascii="Arial" w:hAnsi="Arial" w:cs="Arial"/>
        </w:rPr>
        <w:t>obí od 1. 1. 1968 do 1. 5. 1969;</w:t>
      </w:r>
    </w:p>
    <w:p w:rsidR="00430FB4" w:rsidRPr="00C56C73" w:rsidRDefault="00430FB4" w:rsidP="00430FB4">
      <w:pPr>
        <w:numPr>
          <w:ilvl w:val="0"/>
          <w:numId w:val="11"/>
        </w:numPr>
        <w:spacing w:after="0" w:line="360" w:lineRule="auto"/>
        <w:ind w:left="567" w:hanging="283"/>
        <w:jc w:val="both"/>
        <w:rPr>
          <w:rFonts w:ascii="Arial" w:hAnsi="Arial" w:cs="Arial"/>
        </w:rPr>
      </w:pPr>
      <w:r w:rsidRPr="00C56C73">
        <w:rPr>
          <w:rFonts w:ascii="Arial" w:hAnsi="Arial" w:cs="Arial"/>
        </w:rPr>
        <w:t xml:space="preserve"> pracovníkem aparátu orgánů uvedených pod písmenem a) na úseku politického ř</w:t>
      </w:r>
      <w:r w:rsidR="0088439A">
        <w:rPr>
          <w:rFonts w:ascii="Arial" w:hAnsi="Arial" w:cs="Arial"/>
        </w:rPr>
        <w:t>ízení Sboru národní bezpečnosti;</w:t>
      </w:r>
    </w:p>
    <w:p w:rsidR="00430FB4" w:rsidRPr="00C56C73" w:rsidRDefault="0088439A" w:rsidP="00430FB4">
      <w:pPr>
        <w:numPr>
          <w:ilvl w:val="0"/>
          <w:numId w:val="11"/>
        </w:numPr>
        <w:spacing w:after="0" w:line="360" w:lineRule="auto"/>
        <w:ind w:left="567" w:hanging="283"/>
        <w:jc w:val="both"/>
        <w:rPr>
          <w:rFonts w:ascii="Arial" w:hAnsi="Arial" w:cs="Arial"/>
        </w:rPr>
      </w:pPr>
      <w:r>
        <w:rPr>
          <w:rFonts w:ascii="Arial" w:hAnsi="Arial" w:cs="Arial"/>
        </w:rPr>
        <w:t xml:space="preserve"> příslušníkem Lidových milicí;</w:t>
      </w:r>
    </w:p>
    <w:p w:rsidR="00430FB4" w:rsidRPr="00C56C73" w:rsidRDefault="00430FB4" w:rsidP="00430FB4">
      <w:pPr>
        <w:numPr>
          <w:ilvl w:val="0"/>
          <w:numId w:val="11"/>
        </w:numPr>
        <w:spacing w:after="0" w:line="360" w:lineRule="auto"/>
        <w:ind w:left="567" w:hanging="283"/>
        <w:jc w:val="both"/>
        <w:rPr>
          <w:rFonts w:ascii="Arial" w:hAnsi="Arial" w:cs="Arial"/>
        </w:rPr>
      </w:pPr>
      <w:r w:rsidRPr="00C56C73">
        <w:rPr>
          <w:rFonts w:ascii="Arial" w:hAnsi="Arial" w:cs="Arial"/>
        </w:rPr>
        <w:t xml:space="preserve"> členem akčního výboru Národní fronty po 25. 2. 1948, prověrkových komisí po 25. 2. 1948 nebo prověrkových a normalizačních komisí po 21. 8. 1968</w:t>
      </w:r>
      <w:r w:rsidR="0088439A">
        <w:rPr>
          <w:rFonts w:ascii="Arial" w:hAnsi="Arial" w:cs="Arial"/>
        </w:rPr>
        <w:t>;</w:t>
      </w:r>
    </w:p>
    <w:p w:rsidR="00430FB4" w:rsidRPr="00C56C73" w:rsidRDefault="00430FB4" w:rsidP="00430FB4">
      <w:pPr>
        <w:numPr>
          <w:ilvl w:val="0"/>
          <w:numId w:val="11"/>
        </w:numPr>
        <w:spacing w:after="240" w:line="360" w:lineRule="auto"/>
        <w:ind w:left="568" w:hanging="284"/>
        <w:jc w:val="both"/>
        <w:rPr>
          <w:rFonts w:ascii="Arial" w:hAnsi="Arial" w:cs="Arial"/>
        </w:rPr>
      </w:pPr>
      <w:r w:rsidRPr="00C56C73">
        <w:rPr>
          <w:rFonts w:ascii="Arial" w:hAnsi="Arial" w:cs="Arial"/>
        </w:rPr>
        <w:lastRenderedPageBreak/>
        <w:t xml:space="preserve"> studentem na Vysoké škole Felixe </w:t>
      </w:r>
      <w:proofErr w:type="spellStart"/>
      <w:r w:rsidRPr="00C56C73">
        <w:rPr>
          <w:rFonts w:ascii="Arial" w:hAnsi="Arial" w:cs="Arial"/>
        </w:rPr>
        <w:t>Edmundoviče</w:t>
      </w:r>
      <w:proofErr w:type="spellEnd"/>
      <w:r w:rsidRPr="00C56C73">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kursů delších než 3 měsíce na těchto školách;</w:t>
      </w:r>
    </w:p>
    <w:p w:rsidR="00536F17" w:rsidRPr="00536F17" w:rsidRDefault="00536F17" w:rsidP="00536F17">
      <w:pPr>
        <w:pStyle w:val="Odstavecseseznamem"/>
        <w:numPr>
          <w:ilvl w:val="0"/>
          <w:numId w:val="16"/>
        </w:numPr>
        <w:spacing w:after="0" w:line="360" w:lineRule="auto"/>
        <w:jc w:val="both"/>
        <w:rPr>
          <w:rFonts w:ascii="Arial" w:hAnsi="Arial" w:cs="Arial"/>
        </w:rPr>
      </w:pPr>
      <w:r>
        <w:rPr>
          <w:rFonts w:ascii="Arial" w:hAnsi="Arial" w:cs="Arial"/>
          <w:b/>
        </w:rPr>
        <w:t>V prvním kole se může výběrového řízení zúčastnit</w:t>
      </w:r>
      <w:r w:rsidR="00E057BD">
        <w:rPr>
          <w:rFonts w:ascii="Arial" w:hAnsi="Arial" w:cs="Arial"/>
          <w:b/>
        </w:rPr>
        <w:t xml:space="preserve"> dle § 5</w:t>
      </w:r>
      <w:r w:rsidR="00F252FE">
        <w:rPr>
          <w:rFonts w:ascii="Arial" w:hAnsi="Arial" w:cs="Arial"/>
          <w:b/>
        </w:rPr>
        <w:t>5</w:t>
      </w:r>
      <w:r w:rsidR="0088439A">
        <w:rPr>
          <w:rFonts w:ascii="Arial" w:hAnsi="Arial" w:cs="Arial"/>
          <w:b/>
        </w:rPr>
        <w:t xml:space="preserve"> odst. 3 zákona o </w:t>
      </w:r>
      <w:r w:rsidR="00E057BD">
        <w:rPr>
          <w:rFonts w:ascii="Arial" w:hAnsi="Arial" w:cs="Arial"/>
          <w:b/>
        </w:rPr>
        <w:t>státní službě</w:t>
      </w:r>
      <w:r>
        <w:rPr>
          <w:rFonts w:ascii="Arial" w:hAnsi="Arial" w:cs="Arial"/>
          <w:b/>
        </w:rPr>
        <w:t>:</w:t>
      </w:r>
    </w:p>
    <w:p w:rsidR="00536F17" w:rsidRDefault="00F252FE" w:rsidP="00536F17">
      <w:pPr>
        <w:pStyle w:val="Odstavecseseznamem"/>
        <w:numPr>
          <w:ilvl w:val="0"/>
          <w:numId w:val="32"/>
        </w:numPr>
        <w:spacing w:after="0" w:line="360" w:lineRule="auto"/>
        <w:jc w:val="both"/>
        <w:rPr>
          <w:rFonts w:ascii="Arial" w:hAnsi="Arial" w:cs="Arial"/>
        </w:rPr>
      </w:pPr>
      <w:r>
        <w:rPr>
          <w:rFonts w:ascii="Arial" w:hAnsi="Arial" w:cs="Arial"/>
        </w:rPr>
        <w:t>s</w:t>
      </w:r>
      <w:r w:rsidR="00536F17">
        <w:rPr>
          <w:rFonts w:ascii="Arial" w:hAnsi="Arial" w:cs="Arial"/>
        </w:rPr>
        <w:t>tátní zaměstnanec vykonávající službu na služebním místě představeného v oboru služby</w:t>
      </w:r>
      <w:r>
        <w:rPr>
          <w:rFonts w:ascii="Arial" w:hAnsi="Arial" w:cs="Arial"/>
        </w:rPr>
        <w:t>, s výjimkou vedoucího oddělení</w:t>
      </w:r>
      <w:r w:rsidR="00536F17">
        <w:rPr>
          <w:rFonts w:ascii="Arial" w:hAnsi="Arial" w:cs="Arial"/>
        </w:rPr>
        <w:t>,</w:t>
      </w:r>
      <w:r w:rsidR="0088439A">
        <w:rPr>
          <w:rFonts w:ascii="Arial" w:hAnsi="Arial" w:cs="Arial"/>
        </w:rPr>
        <w:t xml:space="preserve"> ve stejném oboru služby;</w:t>
      </w:r>
    </w:p>
    <w:p w:rsidR="00536F17" w:rsidRDefault="00F252FE" w:rsidP="00536F17">
      <w:pPr>
        <w:pStyle w:val="Odstavecseseznamem"/>
        <w:numPr>
          <w:ilvl w:val="0"/>
          <w:numId w:val="32"/>
        </w:numPr>
        <w:spacing w:after="0" w:line="360" w:lineRule="auto"/>
        <w:jc w:val="both"/>
        <w:rPr>
          <w:rFonts w:ascii="Arial" w:hAnsi="Arial" w:cs="Arial"/>
        </w:rPr>
      </w:pPr>
      <w:r>
        <w:rPr>
          <w:rFonts w:ascii="Arial" w:hAnsi="Arial" w:cs="Arial"/>
        </w:rPr>
        <w:t>v</w:t>
      </w:r>
      <w:r w:rsidR="00536F17">
        <w:rPr>
          <w:rFonts w:ascii="Arial" w:hAnsi="Arial" w:cs="Arial"/>
        </w:rPr>
        <w:t>edoucí zaměstnanec zařazený v organizační složce státu, který působí v oboru, jehož obsah odpovídá o</w:t>
      </w:r>
      <w:r w:rsidR="00FA044D">
        <w:rPr>
          <w:rFonts w:ascii="Arial" w:hAnsi="Arial" w:cs="Arial"/>
        </w:rPr>
        <w:t>boru služby</w:t>
      </w:r>
      <w:r w:rsidR="00536F17">
        <w:rPr>
          <w:rFonts w:ascii="Arial" w:hAnsi="Arial" w:cs="Arial"/>
        </w:rPr>
        <w:t>, a</w:t>
      </w:r>
      <w:r w:rsidR="0088439A">
        <w:rPr>
          <w:rFonts w:ascii="Arial" w:hAnsi="Arial" w:cs="Arial"/>
        </w:rPr>
        <w:t xml:space="preserve"> který řídí vedoucí zaměstnance;</w:t>
      </w:r>
    </w:p>
    <w:p w:rsidR="00536F17" w:rsidRDefault="00F252FE" w:rsidP="00536F17">
      <w:pPr>
        <w:pStyle w:val="Odstavecseseznamem"/>
        <w:numPr>
          <w:ilvl w:val="0"/>
          <w:numId w:val="32"/>
        </w:numPr>
        <w:spacing w:after="0" w:line="360" w:lineRule="auto"/>
        <w:jc w:val="both"/>
        <w:rPr>
          <w:rFonts w:ascii="Arial" w:hAnsi="Arial" w:cs="Arial"/>
        </w:rPr>
      </w:pPr>
      <w:r>
        <w:rPr>
          <w:rFonts w:ascii="Arial" w:hAnsi="Arial" w:cs="Arial"/>
        </w:rPr>
        <w:t>ú</w:t>
      </w:r>
      <w:r w:rsidR="00536F17">
        <w:rPr>
          <w:rFonts w:ascii="Arial" w:hAnsi="Arial" w:cs="Arial"/>
        </w:rPr>
        <w:t>ředník územního samosprávného celku zařazený na</w:t>
      </w:r>
      <w:r>
        <w:rPr>
          <w:rFonts w:ascii="Arial" w:hAnsi="Arial" w:cs="Arial"/>
        </w:rPr>
        <w:t xml:space="preserve"> pracovním místě ředitele krajského úřadu nebo tajemníka obecního úřadu s rozšířenou působností</w:t>
      </w:r>
      <w:r w:rsidR="0088439A">
        <w:rPr>
          <w:rFonts w:ascii="Arial" w:hAnsi="Arial" w:cs="Arial"/>
        </w:rPr>
        <w:t>;</w:t>
      </w:r>
    </w:p>
    <w:p w:rsidR="00536F17" w:rsidRDefault="00D92F37" w:rsidP="00536F17">
      <w:pPr>
        <w:pStyle w:val="Odstavecseseznamem"/>
        <w:numPr>
          <w:ilvl w:val="0"/>
          <w:numId w:val="32"/>
        </w:numPr>
        <w:spacing w:after="0" w:line="360" w:lineRule="auto"/>
        <w:jc w:val="both"/>
        <w:rPr>
          <w:rFonts w:ascii="Arial" w:hAnsi="Arial" w:cs="Arial"/>
        </w:rPr>
      </w:pPr>
      <w:r>
        <w:rPr>
          <w:rFonts w:ascii="Arial" w:hAnsi="Arial" w:cs="Arial"/>
        </w:rPr>
        <w:t>zaměstnanec regionální rady z</w:t>
      </w:r>
      <w:r w:rsidR="00F252FE">
        <w:rPr>
          <w:rFonts w:ascii="Arial" w:hAnsi="Arial" w:cs="Arial"/>
        </w:rPr>
        <w:t>ařazený na pracovním místě ředitele úřadu regionální rady</w:t>
      </w:r>
      <w:r w:rsidR="0088439A">
        <w:rPr>
          <w:rFonts w:ascii="Arial" w:hAnsi="Arial" w:cs="Arial"/>
        </w:rPr>
        <w:t>;</w:t>
      </w:r>
    </w:p>
    <w:p w:rsidR="00D92F37" w:rsidRDefault="00F252FE" w:rsidP="00536F17">
      <w:pPr>
        <w:pStyle w:val="Odstavecseseznamem"/>
        <w:numPr>
          <w:ilvl w:val="0"/>
          <w:numId w:val="32"/>
        </w:numPr>
        <w:spacing w:after="0" w:line="360" w:lineRule="auto"/>
        <w:jc w:val="both"/>
        <w:rPr>
          <w:rFonts w:ascii="Arial" w:hAnsi="Arial" w:cs="Arial"/>
        </w:rPr>
      </w:pPr>
      <w:r>
        <w:rPr>
          <w:rFonts w:ascii="Arial" w:hAnsi="Arial" w:cs="Arial"/>
        </w:rPr>
        <w:t>a</w:t>
      </w:r>
      <w:r w:rsidR="00D92F37">
        <w:rPr>
          <w:rFonts w:ascii="Arial" w:hAnsi="Arial" w:cs="Arial"/>
        </w:rPr>
        <w:t xml:space="preserve">kademický pracovník, </w:t>
      </w:r>
      <w:r>
        <w:rPr>
          <w:rFonts w:ascii="Arial" w:hAnsi="Arial" w:cs="Arial"/>
        </w:rPr>
        <w:t xml:space="preserve">který působí v oboru, jehož obsah odpovídá oboru služby, a </w:t>
      </w:r>
      <w:r w:rsidR="0088439A">
        <w:rPr>
          <w:rFonts w:ascii="Arial" w:hAnsi="Arial" w:cs="Arial"/>
        </w:rPr>
        <w:t>který řídí jiné zaměstnance;</w:t>
      </w:r>
    </w:p>
    <w:p w:rsidR="00D92F37" w:rsidRDefault="00F252FE" w:rsidP="00536F17">
      <w:pPr>
        <w:pStyle w:val="Odstavecseseznamem"/>
        <w:numPr>
          <w:ilvl w:val="0"/>
          <w:numId w:val="32"/>
        </w:numPr>
        <w:spacing w:after="0" w:line="360" w:lineRule="auto"/>
        <w:jc w:val="both"/>
        <w:rPr>
          <w:rFonts w:ascii="Arial" w:hAnsi="Arial" w:cs="Arial"/>
        </w:rPr>
      </w:pPr>
      <w:r>
        <w:rPr>
          <w:rFonts w:ascii="Arial" w:hAnsi="Arial" w:cs="Arial"/>
        </w:rPr>
        <w:t>v</w:t>
      </w:r>
      <w:r w:rsidR="00D92F37">
        <w:rPr>
          <w:rFonts w:ascii="Arial" w:hAnsi="Arial" w:cs="Arial"/>
        </w:rPr>
        <w:t>edoucí zaměstnanec mezinárodní organizace,</w:t>
      </w:r>
      <w:r>
        <w:rPr>
          <w:rFonts w:ascii="Arial" w:hAnsi="Arial" w:cs="Arial"/>
        </w:rPr>
        <w:t xml:space="preserve"> který působí v oboru, jehož obsah odpovídá oboru služby,</w:t>
      </w:r>
      <w:r w:rsidR="00D92F37">
        <w:rPr>
          <w:rFonts w:ascii="Arial" w:hAnsi="Arial" w:cs="Arial"/>
        </w:rPr>
        <w:t xml:space="preserve"> </w:t>
      </w:r>
      <w:r>
        <w:rPr>
          <w:rFonts w:ascii="Arial" w:hAnsi="Arial" w:cs="Arial"/>
        </w:rPr>
        <w:t xml:space="preserve">a </w:t>
      </w:r>
      <w:r w:rsidR="00D92F37">
        <w:rPr>
          <w:rFonts w:ascii="Arial" w:hAnsi="Arial" w:cs="Arial"/>
        </w:rPr>
        <w:t>který řídí vedoucí zaměstnance, nebo</w:t>
      </w:r>
    </w:p>
    <w:p w:rsidR="00536F17" w:rsidRDefault="00F252FE" w:rsidP="00536F17">
      <w:pPr>
        <w:pStyle w:val="Odstavecseseznamem"/>
        <w:numPr>
          <w:ilvl w:val="0"/>
          <w:numId w:val="32"/>
        </w:numPr>
        <w:spacing w:after="0" w:line="360" w:lineRule="auto"/>
        <w:jc w:val="both"/>
        <w:rPr>
          <w:rFonts w:ascii="Arial" w:hAnsi="Arial" w:cs="Arial"/>
        </w:rPr>
      </w:pPr>
      <w:r>
        <w:rPr>
          <w:rFonts w:ascii="Arial" w:hAnsi="Arial" w:cs="Arial"/>
        </w:rPr>
        <w:t>v</w:t>
      </w:r>
      <w:r w:rsidR="00F5191C">
        <w:rPr>
          <w:rFonts w:ascii="Arial" w:hAnsi="Arial" w:cs="Arial"/>
        </w:rPr>
        <w:t xml:space="preserve">edoucí úředník Evropské unie, </w:t>
      </w:r>
      <w:r w:rsidR="006A721E">
        <w:rPr>
          <w:rFonts w:ascii="Arial" w:hAnsi="Arial" w:cs="Arial"/>
        </w:rPr>
        <w:t xml:space="preserve">který působí v oboru, jehož obsah odpovídá oboru služby, a </w:t>
      </w:r>
      <w:r w:rsidR="00F5191C">
        <w:rPr>
          <w:rFonts w:ascii="Arial" w:hAnsi="Arial" w:cs="Arial"/>
        </w:rPr>
        <w:t>který řídí jiné</w:t>
      </w:r>
      <w:r w:rsidR="0088439A">
        <w:rPr>
          <w:rFonts w:ascii="Arial" w:hAnsi="Arial" w:cs="Arial"/>
        </w:rPr>
        <w:t xml:space="preserve"> vedoucí úředníky Evropské unie,</w:t>
      </w:r>
    </w:p>
    <w:p w:rsidR="00F5191C" w:rsidRPr="00536F17" w:rsidRDefault="00F5191C" w:rsidP="00F5191C">
      <w:pPr>
        <w:pStyle w:val="Odstavecseseznamem"/>
        <w:spacing w:after="0" w:line="360" w:lineRule="auto"/>
        <w:ind w:left="1080"/>
        <w:jc w:val="both"/>
        <w:rPr>
          <w:rFonts w:ascii="Arial" w:hAnsi="Arial" w:cs="Arial"/>
        </w:rPr>
      </w:pPr>
    </w:p>
    <w:p w:rsidR="00430FB4" w:rsidRPr="00F5191C" w:rsidRDefault="00F5191C" w:rsidP="00F5191C">
      <w:pPr>
        <w:spacing w:after="0" w:line="360" w:lineRule="auto"/>
        <w:jc w:val="both"/>
        <w:rPr>
          <w:rFonts w:ascii="Arial" w:hAnsi="Arial" w:cs="Arial"/>
        </w:rPr>
      </w:pPr>
      <w:r>
        <w:rPr>
          <w:rFonts w:ascii="Arial" w:hAnsi="Arial" w:cs="Arial"/>
        </w:rPr>
        <w:t xml:space="preserve">a </w:t>
      </w:r>
      <w:r w:rsidRPr="006A721E">
        <w:rPr>
          <w:rFonts w:ascii="Arial" w:hAnsi="Arial" w:cs="Arial"/>
          <w:u w:val="single"/>
        </w:rPr>
        <w:t>zároveň</w:t>
      </w:r>
      <w:r>
        <w:rPr>
          <w:rFonts w:ascii="Arial" w:hAnsi="Arial" w:cs="Arial"/>
        </w:rPr>
        <w:t xml:space="preserve"> pokud </w:t>
      </w:r>
      <w:r w:rsidR="00430FB4" w:rsidRPr="00F5191C">
        <w:rPr>
          <w:rFonts w:ascii="Arial" w:hAnsi="Arial" w:cs="Arial"/>
        </w:rPr>
        <w:t xml:space="preserve">v uplynulých </w:t>
      </w:r>
      <w:r w:rsidR="006A721E">
        <w:rPr>
          <w:rFonts w:ascii="Arial" w:hAnsi="Arial" w:cs="Arial"/>
        </w:rPr>
        <w:t>8</w:t>
      </w:r>
      <w:r>
        <w:rPr>
          <w:rFonts w:ascii="Arial" w:hAnsi="Arial" w:cs="Arial"/>
        </w:rPr>
        <w:t xml:space="preserve"> </w:t>
      </w:r>
      <w:r w:rsidR="00430FB4" w:rsidRPr="00F5191C">
        <w:rPr>
          <w:rFonts w:ascii="Arial" w:hAnsi="Arial" w:cs="Arial"/>
        </w:rPr>
        <w:t>lete</w:t>
      </w:r>
      <w:r>
        <w:rPr>
          <w:rFonts w:ascii="Arial" w:hAnsi="Arial" w:cs="Arial"/>
        </w:rPr>
        <w:t>ch vykonával/a nejméně po</w:t>
      </w:r>
      <w:r w:rsidR="006A721E">
        <w:rPr>
          <w:rFonts w:ascii="Arial" w:hAnsi="Arial" w:cs="Arial"/>
        </w:rPr>
        <w:t xml:space="preserve"> dobu 4</w:t>
      </w:r>
      <w:r w:rsidR="00D340B2" w:rsidRPr="00F5191C">
        <w:rPr>
          <w:rFonts w:ascii="Arial" w:hAnsi="Arial" w:cs="Arial"/>
        </w:rPr>
        <w:t xml:space="preserve"> let</w:t>
      </w:r>
      <w:r w:rsidR="00430FB4" w:rsidRPr="00F5191C">
        <w:rPr>
          <w:rFonts w:ascii="Arial" w:hAnsi="Arial" w:cs="Arial"/>
        </w:rPr>
        <w:t xml:space="preserve"> </w:t>
      </w:r>
      <w:r>
        <w:rPr>
          <w:rFonts w:ascii="Arial" w:hAnsi="Arial" w:cs="Arial"/>
        </w:rPr>
        <w:t>v organizační složce státu</w:t>
      </w:r>
      <w:r w:rsidR="006A721E">
        <w:rPr>
          <w:rFonts w:ascii="Arial" w:hAnsi="Arial" w:cs="Arial"/>
        </w:rPr>
        <w:t xml:space="preserve">, v územním samosprávném celku, </w:t>
      </w:r>
      <w:r>
        <w:rPr>
          <w:rFonts w:ascii="Arial" w:hAnsi="Arial" w:cs="Arial"/>
        </w:rPr>
        <w:t xml:space="preserve">regionální radě, instituci Evropské unie, mezinárodní organizaci, na vysoké škole nebo jako uvolněný člen zastupitelstva kraje nebo obce s rozšířenou působností </w:t>
      </w:r>
      <w:r w:rsidR="00430FB4" w:rsidRPr="00F5191C">
        <w:rPr>
          <w:rFonts w:ascii="Arial" w:hAnsi="Arial" w:cs="Arial"/>
        </w:rPr>
        <w:t>činnosti podle § 5 odst. 1 zákona nebo činnosti obdobné</w:t>
      </w:r>
      <w:r w:rsidR="00D340B2" w:rsidRPr="00F5191C">
        <w:rPr>
          <w:rFonts w:ascii="Arial" w:eastAsia="SimSun" w:hAnsi="Arial" w:cs="Arial"/>
          <w:kern w:val="3"/>
          <w:lang w:eastAsia="zh-CN" w:bidi="hi-IN"/>
        </w:rPr>
        <w:t>,</w:t>
      </w:r>
      <w:r w:rsidR="00430FB4" w:rsidRPr="00F5191C">
        <w:rPr>
          <w:rFonts w:ascii="Arial" w:hAnsi="Arial" w:cs="Arial"/>
        </w:rPr>
        <w:t xml:space="preserve"> tj.:</w:t>
      </w:r>
    </w:p>
    <w:p w:rsidR="00430FB4" w:rsidRPr="00C56C73"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sidRPr="00C56C73">
        <w:rPr>
          <w:rFonts w:ascii="Arial" w:hAnsi="Arial" w:cs="Arial"/>
        </w:rPr>
        <w:t>přípravu návrhů právních předpisů</w:t>
      </w:r>
      <w:r w:rsidRPr="00C56C73">
        <w:rPr>
          <w:rStyle w:val="Znakapoznpodarou"/>
          <w:rFonts w:ascii="Arial" w:hAnsi="Arial" w:cs="Arial"/>
        </w:rPr>
        <w:footnoteReference w:id="6"/>
      </w:r>
      <w:r w:rsidRPr="00C56C73">
        <w:rPr>
          <w:rFonts w:ascii="Arial" w:hAnsi="Arial" w:cs="Arial"/>
        </w:rPr>
        <w:t xml:space="preserve"> a zajišťování právní činnosti</w:t>
      </w:r>
      <w:r w:rsidRPr="00C56C73">
        <w:rPr>
          <w:rStyle w:val="Znakapoznpodarou"/>
          <w:rFonts w:ascii="Arial" w:hAnsi="Arial" w:cs="Arial"/>
        </w:rPr>
        <w:footnoteReference w:id="7"/>
      </w:r>
      <w:r w:rsidR="008068C9">
        <w:rPr>
          <w:rFonts w:ascii="Arial" w:hAnsi="Arial" w:cs="Arial"/>
        </w:rPr>
        <w:t>;</w:t>
      </w:r>
    </w:p>
    <w:p w:rsidR="00430FB4" w:rsidRPr="00C56C73"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sidRPr="00C56C73">
        <w:rPr>
          <w:rFonts w:ascii="Arial" w:hAnsi="Arial" w:cs="Arial"/>
        </w:rPr>
        <w:t>přípravu mezinárodních smluv a předpisů Evropské unie n</w:t>
      </w:r>
      <w:r w:rsidR="008068C9">
        <w:rPr>
          <w:rFonts w:ascii="Arial" w:hAnsi="Arial" w:cs="Arial"/>
        </w:rPr>
        <w:t>ebo jiné mezinárodní organizace;</w:t>
      </w:r>
    </w:p>
    <w:p w:rsidR="00430FB4" w:rsidRPr="00C56C73"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sidRPr="00C56C73">
        <w:rPr>
          <w:rFonts w:ascii="Arial" w:hAnsi="Arial" w:cs="Arial"/>
        </w:rPr>
        <w:t>přípravu návrhů</w:t>
      </w:r>
      <w:r w:rsidR="008068C9">
        <w:rPr>
          <w:rFonts w:ascii="Arial" w:hAnsi="Arial" w:cs="Arial"/>
        </w:rPr>
        <w:t xml:space="preserve"> koncepcí, strategií a programů;</w:t>
      </w:r>
    </w:p>
    <w:p w:rsidR="00430FB4" w:rsidRPr="00C56C73"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sidRPr="00C56C73">
        <w:rPr>
          <w:rFonts w:ascii="Arial" w:hAnsi="Arial" w:cs="Arial"/>
        </w:rPr>
        <w:lastRenderedPageBreak/>
        <w:t>řízení a usměrňování činnosti jiných správních úřadů, organizačních složek státu, které nejsou správními úřady, nebo orgánů veřejné moc</w:t>
      </w:r>
      <w:r w:rsidR="008068C9">
        <w:rPr>
          <w:rFonts w:ascii="Arial" w:hAnsi="Arial" w:cs="Arial"/>
        </w:rPr>
        <w:t>i, které nejsou správními úřady;</w:t>
      </w:r>
    </w:p>
    <w:p w:rsidR="00430FB4" w:rsidRPr="00C56C73"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sidRPr="00C56C73">
        <w:rPr>
          <w:rFonts w:ascii="Arial" w:hAnsi="Arial" w:cs="Arial"/>
        </w:rPr>
        <w:t xml:space="preserve">vytváření a správu informačních systémů veřejné správy podle zákona č. 365/2000 Sb., o informačních systémech veřejné správy a o změně některých dalších zákonů, ve znění pozdějších předpisů, s výjimkou </w:t>
      </w:r>
      <w:r w:rsidR="008068C9">
        <w:rPr>
          <w:rFonts w:ascii="Arial" w:hAnsi="Arial" w:cs="Arial"/>
        </w:rPr>
        <w:t>provozních informačních systémů;</w:t>
      </w:r>
    </w:p>
    <w:p w:rsidR="00430FB4" w:rsidRPr="00C56C73" w:rsidRDefault="008068C9" w:rsidP="00430FB4">
      <w:pPr>
        <w:numPr>
          <w:ilvl w:val="0"/>
          <w:numId w:val="5"/>
        </w:numPr>
        <w:autoSpaceDE w:val="0"/>
        <w:autoSpaceDN w:val="0"/>
        <w:adjustRightInd w:val="0"/>
        <w:spacing w:after="0" w:line="360" w:lineRule="auto"/>
        <w:ind w:left="567" w:hanging="283"/>
        <w:jc w:val="both"/>
        <w:rPr>
          <w:rFonts w:ascii="Arial" w:hAnsi="Arial" w:cs="Arial"/>
        </w:rPr>
      </w:pPr>
      <w:r>
        <w:rPr>
          <w:rFonts w:ascii="Arial" w:hAnsi="Arial" w:cs="Arial"/>
        </w:rPr>
        <w:t>státní statistickou službu;</w:t>
      </w:r>
    </w:p>
    <w:p w:rsidR="00430FB4" w:rsidRPr="00C56C73"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Pr>
          <w:rFonts w:ascii="Arial" w:hAnsi="Arial" w:cs="Arial"/>
        </w:rPr>
        <w:t xml:space="preserve">správa </w:t>
      </w:r>
      <w:r w:rsidRPr="00C56C73">
        <w:rPr>
          <w:rFonts w:ascii="Arial" w:hAnsi="Arial" w:cs="Arial"/>
        </w:rPr>
        <w:t>kapitoly státního rozpočtu vůči organizačním složkám státu a právnickým osobám, s výjimkou služebního úřadu, ve kterém je s</w:t>
      </w:r>
      <w:r w:rsidR="008068C9">
        <w:rPr>
          <w:rFonts w:ascii="Arial" w:hAnsi="Arial" w:cs="Arial"/>
        </w:rPr>
        <w:t>lužba vykonávána;</w:t>
      </w:r>
    </w:p>
    <w:p w:rsidR="00430FB4" w:rsidRPr="00C56C73"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sidRPr="00C56C73">
        <w:rPr>
          <w:rFonts w:ascii="Arial" w:hAnsi="Arial" w:cs="Arial"/>
        </w:rPr>
        <w:t>ochranu utajovaných informací podle zákona č. 412/2005 Sb., o ochraně utajovaných informací a o bezpečnostní způsobilost</w:t>
      </w:r>
      <w:r w:rsidR="008068C9">
        <w:rPr>
          <w:rFonts w:ascii="Arial" w:hAnsi="Arial" w:cs="Arial"/>
        </w:rPr>
        <w:t>i, ve znění pozdějších předpisů;</w:t>
      </w:r>
    </w:p>
    <w:p w:rsidR="00430FB4" w:rsidRPr="00C56C73" w:rsidRDefault="008068C9" w:rsidP="00430FB4">
      <w:pPr>
        <w:numPr>
          <w:ilvl w:val="0"/>
          <w:numId w:val="5"/>
        </w:numPr>
        <w:autoSpaceDE w:val="0"/>
        <w:autoSpaceDN w:val="0"/>
        <w:adjustRightInd w:val="0"/>
        <w:spacing w:after="0" w:line="360" w:lineRule="auto"/>
        <w:ind w:left="567" w:hanging="283"/>
        <w:jc w:val="both"/>
        <w:rPr>
          <w:rFonts w:ascii="Arial" w:hAnsi="Arial" w:cs="Arial"/>
        </w:rPr>
      </w:pPr>
      <w:r>
        <w:rPr>
          <w:rFonts w:ascii="Arial" w:hAnsi="Arial" w:cs="Arial"/>
        </w:rPr>
        <w:t>zabezpečování obrany státu;</w:t>
      </w:r>
    </w:p>
    <w:p w:rsidR="00430FB4" w:rsidRPr="00C56C73"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sidRPr="00C56C73">
        <w:rPr>
          <w:rFonts w:ascii="Arial" w:hAnsi="Arial" w:cs="Arial"/>
        </w:rPr>
        <w:t xml:space="preserve">zajišťování </w:t>
      </w:r>
      <w:r w:rsidR="008068C9">
        <w:rPr>
          <w:rFonts w:ascii="Arial" w:hAnsi="Arial" w:cs="Arial"/>
        </w:rPr>
        <w:t>vnitřního pořádku a bezpečnosti;</w:t>
      </w:r>
    </w:p>
    <w:p w:rsidR="00430FB4" w:rsidRPr="00C56C73"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sidRPr="00C56C73">
        <w:rPr>
          <w:rFonts w:ascii="Arial" w:hAnsi="Arial" w:cs="Arial"/>
        </w:rPr>
        <w:t>obhajobu zahraničních zájmů České republiky a zájmů České republiky vyplývajících z jejího členství v Evropské unii neb</w:t>
      </w:r>
      <w:r w:rsidR="008068C9">
        <w:rPr>
          <w:rFonts w:ascii="Arial" w:hAnsi="Arial" w:cs="Arial"/>
        </w:rPr>
        <w:t>o v jiné mezinárodní organizaci;</w:t>
      </w:r>
    </w:p>
    <w:p w:rsidR="00430FB4" w:rsidRPr="00C56C73"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sidRPr="00C56C73">
        <w:rPr>
          <w:rFonts w:ascii="Arial" w:hAnsi="Arial" w:cs="Arial"/>
        </w:rPr>
        <w:t xml:space="preserve">přípravu </w:t>
      </w:r>
      <w:r w:rsidR="008068C9">
        <w:rPr>
          <w:rFonts w:ascii="Arial" w:hAnsi="Arial" w:cs="Arial"/>
        </w:rPr>
        <w:t>nebo realizaci dotační politiky;</w:t>
      </w:r>
    </w:p>
    <w:p w:rsidR="00430FB4" w:rsidRPr="00C56C73"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sidRPr="00C56C73">
        <w:rPr>
          <w:rFonts w:ascii="Arial" w:hAnsi="Arial" w:cs="Arial"/>
        </w:rPr>
        <w:t>přípravu nebo real</w:t>
      </w:r>
      <w:r w:rsidR="008068C9">
        <w:rPr>
          <w:rFonts w:ascii="Arial" w:hAnsi="Arial" w:cs="Arial"/>
        </w:rPr>
        <w:t>izaci politiky výzkumu a vývoje;</w:t>
      </w:r>
    </w:p>
    <w:p w:rsidR="00430FB4" w:rsidRPr="00C56C73"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sidRPr="00C56C73">
        <w:rPr>
          <w:rFonts w:ascii="Arial" w:hAnsi="Arial" w:cs="Arial"/>
        </w:rPr>
        <w:t>přípravu a provádění správních úkonů</w:t>
      </w:r>
      <w:r w:rsidRPr="00C56C73">
        <w:rPr>
          <w:rStyle w:val="Znakapoznpodarou"/>
          <w:rFonts w:ascii="Arial" w:hAnsi="Arial" w:cs="Arial"/>
        </w:rPr>
        <w:footnoteReference w:id="8"/>
      </w:r>
      <w:r w:rsidR="008068C9">
        <w:rPr>
          <w:rFonts w:ascii="Arial" w:hAnsi="Arial" w:cs="Arial"/>
        </w:rPr>
        <w:t xml:space="preserve"> včetně kontroly;</w:t>
      </w:r>
    </w:p>
    <w:p w:rsidR="00430FB4" w:rsidRPr="00E05DD4"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sidRPr="00E05DD4">
        <w:rPr>
          <w:rFonts w:ascii="Arial" w:hAnsi="Arial" w:cs="Arial"/>
        </w:rPr>
        <w:t>ochranu obyvatelstva, krizové řízení</w:t>
      </w:r>
      <w:r w:rsidR="008068C9">
        <w:rPr>
          <w:rFonts w:ascii="Arial" w:hAnsi="Arial" w:cs="Arial"/>
        </w:rPr>
        <w:t xml:space="preserve"> a integrovaný záchranný systém;</w:t>
      </w:r>
    </w:p>
    <w:p w:rsidR="00430FB4" w:rsidRPr="00C56C73" w:rsidRDefault="008068C9" w:rsidP="00430FB4">
      <w:pPr>
        <w:numPr>
          <w:ilvl w:val="0"/>
          <w:numId w:val="5"/>
        </w:numPr>
        <w:spacing w:after="0" w:line="360" w:lineRule="auto"/>
        <w:ind w:left="567" w:hanging="283"/>
        <w:jc w:val="both"/>
        <w:rPr>
          <w:rFonts w:ascii="Arial" w:hAnsi="Arial" w:cs="Arial"/>
        </w:rPr>
      </w:pPr>
      <w:r>
        <w:rPr>
          <w:rFonts w:ascii="Arial" w:hAnsi="Arial" w:cs="Arial"/>
        </w:rPr>
        <w:t>zadávání veřejných zakázek;</w:t>
      </w:r>
      <w:r w:rsidR="00430FB4" w:rsidRPr="00C56C73">
        <w:rPr>
          <w:rFonts w:ascii="Arial" w:hAnsi="Arial" w:cs="Arial"/>
        </w:rPr>
        <w:t xml:space="preserve"> </w:t>
      </w:r>
    </w:p>
    <w:p w:rsidR="00430FB4" w:rsidRPr="00C56C73" w:rsidRDefault="008068C9" w:rsidP="00430FB4">
      <w:pPr>
        <w:numPr>
          <w:ilvl w:val="0"/>
          <w:numId w:val="5"/>
        </w:numPr>
        <w:spacing w:after="0" w:line="360" w:lineRule="auto"/>
        <w:ind w:left="567" w:hanging="283"/>
        <w:jc w:val="both"/>
        <w:rPr>
          <w:rFonts w:ascii="Arial" w:hAnsi="Arial" w:cs="Arial"/>
        </w:rPr>
      </w:pPr>
      <w:r>
        <w:rPr>
          <w:rFonts w:ascii="Arial" w:hAnsi="Arial" w:cs="Arial"/>
        </w:rPr>
        <w:t>audit;</w:t>
      </w:r>
    </w:p>
    <w:p w:rsidR="00430FB4" w:rsidRPr="00C56C73" w:rsidRDefault="00430FB4" w:rsidP="00430FB4">
      <w:pPr>
        <w:numPr>
          <w:ilvl w:val="0"/>
          <w:numId w:val="5"/>
        </w:numPr>
        <w:spacing w:after="0" w:line="360" w:lineRule="auto"/>
        <w:ind w:left="567" w:hanging="283"/>
        <w:jc w:val="both"/>
        <w:rPr>
          <w:rFonts w:ascii="Arial" w:hAnsi="Arial" w:cs="Arial"/>
        </w:rPr>
      </w:pPr>
      <w:r w:rsidRPr="00C56C73">
        <w:rPr>
          <w:rFonts w:ascii="Arial" w:hAnsi="Arial" w:cs="Arial"/>
        </w:rPr>
        <w:t>zajišťování organizačních věcí služby a správy služebních vztahů a odměňování státních zaměstnanců</w:t>
      </w:r>
      <w:bookmarkStart w:id="1" w:name="_Ref5279220"/>
      <w:r w:rsidRPr="00C56C73">
        <w:rPr>
          <w:rStyle w:val="Znakapoznpodarou"/>
          <w:rFonts w:ascii="Arial" w:hAnsi="Arial" w:cs="Arial"/>
        </w:rPr>
        <w:footnoteReference w:id="9"/>
      </w:r>
      <w:bookmarkEnd w:id="1"/>
      <w:r w:rsidR="008068C9">
        <w:rPr>
          <w:rFonts w:ascii="Arial" w:hAnsi="Arial" w:cs="Arial"/>
        </w:rPr>
        <w:t>;</w:t>
      </w:r>
    </w:p>
    <w:p w:rsidR="00430FB4" w:rsidRPr="00C56C73" w:rsidRDefault="00430FB4" w:rsidP="00430FB4">
      <w:pPr>
        <w:numPr>
          <w:ilvl w:val="0"/>
          <w:numId w:val="5"/>
        </w:numPr>
        <w:spacing w:after="0" w:line="360" w:lineRule="auto"/>
        <w:ind w:left="567" w:hanging="283"/>
        <w:jc w:val="both"/>
        <w:rPr>
          <w:rFonts w:ascii="Arial" w:hAnsi="Arial" w:cs="Arial"/>
        </w:rPr>
      </w:pPr>
      <w:r w:rsidRPr="00C56C73">
        <w:rPr>
          <w:rFonts w:ascii="Arial" w:hAnsi="Arial" w:cs="Arial"/>
        </w:rPr>
        <w:t xml:space="preserve">řízení (činností </w:t>
      </w:r>
      <w:r w:rsidR="008068C9">
        <w:rPr>
          <w:rFonts w:ascii="Arial" w:hAnsi="Arial" w:cs="Arial"/>
        </w:rPr>
        <w:t>výše uvedených);</w:t>
      </w:r>
    </w:p>
    <w:p w:rsidR="00430FB4"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sidRPr="00C56C73">
        <w:rPr>
          <w:rFonts w:ascii="Arial" w:hAnsi="Arial" w:cs="Arial"/>
        </w:rPr>
        <w:t>přípravu a vypracování odborných věcných podkladů (k činnostem výše uvedeným)</w:t>
      </w:r>
      <w:r w:rsidR="008D5016">
        <w:rPr>
          <w:rFonts w:ascii="Arial" w:hAnsi="Arial" w:cs="Arial"/>
        </w:rPr>
        <w:t>, s výjimkou podkladů spočívajících ve fyzikálních měřeních, chemických rozborech nebo porovnávání a určování technických parametrů;</w:t>
      </w:r>
    </w:p>
    <w:p w:rsidR="008D5016" w:rsidRPr="00C56C73" w:rsidRDefault="008D5016" w:rsidP="00430FB4">
      <w:pPr>
        <w:numPr>
          <w:ilvl w:val="0"/>
          <w:numId w:val="5"/>
        </w:numPr>
        <w:autoSpaceDE w:val="0"/>
        <w:autoSpaceDN w:val="0"/>
        <w:adjustRightInd w:val="0"/>
        <w:spacing w:after="0" w:line="360" w:lineRule="auto"/>
        <w:ind w:left="567" w:hanging="283"/>
        <w:jc w:val="both"/>
        <w:rPr>
          <w:rFonts w:ascii="Arial" w:hAnsi="Arial" w:cs="Arial"/>
        </w:rPr>
      </w:pPr>
      <w:r>
        <w:rPr>
          <w:rFonts w:ascii="Arial" w:hAnsi="Arial" w:cs="Arial"/>
        </w:rPr>
        <w:t>přípravu k výkonu zahraniční služby.</w:t>
      </w:r>
    </w:p>
    <w:p w:rsidR="00875AB2" w:rsidRDefault="00875AB2" w:rsidP="00875AB2">
      <w:pPr>
        <w:spacing w:after="240" w:line="360" w:lineRule="auto"/>
        <w:jc w:val="both"/>
        <w:rPr>
          <w:rFonts w:ascii="Arial" w:hAnsi="Arial" w:cs="Arial"/>
          <w:i/>
        </w:rPr>
      </w:pPr>
    </w:p>
    <w:p w:rsidR="00E057BD" w:rsidRDefault="00C46EAE" w:rsidP="00875AB2">
      <w:pPr>
        <w:spacing w:after="240" w:line="360" w:lineRule="auto"/>
        <w:jc w:val="both"/>
        <w:rPr>
          <w:rFonts w:ascii="Arial" w:hAnsi="Arial" w:cs="Arial"/>
        </w:rPr>
      </w:pPr>
      <w:r w:rsidRPr="00C46EAE">
        <w:rPr>
          <w:rFonts w:ascii="Arial" w:hAnsi="Arial" w:cs="Arial"/>
        </w:rPr>
        <w:t>Osoba, která byla jmenována na služební místo představeného</w:t>
      </w:r>
      <w:r w:rsidR="0050425C">
        <w:rPr>
          <w:rFonts w:ascii="Arial" w:hAnsi="Arial" w:cs="Arial"/>
        </w:rPr>
        <w:t>/představené</w:t>
      </w:r>
      <w:r w:rsidR="008068C9">
        <w:rPr>
          <w:rFonts w:ascii="Arial" w:hAnsi="Arial" w:cs="Arial"/>
        </w:rPr>
        <w:t>, se po dobu 3 </w:t>
      </w:r>
      <w:r w:rsidRPr="00C46EAE">
        <w:rPr>
          <w:rFonts w:ascii="Arial" w:hAnsi="Arial" w:cs="Arial"/>
        </w:rPr>
        <w:t>let od ukončení výkonu služby na služebním místě představeného</w:t>
      </w:r>
      <w:r w:rsidR="0050425C">
        <w:rPr>
          <w:rFonts w:ascii="Arial" w:hAnsi="Arial" w:cs="Arial"/>
        </w:rPr>
        <w:t>/představené</w:t>
      </w:r>
      <w:r w:rsidR="004030CC">
        <w:rPr>
          <w:rFonts w:ascii="Arial" w:hAnsi="Arial" w:cs="Arial"/>
        </w:rPr>
        <w:t xml:space="preserve"> (</w:t>
      </w:r>
      <w:r w:rsidR="00E057BD">
        <w:rPr>
          <w:rFonts w:ascii="Arial" w:hAnsi="Arial" w:cs="Arial"/>
        </w:rPr>
        <w:t>vykonatelným rozhodnutím o odvolání z místa představeného</w:t>
      </w:r>
      <w:r w:rsidR="0050425C">
        <w:rPr>
          <w:rFonts w:ascii="Arial" w:hAnsi="Arial" w:cs="Arial"/>
        </w:rPr>
        <w:t>/představené</w:t>
      </w:r>
      <w:r w:rsidR="00E057BD">
        <w:rPr>
          <w:rFonts w:ascii="Arial" w:hAnsi="Arial" w:cs="Arial"/>
        </w:rPr>
        <w:t>, vykonatelným rozhodnutím o skončení služebního poměru či skončením služebního poměru ze zákona)</w:t>
      </w:r>
      <w:r w:rsidRPr="00C46EAE">
        <w:rPr>
          <w:rFonts w:ascii="Arial" w:hAnsi="Arial" w:cs="Arial"/>
        </w:rPr>
        <w:t xml:space="preserve"> </w:t>
      </w:r>
      <w:r w:rsidRPr="00C46EAE">
        <w:rPr>
          <w:rFonts w:ascii="Arial" w:hAnsi="Arial" w:cs="Arial"/>
        </w:rPr>
        <w:lastRenderedPageBreak/>
        <w:t>považuje za osobu splňující předpoklady pro účast ve výběrovém řízení uvedené v § 52 až 58 na služební místo představeného</w:t>
      </w:r>
      <w:r w:rsidR="0050425C">
        <w:rPr>
          <w:rFonts w:ascii="Arial" w:hAnsi="Arial" w:cs="Arial"/>
        </w:rPr>
        <w:t>/představené</w:t>
      </w:r>
      <w:r w:rsidRPr="00C46EAE">
        <w:rPr>
          <w:rFonts w:ascii="Arial" w:hAnsi="Arial" w:cs="Arial"/>
        </w:rPr>
        <w:t xml:space="preserve"> na s</w:t>
      </w:r>
      <w:r w:rsidR="00E057BD">
        <w:rPr>
          <w:rFonts w:ascii="Arial" w:hAnsi="Arial" w:cs="Arial"/>
        </w:rPr>
        <w:t>tejný nebo nižší stupeň řízení. Uvedená domněnka splnění předpokladu účasti ve výběrovém řízení na služební místo představeného</w:t>
      </w:r>
      <w:r w:rsidR="0050425C">
        <w:rPr>
          <w:rFonts w:ascii="Arial" w:hAnsi="Arial" w:cs="Arial"/>
        </w:rPr>
        <w:t>/představené</w:t>
      </w:r>
      <w:r w:rsidR="00E057BD">
        <w:rPr>
          <w:rFonts w:ascii="Arial" w:hAnsi="Arial" w:cs="Arial"/>
        </w:rPr>
        <w:t xml:space="preserve"> se neuplatní, pokud výkon služby na služebním místě představeného</w:t>
      </w:r>
      <w:r w:rsidR="0050425C">
        <w:rPr>
          <w:rFonts w:ascii="Arial" w:hAnsi="Arial" w:cs="Arial"/>
        </w:rPr>
        <w:t>/představené</w:t>
      </w:r>
      <w:r w:rsidR="00E057BD">
        <w:rPr>
          <w:rFonts w:ascii="Arial" w:hAnsi="Arial" w:cs="Arial"/>
        </w:rPr>
        <w:t>, resp. služební poměr, který by tuto domněnku zakládal, skončil z některého z důvodů uvedených v § 51 odst. 4 zákona o státní službě.</w:t>
      </w:r>
    </w:p>
    <w:p w:rsidR="00E057BD" w:rsidRPr="00E057BD" w:rsidRDefault="00E057BD" w:rsidP="00875AB2">
      <w:pPr>
        <w:spacing w:after="240" w:line="360" w:lineRule="auto"/>
        <w:jc w:val="both"/>
        <w:rPr>
          <w:rFonts w:ascii="Arial" w:hAnsi="Arial" w:cs="Arial"/>
          <w:i/>
        </w:rPr>
      </w:pPr>
      <w:r>
        <w:rPr>
          <w:rFonts w:ascii="Arial" w:hAnsi="Arial" w:cs="Arial"/>
          <w:i/>
        </w:rPr>
        <w:t>Splnění domněnky předpokladu účasti dle předchozího odstavce žadatel</w:t>
      </w:r>
      <w:r w:rsidR="00DA549A">
        <w:rPr>
          <w:rFonts w:ascii="Arial" w:hAnsi="Arial" w:cs="Arial"/>
          <w:i/>
        </w:rPr>
        <w:t>/žadatelka</w:t>
      </w:r>
      <w:r>
        <w:rPr>
          <w:rFonts w:ascii="Arial" w:hAnsi="Arial" w:cs="Arial"/>
          <w:i/>
        </w:rPr>
        <w:t xml:space="preserve"> doloží příslušnými listinami v originále nebo ověřené kopii, tj. vykonatelným rozhodnutím o skončení služebního poměru, vykonatelným rozhodnutím o</w:t>
      </w:r>
      <w:r w:rsidR="00157DAA">
        <w:rPr>
          <w:rFonts w:ascii="Arial" w:hAnsi="Arial" w:cs="Arial"/>
          <w:i/>
        </w:rPr>
        <w:t xml:space="preserve"> odvolání z místa představeného</w:t>
      </w:r>
      <w:r w:rsidR="0050425C">
        <w:rPr>
          <w:rFonts w:ascii="Arial" w:hAnsi="Arial" w:cs="Arial"/>
          <w:i/>
        </w:rPr>
        <w:t>/představené</w:t>
      </w:r>
      <w:r>
        <w:rPr>
          <w:rFonts w:ascii="Arial" w:hAnsi="Arial" w:cs="Arial"/>
          <w:i/>
        </w:rPr>
        <w:t>.</w:t>
      </w:r>
    </w:p>
    <w:p w:rsidR="00D340B2" w:rsidRPr="006A721E" w:rsidRDefault="00C46EAE" w:rsidP="006A721E">
      <w:pPr>
        <w:spacing w:after="240" w:line="360" w:lineRule="auto"/>
        <w:jc w:val="both"/>
        <w:rPr>
          <w:rFonts w:ascii="Arial" w:hAnsi="Arial" w:cs="Arial"/>
        </w:rPr>
      </w:pPr>
      <w:r w:rsidRPr="00C46EAE">
        <w:rPr>
          <w:rFonts w:ascii="Arial" w:hAnsi="Arial" w:cs="Arial"/>
          <w:i/>
        </w:rPr>
        <w:t xml:space="preserve">Předpoklad délky výkonu činností podle § </w:t>
      </w:r>
      <w:r w:rsidR="000C57D0">
        <w:rPr>
          <w:rFonts w:ascii="Arial" w:hAnsi="Arial" w:cs="Arial"/>
          <w:i/>
        </w:rPr>
        <w:t>5 zákona</w:t>
      </w:r>
      <w:r>
        <w:rPr>
          <w:rFonts w:ascii="Arial" w:hAnsi="Arial" w:cs="Arial"/>
          <w:i/>
        </w:rPr>
        <w:t xml:space="preserve">, resp. činností obdobných, </w:t>
      </w:r>
      <w:r w:rsidRPr="00C46EAE">
        <w:rPr>
          <w:rFonts w:ascii="Arial" w:hAnsi="Arial" w:cs="Arial"/>
          <w:i/>
        </w:rPr>
        <w:t xml:space="preserve">se dokládá </w:t>
      </w:r>
      <w:r w:rsidR="000C57D0" w:rsidRPr="00C56C73">
        <w:rPr>
          <w:rFonts w:ascii="Arial" w:hAnsi="Arial" w:cs="Arial"/>
          <w:i/>
        </w:rPr>
        <w:t>originálem nebo úředně ověřenou kopií příslušných listin</w:t>
      </w:r>
      <w:r w:rsidR="000C57D0">
        <w:rPr>
          <w:rFonts w:ascii="Arial" w:hAnsi="Arial" w:cs="Arial"/>
          <w:i/>
        </w:rPr>
        <w:t xml:space="preserve"> (§ 51 odst. 3 zákona)</w:t>
      </w:r>
      <w:r w:rsidR="00CF7FE0" w:rsidRPr="00C56C73">
        <w:rPr>
          <w:rFonts w:ascii="Arial" w:eastAsia="Times New Roman" w:hAnsi="Arial" w:cs="Arial"/>
          <w:i/>
        </w:rPr>
        <w:t>.</w:t>
      </w:r>
      <w:r w:rsidR="00CF7FE0">
        <w:rPr>
          <w:rFonts w:ascii="Arial" w:eastAsia="Times New Roman" w:hAnsi="Arial" w:cs="Arial"/>
          <w:i/>
        </w:rPr>
        <w:t xml:space="preserve"> </w:t>
      </w:r>
      <w:r w:rsidRPr="00C46EAE">
        <w:rPr>
          <w:rFonts w:ascii="Arial" w:hAnsi="Arial" w:cs="Arial"/>
          <w:i/>
        </w:rPr>
        <w:t>Za takové listiny lze považovat</w:t>
      </w:r>
      <w:r>
        <w:rPr>
          <w:rFonts w:ascii="Arial" w:hAnsi="Arial" w:cs="Arial"/>
          <w:i/>
        </w:rPr>
        <w:t xml:space="preserve"> </w:t>
      </w:r>
      <w:r w:rsidRPr="00C46EAE">
        <w:rPr>
          <w:rFonts w:ascii="Arial" w:hAnsi="Arial" w:cs="Arial"/>
          <w:i/>
        </w:rPr>
        <w:t>např. pracovní smlouvy, jmenovací listiny, odvolání z funkce, rozhodnutí o jmenování</w:t>
      </w:r>
      <w:r>
        <w:rPr>
          <w:rFonts w:ascii="Arial" w:hAnsi="Arial" w:cs="Arial"/>
          <w:i/>
        </w:rPr>
        <w:t xml:space="preserve"> </w:t>
      </w:r>
      <w:r w:rsidRPr="00C46EAE">
        <w:rPr>
          <w:rFonts w:ascii="Arial" w:hAnsi="Arial" w:cs="Arial"/>
          <w:i/>
        </w:rPr>
        <w:t>nebo o odvolání ze služebního místa, potvrzení o zaměstnání vydané</w:t>
      </w:r>
      <w:r>
        <w:rPr>
          <w:rFonts w:ascii="Arial" w:hAnsi="Arial" w:cs="Arial"/>
          <w:i/>
        </w:rPr>
        <w:t xml:space="preserve"> </w:t>
      </w:r>
      <w:r w:rsidRPr="00C46EAE">
        <w:rPr>
          <w:rFonts w:ascii="Arial" w:hAnsi="Arial" w:cs="Arial"/>
          <w:i/>
        </w:rPr>
        <w:t>zaměstnavatelem, výpis z personálního spis</w:t>
      </w:r>
      <w:r w:rsidR="00592FD2">
        <w:rPr>
          <w:rFonts w:ascii="Arial" w:hAnsi="Arial" w:cs="Arial"/>
          <w:i/>
        </w:rPr>
        <w:t>u,</w:t>
      </w:r>
      <w:r w:rsidRPr="00C46EAE">
        <w:rPr>
          <w:rFonts w:ascii="Arial" w:hAnsi="Arial" w:cs="Arial"/>
          <w:i/>
        </w:rPr>
        <w:t xml:space="preserve"> které prokazatelně potvrzují dosaženou</w:t>
      </w:r>
      <w:r>
        <w:rPr>
          <w:rFonts w:ascii="Arial" w:hAnsi="Arial" w:cs="Arial"/>
          <w:i/>
        </w:rPr>
        <w:t xml:space="preserve"> </w:t>
      </w:r>
      <w:r w:rsidRPr="00C46EAE">
        <w:rPr>
          <w:rFonts w:ascii="Arial" w:hAnsi="Arial" w:cs="Arial"/>
          <w:i/>
        </w:rPr>
        <w:t>délku a povahu činností podle § 5 ZSS, resp. činností obdobných, a z nichž je vždy</w:t>
      </w:r>
      <w:r>
        <w:rPr>
          <w:rFonts w:ascii="Arial" w:hAnsi="Arial" w:cs="Arial"/>
          <w:i/>
        </w:rPr>
        <w:t xml:space="preserve"> </w:t>
      </w:r>
      <w:r w:rsidRPr="00C46EAE">
        <w:rPr>
          <w:rFonts w:ascii="Arial" w:hAnsi="Arial" w:cs="Arial"/>
          <w:i/>
        </w:rPr>
        <w:t>zřejmé, kdo je vydal. Stejně tak je příslušnými listinami tř</w:t>
      </w:r>
      <w:r>
        <w:rPr>
          <w:rFonts w:ascii="Arial" w:hAnsi="Arial" w:cs="Arial"/>
          <w:i/>
        </w:rPr>
        <w:t>eba doložit předpoklad výkonu v</w:t>
      </w:r>
      <w:r w:rsidR="00875AB2">
        <w:rPr>
          <w:rFonts w:ascii="Arial" w:hAnsi="Arial" w:cs="Arial"/>
          <w:i/>
        </w:rPr>
        <w:t xml:space="preserve"> současnosti zastávané </w:t>
      </w:r>
      <w:r w:rsidRPr="00C46EAE">
        <w:rPr>
          <w:rFonts w:ascii="Arial" w:hAnsi="Arial" w:cs="Arial"/>
          <w:i/>
        </w:rPr>
        <w:t>funkce nebo povahy v současno</w:t>
      </w:r>
      <w:r>
        <w:rPr>
          <w:rFonts w:ascii="Arial" w:hAnsi="Arial" w:cs="Arial"/>
          <w:i/>
        </w:rPr>
        <w:t xml:space="preserve">sti zastávaného pracovního nebo </w:t>
      </w:r>
      <w:r w:rsidRPr="00C46EAE">
        <w:rPr>
          <w:rFonts w:ascii="Arial" w:hAnsi="Arial" w:cs="Arial"/>
          <w:i/>
        </w:rPr>
        <w:t>služebního místa v organizační složce státu, krajských úřadech, obecních úřadech,</w:t>
      </w:r>
      <w:r>
        <w:rPr>
          <w:rFonts w:ascii="Arial" w:hAnsi="Arial" w:cs="Arial"/>
          <w:i/>
        </w:rPr>
        <w:t xml:space="preserve"> </w:t>
      </w:r>
      <w:r w:rsidRPr="00C46EAE">
        <w:rPr>
          <w:rFonts w:ascii="Arial" w:hAnsi="Arial" w:cs="Arial"/>
          <w:i/>
        </w:rPr>
        <w:t>popřípadě dalších institucích. Zejména se bude jednat o jmenovací listiny, popř. pracovní</w:t>
      </w:r>
      <w:r>
        <w:rPr>
          <w:rFonts w:ascii="Arial" w:hAnsi="Arial" w:cs="Arial"/>
          <w:i/>
        </w:rPr>
        <w:t xml:space="preserve"> </w:t>
      </w:r>
      <w:r w:rsidRPr="00C46EAE">
        <w:rPr>
          <w:rFonts w:ascii="Arial" w:hAnsi="Arial" w:cs="Arial"/>
          <w:i/>
        </w:rPr>
        <w:t xml:space="preserve">smlouvu atd. </w:t>
      </w:r>
    </w:p>
    <w:p w:rsidR="00430FB4" w:rsidRDefault="00430FB4" w:rsidP="00875AB2">
      <w:pPr>
        <w:rPr>
          <w:rFonts w:ascii="Arial" w:hAnsi="Arial" w:cs="Arial"/>
        </w:rPr>
      </w:pPr>
      <w:r w:rsidRPr="000C2635">
        <w:rPr>
          <w:rFonts w:ascii="Arial" w:hAnsi="Arial" w:cs="Arial"/>
        </w:rPr>
        <w:t>Ministerstvo kultury podporuje rovnost žen a mužů a diverzitu v rámci svých služebních a pracovních míst.</w:t>
      </w:r>
    </w:p>
    <w:p w:rsidR="00D340B2" w:rsidRPr="00D340B2" w:rsidRDefault="00D340B2" w:rsidP="00D340B2">
      <w:pPr>
        <w:rPr>
          <w:rFonts w:ascii="Arial" w:hAnsi="Arial" w:cs="Arial"/>
          <w:i/>
        </w:rPr>
      </w:pPr>
    </w:p>
    <w:p w:rsidR="00430FB4" w:rsidRPr="00C56C73" w:rsidRDefault="00430FB4" w:rsidP="00430FB4">
      <w:pPr>
        <w:spacing w:after="0" w:line="360" w:lineRule="auto"/>
        <w:jc w:val="both"/>
        <w:rPr>
          <w:rFonts w:ascii="Arial" w:hAnsi="Arial" w:cs="Arial"/>
          <w:b/>
        </w:rPr>
      </w:pPr>
      <w:r w:rsidRPr="00C56C73">
        <w:rPr>
          <w:rFonts w:ascii="Arial" w:hAnsi="Arial" w:cs="Arial"/>
          <w:b/>
        </w:rPr>
        <w:t>K žádosti dále žadatel</w:t>
      </w:r>
      <w:r w:rsidR="00DA549A">
        <w:rPr>
          <w:rFonts w:ascii="Arial" w:hAnsi="Arial" w:cs="Arial"/>
          <w:b/>
        </w:rPr>
        <w:t>/žadatelka</w:t>
      </w:r>
      <w:r w:rsidRPr="00C56C73">
        <w:rPr>
          <w:rFonts w:ascii="Arial" w:hAnsi="Arial" w:cs="Arial"/>
          <w:b/>
        </w:rPr>
        <w:t xml:space="preserve"> přiloží:</w:t>
      </w:r>
    </w:p>
    <w:p w:rsidR="00430FB4" w:rsidRPr="00C56C73" w:rsidRDefault="00430FB4" w:rsidP="00430FB4">
      <w:pPr>
        <w:numPr>
          <w:ilvl w:val="0"/>
          <w:numId w:val="6"/>
        </w:numPr>
        <w:spacing w:after="0" w:line="360" w:lineRule="auto"/>
        <w:ind w:left="284" w:hanging="284"/>
        <w:jc w:val="both"/>
        <w:rPr>
          <w:rFonts w:ascii="Arial" w:hAnsi="Arial" w:cs="Arial"/>
        </w:rPr>
      </w:pPr>
      <w:r w:rsidRPr="00C56C73">
        <w:rPr>
          <w:rFonts w:ascii="Arial" w:hAnsi="Arial" w:cs="Arial"/>
        </w:rPr>
        <w:t>s</w:t>
      </w:r>
      <w:r w:rsidR="00FB4150">
        <w:rPr>
          <w:rFonts w:ascii="Arial" w:hAnsi="Arial" w:cs="Arial"/>
        </w:rPr>
        <w:t>trukturovaný profesní životopis</w:t>
      </w:r>
    </w:p>
    <w:p w:rsidR="00430FB4" w:rsidRPr="00D340B2" w:rsidRDefault="00FB4150" w:rsidP="00430FB4">
      <w:pPr>
        <w:numPr>
          <w:ilvl w:val="0"/>
          <w:numId w:val="6"/>
        </w:numPr>
        <w:spacing w:after="0" w:line="360" w:lineRule="auto"/>
        <w:ind w:left="284" w:hanging="284"/>
        <w:contextualSpacing/>
        <w:jc w:val="both"/>
      </w:pPr>
      <w:r>
        <w:rPr>
          <w:rFonts w:ascii="Arial" w:hAnsi="Arial" w:cs="Arial"/>
        </w:rPr>
        <w:t>motivační dopis</w:t>
      </w:r>
    </w:p>
    <w:p w:rsidR="00430FB4" w:rsidRDefault="00430FB4" w:rsidP="00D260FC">
      <w:pPr>
        <w:spacing w:after="0" w:line="360" w:lineRule="auto"/>
        <w:contextualSpacing/>
        <w:jc w:val="both"/>
      </w:pPr>
    </w:p>
    <w:p w:rsidR="00430FB4" w:rsidRPr="00C56C73" w:rsidRDefault="00430FB4" w:rsidP="00430FB4">
      <w:pPr>
        <w:spacing w:line="240" w:lineRule="auto"/>
        <w:contextualSpacing/>
        <w:rPr>
          <w:rFonts w:ascii="Arial" w:eastAsiaTheme="minorEastAsia" w:hAnsi="Arial" w:cs="Arial"/>
          <w:lang w:eastAsia="cs-CZ"/>
        </w:rPr>
      </w:pPr>
    </w:p>
    <w:p w:rsidR="00430FB4" w:rsidRPr="00C56C73" w:rsidRDefault="00430FB4" w:rsidP="00430FB4">
      <w:pPr>
        <w:spacing w:line="240" w:lineRule="auto"/>
        <w:ind w:left="4248"/>
        <w:jc w:val="center"/>
        <w:rPr>
          <w:rFonts w:ascii="Arial" w:eastAsia="Times New Roman" w:hAnsi="Arial" w:cs="Arial"/>
          <w:lang w:eastAsia="cs-CZ"/>
        </w:rPr>
      </w:pPr>
      <w:r w:rsidRPr="00C56C73">
        <w:rPr>
          <w:rFonts w:ascii="Arial" w:eastAsia="Times New Roman" w:hAnsi="Arial" w:cs="Arial"/>
          <w:lang w:eastAsia="cs-CZ"/>
        </w:rPr>
        <w:t>Ing. Zdeněk Novák</w:t>
      </w:r>
    </w:p>
    <w:p w:rsidR="00430FB4" w:rsidRPr="00C56C73" w:rsidRDefault="00430FB4" w:rsidP="00430FB4">
      <w:pPr>
        <w:spacing w:after="0" w:line="240" w:lineRule="auto"/>
        <w:ind w:left="4248"/>
        <w:jc w:val="center"/>
        <w:rPr>
          <w:rFonts w:ascii="Arial" w:eastAsia="Times New Roman" w:hAnsi="Arial" w:cs="Arial"/>
          <w:lang w:eastAsia="cs-CZ"/>
        </w:rPr>
      </w:pPr>
      <w:r w:rsidRPr="00C56C73">
        <w:rPr>
          <w:rFonts w:ascii="Arial" w:eastAsia="Times New Roman" w:hAnsi="Arial" w:cs="Arial"/>
          <w:lang w:eastAsia="cs-CZ"/>
        </w:rPr>
        <w:t>státní tajemník</w:t>
      </w:r>
    </w:p>
    <w:p w:rsidR="00875AB2" w:rsidRDefault="00FB4150" w:rsidP="00350D1E">
      <w:pPr>
        <w:spacing w:line="240" w:lineRule="auto"/>
        <w:ind w:left="4956" w:firstLine="708"/>
        <w:jc w:val="both"/>
        <w:rPr>
          <w:rFonts w:ascii="Arial" w:hAnsi="Arial" w:cs="Arial"/>
        </w:rPr>
      </w:pPr>
      <w:r>
        <w:rPr>
          <w:rFonts w:ascii="Arial" w:hAnsi="Arial" w:cs="Arial"/>
        </w:rPr>
        <w:t xml:space="preserve"> </w:t>
      </w:r>
      <w:r w:rsidR="00430FB4" w:rsidRPr="00C56C73">
        <w:rPr>
          <w:rFonts w:ascii="Arial" w:hAnsi="Arial" w:cs="Arial"/>
        </w:rPr>
        <w:t>Ministerstvo kultury </w:t>
      </w:r>
    </w:p>
    <w:p w:rsidR="00875AB2" w:rsidRDefault="00875AB2" w:rsidP="00430FB4">
      <w:pPr>
        <w:spacing w:after="0" w:line="240" w:lineRule="auto"/>
        <w:jc w:val="both"/>
        <w:rPr>
          <w:rFonts w:ascii="Arial" w:hAnsi="Arial" w:cs="Arial"/>
        </w:rPr>
      </w:pPr>
    </w:p>
    <w:p w:rsidR="00430FB4" w:rsidRDefault="00430FB4" w:rsidP="00430FB4">
      <w:pPr>
        <w:spacing w:after="0" w:line="240" w:lineRule="auto"/>
        <w:jc w:val="both"/>
        <w:rPr>
          <w:rFonts w:ascii="Arial" w:hAnsi="Arial" w:cs="Arial"/>
        </w:rPr>
      </w:pPr>
      <w:r>
        <w:rPr>
          <w:rFonts w:ascii="Arial" w:hAnsi="Arial" w:cs="Arial"/>
        </w:rPr>
        <w:t>Vyvěšeno na úřední desce:</w:t>
      </w:r>
    </w:p>
    <w:p w:rsidR="00430FB4" w:rsidRDefault="00430FB4" w:rsidP="00430FB4">
      <w:pPr>
        <w:spacing w:after="0" w:line="240" w:lineRule="auto"/>
        <w:jc w:val="both"/>
        <w:rPr>
          <w:rFonts w:ascii="Arial" w:hAnsi="Arial" w:cs="Arial"/>
        </w:rPr>
      </w:pPr>
    </w:p>
    <w:p w:rsidR="00430FB4" w:rsidRDefault="00430FB4" w:rsidP="00430FB4">
      <w:pPr>
        <w:spacing w:after="0" w:line="240" w:lineRule="auto"/>
        <w:jc w:val="both"/>
        <w:rPr>
          <w:rFonts w:ascii="Arial" w:hAnsi="Arial" w:cs="Arial"/>
        </w:rPr>
      </w:pPr>
      <w:r>
        <w:rPr>
          <w:rFonts w:ascii="Arial" w:hAnsi="Arial" w:cs="Arial"/>
        </w:rPr>
        <w:t>Odstraněno z úřední desky:</w:t>
      </w:r>
    </w:p>
    <w:p w:rsidR="00430FB4" w:rsidRDefault="00430FB4" w:rsidP="00430FB4">
      <w:pPr>
        <w:spacing w:line="240" w:lineRule="auto"/>
        <w:jc w:val="both"/>
        <w:rPr>
          <w:rFonts w:ascii="Arial" w:hAnsi="Arial" w:cs="Arial"/>
        </w:rPr>
      </w:pPr>
    </w:p>
    <w:p w:rsidR="00430FB4" w:rsidRPr="00EA319A" w:rsidRDefault="00430FB4" w:rsidP="00430FB4">
      <w:pPr>
        <w:spacing w:line="240" w:lineRule="auto"/>
        <w:jc w:val="both"/>
        <w:rPr>
          <w:rFonts w:ascii="Arial" w:eastAsia="Times New Roman" w:hAnsi="Arial" w:cs="Arial"/>
          <w:u w:val="single"/>
          <w:lang w:eastAsia="cs-CZ"/>
        </w:rPr>
      </w:pPr>
      <w:r w:rsidRPr="00EA319A">
        <w:rPr>
          <w:rFonts w:ascii="Arial" w:eastAsia="Times New Roman" w:hAnsi="Arial" w:cs="Arial"/>
          <w:u w:val="single"/>
          <w:lang w:eastAsia="cs-CZ"/>
        </w:rPr>
        <w:lastRenderedPageBreak/>
        <w:t>Bližší informace poskytne:</w:t>
      </w:r>
    </w:p>
    <w:p w:rsidR="00430FB4" w:rsidRPr="009246EE" w:rsidRDefault="00533A28" w:rsidP="00430FB4">
      <w:pPr>
        <w:spacing w:line="240" w:lineRule="auto"/>
        <w:jc w:val="both"/>
        <w:rPr>
          <w:rFonts w:ascii="Arial" w:eastAsia="Times New Roman" w:hAnsi="Arial" w:cs="Arial"/>
          <w:lang w:eastAsia="cs-CZ"/>
        </w:rPr>
      </w:pPr>
      <w:r>
        <w:rPr>
          <w:rFonts w:ascii="Arial" w:eastAsia="Times New Roman" w:hAnsi="Arial" w:cs="Arial"/>
          <w:lang w:eastAsia="cs-CZ"/>
        </w:rPr>
        <w:t>Mgr. Hana Puškařová</w:t>
      </w:r>
    </w:p>
    <w:p w:rsidR="00430FB4" w:rsidRPr="009246EE" w:rsidRDefault="00430FB4" w:rsidP="00430FB4">
      <w:pPr>
        <w:spacing w:after="0" w:line="240" w:lineRule="auto"/>
        <w:jc w:val="both"/>
        <w:rPr>
          <w:rFonts w:ascii="Arial" w:eastAsia="Times New Roman" w:hAnsi="Arial" w:cs="Arial"/>
          <w:lang w:eastAsia="cs-CZ"/>
        </w:rPr>
      </w:pPr>
      <w:r>
        <w:rPr>
          <w:rFonts w:ascii="Arial" w:eastAsia="Times New Roman" w:hAnsi="Arial" w:cs="Arial"/>
          <w:lang w:eastAsia="cs-CZ"/>
        </w:rPr>
        <w:t>Kancelář státního tajemníka</w:t>
      </w:r>
    </w:p>
    <w:p w:rsidR="00430FB4" w:rsidRDefault="00533A28" w:rsidP="00430FB4">
      <w:pPr>
        <w:spacing w:after="0" w:line="240" w:lineRule="auto"/>
        <w:jc w:val="both"/>
        <w:rPr>
          <w:rFonts w:ascii="Arial" w:eastAsia="Times New Roman" w:hAnsi="Arial" w:cs="Arial"/>
          <w:lang w:eastAsia="cs-CZ"/>
        </w:rPr>
      </w:pPr>
      <w:r>
        <w:rPr>
          <w:rFonts w:ascii="Arial" w:eastAsia="Times New Roman" w:hAnsi="Arial" w:cs="Arial"/>
          <w:lang w:eastAsia="cs-CZ"/>
        </w:rPr>
        <w:t>Tel: 257 085 309</w:t>
      </w:r>
    </w:p>
    <w:p w:rsidR="00430FB4" w:rsidRDefault="00533A28" w:rsidP="00430FB4">
      <w:pPr>
        <w:spacing w:after="0" w:line="240" w:lineRule="auto"/>
        <w:jc w:val="both"/>
        <w:rPr>
          <w:rFonts w:ascii="Arial" w:eastAsia="Times New Roman" w:hAnsi="Arial" w:cs="Arial"/>
          <w:lang w:eastAsia="cs-CZ"/>
        </w:rPr>
      </w:pPr>
      <w:r>
        <w:rPr>
          <w:rFonts w:ascii="Arial" w:eastAsia="Times New Roman" w:hAnsi="Arial" w:cs="Arial"/>
          <w:lang w:eastAsia="cs-CZ"/>
        </w:rPr>
        <w:t xml:space="preserve">e-mail: </w:t>
      </w:r>
      <w:hyperlink r:id="rId10" w:history="1">
        <w:r w:rsidR="006A721E" w:rsidRPr="00161CA1">
          <w:rPr>
            <w:rStyle w:val="Hypertextovodkaz"/>
            <w:rFonts w:ascii="Arial" w:eastAsia="Times New Roman" w:hAnsi="Arial" w:cs="Arial"/>
            <w:lang w:eastAsia="cs-CZ"/>
          </w:rPr>
          <w:t>hana.puskarova@mkcr.cz</w:t>
        </w:r>
      </w:hyperlink>
    </w:p>
    <w:p w:rsidR="006A721E" w:rsidRDefault="006A721E" w:rsidP="00430FB4">
      <w:pPr>
        <w:spacing w:after="0" w:line="240" w:lineRule="auto"/>
        <w:jc w:val="both"/>
        <w:rPr>
          <w:rFonts w:ascii="Arial" w:eastAsia="Times New Roman" w:hAnsi="Arial" w:cs="Arial"/>
          <w:lang w:eastAsia="cs-CZ"/>
        </w:rPr>
      </w:pPr>
    </w:p>
    <w:p w:rsidR="006A721E" w:rsidRDefault="006A721E" w:rsidP="00430FB4">
      <w:pPr>
        <w:spacing w:after="0" w:line="240" w:lineRule="auto"/>
        <w:jc w:val="both"/>
        <w:rPr>
          <w:rFonts w:ascii="Arial" w:eastAsia="Times New Roman" w:hAnsi="Arial" w:cs="Arial"/>
          <w:lang w:eastAsia="cs-CZ"/>
        </w:rPr>
      </w:pPr>
      <w:r>
        <w:rPr>
          <w:rFonts w:ascii="Arial" w:eastAsia="Times New Roman" w:hAnsi="Arial" w:cs="Arial"/>
          <w:lang w:eastAsia="cs-CZ"/>
        </w:rPr>
        <w:t xml:space="preserve">nebo </w:t>
      </w:r>
    </w:p>
    <w:p w:rsidR="006A721E" w:rsidRDefault="006A721E" w:rsidP="00430FB4">
      <w:pPr>
        <w:spacing w:after="0" w:line="240" w:lineRule="auto"/>
        <w:jc w:val="both"/>
        <w:rPr>
          <w:rFonts w:ascii="Arial" w:eastAsia="Times New Roman" w:hAnsi="Arial" w:cs="Arial"/>
          <w:lang w:eastAsia="cs-CZ"/>
        </w:rPr>
      </w:pPr>
    </w:p>
    <w:p w:rsidR="006A721E" w:rsidRDefault="006A721E" w:rsidP="00430FB4">
      <w:pPr>
        <w:spacing w:after="0" w:line="240" w:lineRule="auto"/>
        <w:jc w:val="both"/>
        <w:rPr>
          <w:rFonts w:ascii="Arial" w:eastAsia="Times New Roman" w:hAnsi="Arial" w:cs="Arial"/>
          <w:lang w:eastAsia="cs-CZ"/>
        </w:rPr>
      </w:pPr>
      <w:r>
        <w:rPr>
          <w:rFonts w:ascii="Arial" w:eastAsia="Times New Roman" w:hAnsi="Arial" w:cs="Arial"/>
          <w:lang w:eastAsia="cs-CZ"/>
        </w:rPr>
        <w:t>Bc. Jaroslav Picka</w:t>
      </w:r>
    </w:p>
    <w:p w:rsidR="006A721E" w:rsidRDefault="006A721E" w:rsidP="00430FB4">
      <w:pPr>
        <w:spacing w:after="0" w:line="240" w:lineRule="auto"/>
        <w:jc w:val="both"/>
        <w:rPr>
          <w:rFonts w:ascii="Arial" w:eastAsia="Times New Roman" w:hAnsi="Arial" w:cs="Arial"/>
          <w:lang w:eastAsia="cs-CZ"/>
        </w:rPr>
      </w:pPr>
    </w:p>
    <w:p w:rsidR="006A721E" w:rsidRDefault="006A721E" w:rsidP="00430FB4">
      <w:pPr>
        <w:spacing w:after="0" w:line="240" w:lineRule="auto"/>
        <w:jc w:val="both"/>
        <w:rPr>
          <w:rFonts w:ascii="Arial" w:eastAsia="Times New Roman" w:hAnsi="Arial" w:cs="Arial"/>
          <w:lang w:eastAsia="cs-CZ"/>
        </w:rPr>
      </w:pPr>
      <w:r>
        <w:rPr>
          <w:rFonts w:ascii="Arial" w:eastAsia="Times New Roman" w:hAnsi="Arial" w:cs="Arial"/>
          <w:lang w:eastAsia="cs-CZ"/>
        </w:rPr>
        <w:t>Kancelář státního tajemníka</w:t>
      </w:r>
    </w:p>
    <w:p w:rsidR="006A721E" w:rsidRDefault="006A721E" w:rsidP="00430FB4">
      <w:pPr>
        <w:spacing w:after="0" w:line="240" w:lineRule="auto"/>
        <w:jc w:val="both"/>
        <w:rPr>
          <w:rFonts w:ascii="Arial" w:eastAsia="Times New Roman" w:hAnsi="Arial" w:cs="Arial"/>
          <w:lang w:eastAsia="cs-CZ"/>
        </w:rPr>
      </w:pPr>
      <w:r>
        <w:rPr>
          <w:rFonts w:ascii="Arial" w:eastAsia="Times New Roman" w:hAnsi="Arial" w:cs="Arial"/>
          <w:lang w:eastAsia="cs-CZ"/>
        </w:rPr>
        <w:t>Tel. 257 085 285</w:t>
      </w:r>
    </w:p>
    <w:p w:rsidR="006A721E" w:rsidRDefault="006A721E" w:rsidP="00430FB4">
      <w:pPr>
        <w:spacing w:after="0" w:line="240" w:lineRule="auto"/>
        <w:jc w:val="both"/>
        <w:rPr>
          <w:rFonts w:ascii="Arial" w:eastAsia="Times New Roman" w:hAnsi="Arial" w:cs="Arial"/>
          <w:lang w:eastAsia="cs-CZ"/>
        </w:rPr>
      </w:pPr>
      <w:r>
        <w:rPr>
          <w:rFonts w:ascii="Arial" w:eastAsia="Times New Roman" w:hAnsi="Arial" w:cs="Arial"/>
          <w:lang w:eastAsia="cs-CZ"/>
        </w:rPr>
        <w:t>Mob. 601 560 351</w:t>
      </w:r>
    </w:p>
    <w:p w:rsidR="006A721E" w:rsidRPr="004C3D93" w:rsidRDefault="006A721E" w:rsidP="00430FB4">
      <w:pPr>
        <w:spacing w:after="0" w:line="240" w:lineRule="auto"/>
        <w:jc w:val="both"/>
        <w:rPr>
          <w:rFonts w:ascii="Arial" w:eastAsia="Times New Roman" w:hAnsi="Arial" w:cs="Arial"/>
          <w:lang w:eastAsia="cs-CZ"/>
        </w:rPr>
      </w:pPr>
      <w:r>
        <w:rPr>
          <w:rFonts w:ascii="Arial" w:eastAsia="Times New Roman" w:hAnsi="Arial" w:cs="Arial"/>
          <w:lang w:eastAsia="cs-CZ"/>
        </w:rPr>
        <w:t>e-mail: jaroslav.picka</w:t>
      </w:r>
      <w:r w:rsidRPr="006A721E">
        <w:rPr>
          <w:rFonts w:ascii="Arial" w:eastAsia="Times New Roman" w:hAnsi="Arial" w:cs="Arial"/>
          <w:lang w:eastAsia="cs-CZ"/>
        </w:rPr>
        <w:t>@mkcr.cz</w:t>
      </w:r>
    </w:p>
    <w:sectPr w:rsidR="006A721E" w:rsidRPr="004C3D93" w:rsidSect="00C63BE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78C" w:rsidRDefault="00ED178C" w:rsidP="00276ED4">
      <w:pPr>
        <w:spacing w:after="0" w:line="240" w:lineRule="auto"/>
      </w:pPr>
      <w:r>
        <w:separator/>
      </w:r>
    </w:p>
  </w:endnote>
  <w:endnote w:type="continuationSeparator" w:id="0">
    <w:p w:rsidR="00ED178C" w:rsidRDefault="00ED178C" w:rsidP="002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0707"/>
      <w:docPartObj>
        <w:docPartGallery w:val="Page Numbers (Bottom of Page)"/>
        <w:docPartUnique/>
      </w:docPartObj>
    </w:sdtPr>
    <w:sdtEndPr/>
    <w:sdtContent>
      <w:p w:rsidR="00AA5CD1" w:rsidRDefault="00AA5CD1">
        <w:pPr>
          <w:pStyle w:val="Zpat"/>
          <w:jc w:val="center"/>
        </w:pPr>
        <w:r>
          <w:fldChar w:fldCharType="begin"/>
        </w:r>
        <w:r>
          <w:instrText>PAGE   \* MERGEFORMAT</w:instrText>
        </w:r>
        <w:r>
          <w:fldChar w:fldCharType="separate"/>
        </w:r>
        <w:r w:rsidR="00994463">
          <w:rPr>
            <w:noProof/>
          </w:rPr>
          <w:t>1</w:t>
        </w:r>
        <w:r>
          <w:fldChar w:fldCharType="end"/>
        </w:r>
      </w:p>
    </w:sdtContent>
  </w:sdt>
  <w:p w:rsidR="00AA5CD1" w:rsidRDefault="00AA5CD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78C" w:rsidRDefault="00ED178C" w:rsidP="00276ED4">
      <w:pPr>
        <w:spacing w:after="0" w:line="240" w:lineRule="auto"/>
      </w:pPr>
      <w:r>
        <w:separator/>
      </w:r>
    </w:p>
  </w:footnote>
  <w:footnote w:type="continuationSeparator" w:id="0">
    <w:p w:rsidR="00ED178C" w:rsidRDefault="00ED178C" w:rsidP="00276ED4">
      <w:pPr>
        <w:spacing w:after="0" w:line="240" w:lineRule="auto"/>
      </w:pPr>
      <w:r>
        <w:continuationSeparator/>
      </w:r>
    </w:p>
  </w:footnote>
  <w:footnote w:id="1">
    <w:p w:rsidR="00430FB4" w:rsidRPr="00EE40B4" w:rsidRDefault="00430FB4" w:rsidP="00430FB4">
      <w:pPr>
        <w:pStyle w:val="Textpoznpodarou"/>
        <w:spacing w:after="120" w:line="240" w:lineRule="auto"/>
        <w:ind w:left="142" w:hanging="142"/>
        <w:jc w:val="both"/>
        <w:rPr>
          <w:rFonts w:ascii="Arial" w:hAnsi="Arial" w:cs="Arial"/>
          <w:sz w:val="18"/>
          <w:szCs w:val="18"/>
          <w:lang w:val="cs-CZ"/>
        </w:rPr>
      </w:pPr>
      <w:r w:rsidRPr="00EE40B4">
        <w:rPr>
          <w:rStyle w:val="Znakapoznpodarou"/>
          <w:rFonts w:ascii="Arial" w:hAnsi="Arial" w:cs="Arial"/>
          <w:sz w:val="18"/>
          <w:szCs w:val="18"/>
        </w:rPr>
        <w:footnoteRef/>
      </w:r>
      <w:r w:rsidRPr="00EE40B4">
        <w:rPr>
          <w:rFonts w:ascii="Arial" w:hAnsi="Arial" w:cs="Arial"/>
          <w:sz w:val="18"/>
          <w:szCs w:val="18"/>
        </w:rPr>
        <w:t xml:space="preserve"> </w:t>
      </w:r>
      <w:r w:rsidRPr="000444CB">
        <w:rPr>
          <w:rFonts w:ascii="Arial" w:hAnsi="Arial" w:cs="Arial"/>
          <w:sz w:val="18"/>
          <w:szCs w:val="18"/>
          <w:lang w:val="cs-CZ"/>
        </w:rPr>
        <w:t xml:space="preserve">Písemné čestné prohlášení o </w:t>
      </w:r>
      <w:r>
        <w:rPr>
          <w:rFonts w:ascii="Arial" w:hAnsi="Arial" w:cs="Arial"/>
          <w:sz w:val="18"/>
          <w:szCs w:val="18"/>
          <w:lang w:val="cs-CZ"/>
        </w:rPr>
        <w:t>svéprávnosti</w:t>
      </w:r>
      <w:r w:rsidRPr="000444CB">
        <w:rPr>
          <w:rFonts w:ascii="Arial" w:hAnsi="Arial" w:cs="Arial"/>
          <w:sz w:val="18"/>
          <w:szCs w:val="18"/>
          <w:lang w:val="cs-CZ"/>
        </w:rPr>
        <w:t xml:space="preserve"> je zahrnuto ve formuláři žádosti.</w:t>
      </w:r>
    </w:p>
  </w:footnote>
  <w:footnote w:id="2">
    <w:p w:rsidR="00430FB4" w:rsidRPr="00893C49" w:rsidRDefault="00430FB4" w:rsidP="00391ED8">
      <w:pPr>
        <w:pStyle w:val="Textpoznpodarou"/>
        <w:spacing w:after="120"/>
        <w:jc w:val="both"/>
        <w:rPr>
          <w:rFonts w:ascii="Arial" w:hAnsi="Arial" w:cs="Arial"/>
          <w:color w:val="FF0000"/>
          <w:sz w:val="18"/>
          <w:szCs w:val="18"/>
          <w:lang w:val="cs-CZ"/>
        </w:rPr>
      </w:pPr>
      <w:r w:rsidRPr="00786FF9">
        <w:rPr>
          <w:rStyle w:val="Znakapoznpodarou"/>
          <w:rFonts w:ascii="Arial" w:hAnsi="Arial" w:cs="Arial"/>
          <w:sz w:val="18"/>
          <w:szCs w:val="18"/>
        </w:rPr>
        <w:footnoteRef/>
      </w:r>
      <w:r w:rsidRPr="00786FF9">
        <w:rPr>
          <w:rFonts w:ascii="Arial" w:hAnsi="Arial" w:cs="Arial"/>
          <w:sz w:val="18"/>
          <w:szCs w:val="18"/>
        </w:rPr>
        <w:t xml:space="preserve"> </w:t>
      </w:r>
      <w:r w:rsidRPr="00786FF9">
        <w:rPr>
          <w:rFonts w:ascii="Arial" w:hAnsi="Arial" w:cs="Arial"/>
          <w:sz w:val="18"/>
          <w:szCs w:val="18"/>
          <w:lang w:val="cs-CZ"/>
        </w:rPr>
        <w:t>Rozsah údajů nutných pro obstarání výpisu z evidence Rejstříku trestů je uveden ve formuláři žádosti.</w:t>
      </w:r>
    </w:p>
  </w:footnote>
  <w:footnote w:id="3">
    <w:p w:rsidR="00134EAF" w:rsidRPr="00134EAF" w:rsidRDefault="00134EAF" w:rsidP="00391ED8">
      <w:pPr>
        <w:pStyle w:val="Textpoznpodarou"/>
        <w:jc w:val="both"/>
        <w:rPr>
          <w:lang w:val="cs-CZ"/>
        </w:rPr>
      </w:pPr>
      <w:r>
        <w:rPr>
          <w:rStyle w:val="Znakapoznpodarou"/>
        </w:rPr>
        <w:footnoteRef/>
      </w:r>
      <w:r>
        <w:t xml:space="preserve"> </w:t>
      </w:r>
      <w:r>
        <w:rPr>
          <w:lang w:val="cs-CZ"/>
        </w:rPr>
        <w:t>Podle §26 odst. 1 zákona o státní službě jde doklad obdobný výpisu z evidence Rejstříku trestů, který nesmí být starší než 3 měsíce, osvědčující bezúhonnost, vydaný státem, jehož je ž</w:t>
      </w:r>
      <w:r w:rsidR="00391ED8">
        <w:rPr>
          <w:lang w:val="cs-CZ"/>
        </w:rPr>
        <w:t>adatel státním občanem, jakož i </w:t>
      </w:r>
      <w:r>
        <w:rPr>
          <w:lang w:val="cs-CZ"/>
        </w:rPr>
        <w:t>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p>
  </w:footnote>
  <w:footnote w:id="4">
    <w:p w:rsidR="00430FB4" w:rsidRPr="00F43722" w:rsidRDefault="00430FB4" w:rsidP="00391ED8">
      <w:pPr>
        <w:pStyle w:val="Textpoznpodarou"/>
        <w:spacing w:after="120" w:line="240" w:lineRule="auto"/>
        <w:ind w:left="142" w:hanging="142"/>
        <w:jc w:val="both"/>
        <w:rPr>
          <w:rFonts w:ascii="Arial" w:hAnsi="Arial" w:cs="Arial"/>
          <w:sz w:val="18"/>
          <w:szCs w:val="18"/>
          <w:lang w:val="cs-CZ"/>
        </w:rPr>
      </w:pPr>
      <w:r w:rsidRPr="00F43722">
        <w:rPr>
          <w:rStyle w:val="Znakapoznpodarou"/>
          <w:rFonts w:ascii="Arial" w:hAnsi="Arial" w:cs="Arial"/>
          <w:sz w:val="18"/>
          <w:szCs w:val="18"/>
        </w:rPr>
        <w:footnoteRef/>
      </w:r>
      <w:r w:rsidRPr="00F43722">
        <w:rPr>
          <w:rFonts w:ascii="Arial" w:hAnsi="Arial" w:cs="Arial"/>
          <w:sz w:val="18"/>
          <w:szCs w:val="18"/>
        </w:rPr>
        <w:t xml:space="preserve"> </w:t>
      </w:r>
      <w:r w:rsidRPr="001A353E">
        <w:rPr>
          <w:rFonts w:ascii="Arial" w:hAnsi="Arial" w:cs="Arial"/>
          <w:sz w:val="18"/>
          <w:szCs w:val="18"/>
          <w:lang w:val="cs-CZ"/>
        </w:rPr>
        <w:t xml:space="preserve">Písemné čestné prohlášení o zdravotní způsobilosti </w:t>
      </w:r>
      <w:r w:rsidRPr="002B1EA2">
        <w:rPr>
          <w:rFonts w:ascii="Arial" w:hAnsi="Arial" w:cs="Arial"/>
          <w:sz w:val="18"/>
          <w:szCs w:val="18"/>
          <w:lang w:val="cs-CZ"/>
        </w:rPr>
        <w:t>je zahrnuto ve formuláři žádosti</w:t>
      </w:r>
      <w:r w:rsidRPr="00F43722">
        <w:rPr>
          <w:rFonts w:ascii="Arial" w:hAnsi="Arial" w:cs="Arial"/>
          <w:sz w:val="18"/>
          <w:szCs w:val="18"/>
          <w:lang w:val="cs-CZ"/>
        </w:rPr>
        <w:t>.</w:t>
      </w:r>
    </w:p>
  </w:footnote>
  <w:footnote w:id="5">
    <w:p w:rsidR="00430FB4" w:rsidRPr="001A353E" w:rsidRDefault="00430FB4" w:rsidP="00430FB4">
      <w:pPr>
        <w:pStyle w:val="Textpoznpodarou"/>
        <w:spacing w:after="120" w:line="240" w:lineRule="auto"/>
        <w:jc w:val="both"/>
        <w:rPr>
          <w:rFonts w:ascii="Arial" w:hAnsi="Arial" w:cs="Arial"/>
          <w:sz w:val="18"/>
          <w:szCs w:val="18"/>
          <w:lang w:val="cs-CZ"/>
        </w:rPr>
      </w:pPr>
      <w:r w:rsidRPr="001A353E">
        <w:rPr>
          <w:rStyle w:val="Znakapoznpodarou"/>
          <w:rFonts w:ascii="Arial" w:hAnsi="Arial" w:cs="Arial"/>
          <w:sz w:val="18"/>
          <w:szCs w:val="18"/>
        </w:rPr>
        <w:footnoteRef/>
      </w:r>
      <w:r w:rsidRPr="001A353E">
        <w:rPr>
          <w:rFonts w:ascii="Arial" w:hAnsi="Arial" w:cs="Arial"/>
          <w:sz w:val="18"/>
          <w:szCs w:val="18"/>
        </w:rPr>
        <w:t xml:space="preserve"> </w:t>
      </w:r>
      <w:r w:rsidRPr="001A353E">
        <w:rPr>
          <w:rFonts w:ascii="Arial" w:hAnsi="Arial" w:cs="Arial"/>
          <w:sz w:val="18"/>
          <w:szCs w:val="18"/>
          <w:lang w:val="cs-CZ"/>
        </w:rPr>
        <w:t xml:space="preserve">Písemné čestné prohlášení </w:t>
      </w:r>
      <w:r w:rsidRPr="001A353E">
        <w:rPr>
          <w:rFonts w:ascii="Arial" w:hAnsi="Arial" w:cs="Arial"/>
          <w:sz w:val="18"/>
          <w:szCs w:val="18"/>
        </w:rPr>
        <w:t xml:space="preserve">tvoří </w:t>
      </w:r>
      <w:r>
        <w:rPr>
          <w:rFonts w:ascii="Arial" w:hAnsi="Arial" w:cs="Arial"/>
          <w:sz w:val="18"/>
          <w:szCs w:val="18"/>
          <w:lang w:val="cs-CZ"/>
        </w:rPr>
        <w:t>p</w:t>
      </w:r>
      <w:proofErr w:type="spellStart"/>
      <w:r w:rsidRPr="001A353E">
        <w:rPr>
          <w:rFonts w:ascii="Arial" w:hAnsi="Arial" w:cs="Arial"/>
          <w:sz w:val="18"/>
          <w:szCs w:val="18"/>
        </w:rPr>
        <w:t>řílohu</w:t>
      </w:r>
      <w:proofErr w:type="spellEnd"/>
      <w:r w:rsidRPr="001A353E">
        <w:rPr>
          <w:rFonts w:ascii="Arial" w:hAnsi="Arial" w:cs="Arial"/>
          <w:sz w:val="18"/>
          <w:szCs w:val="18"/>
        </w:rPr>
        <w:t xml:space="preserve"> č. </w:t>
      </w:r>
      <w:r w:rsidRPr="001A353E">
        <w:rPr>
          <w:rFonts w:ascii="Arial" w:hAnsi="Arial" w:cs="Arial"/>
          <w:sz w:val="18"/>
          <w:szCs w:val="18"/>
          <w:lang w:val="cs-CZ"/>
        </w:rPr>
        <w:t>2 tohoto oznámení.</w:t>
      </w:r>
    </w:p>
  </w:footnote>
  <w:footnote w:id="6">
    <w:p w:rsidR="00430FB4" w:rsidRPr="001A353E" w:rsidRDefault="00430FB4" w:rsidP="00430FB4">
      <w:pPr>
        <w:pStyle w:val="Textpoznpodarou"/>
        <w:spacing w:after="120" w:line="240" w:lineRule="auto"/>
        <w:ind w:left="142" w:hanging="142"/>
        <w:jc w:val="both"/>
        <w:rPr>
          <w:rFonts w:ascii="Arial" w:hAnsi="Arial" w:cs="Arial"/>
          <w:sz w:val="18"/>
          <w:szCs w:val="18"/>
        </w:rPr>
      </w:pPr>
      <w:r w:rsidRPr="00893C49">
        <w:rPr>
          <w:rStyle w:val="Znakapoznpodarou"/>
          <w:rFonts w:ascii="Arial" w:hAnsi="Arial" w:cs="Arial"/>
          <w:sz w:val="18"/>
          <w:szCs w:val="18"/>
        </w:rPr>
        <w:footnoteRef/>
      </w:r>
      <w:r w:rsidRPr="00893C49">
        <w:rPr>
          <w:rFonts w:ascii="Arial" w:hAnsi="Arial" w:cs="Arial"/>
          <w:sz w:val="18"/>
          <w:szCs w:val="18"/>
        </w:rPr>
        <w:t xml:space="preserve"> </w:t>
      </w:r>
      <w:r w:rsidRPr="001A353E">
        <w:rPr>
          <w:rFonts w:ascii="Arial" w:hAnsi="Arial" w:cs="Arial"/>
          <w:sz w:val="18"/>
          <w:szCs w:val="18"/>
        </w:rPr>
        <w:t>Zákon č. 309/1999 Sb., o Sbírce zákonů a o Sbírce Mezinárodních smluv, ve znění pozdějších předpisů</w:t>
      </w:r>
    </w:p>
  </w:footnote>
  <w:footnote w:id="7">
    <w:p w:rsidR="00430FB4" w:rsidRDefault="00430FB4" w:rsidP="00430FB4">
      <w:pPr>
        <w:pStyle w:val="Textpoznpodarou"/>
        <w:spacing w:after="120" w:line="240" w:lineRule="auto"/>
        <w:ind w:left="142" w:hanging="142"/>
        <w:jc w:val="both"/>
        <w:rPr>
          <w:rFonts w:ascii="Arial" w:hAnsi="Arial" w:cs="Arial"/>
          <w:sz w:val="18"/>
          <w:szCs w:val="18"/>
          <w:lang w:val="cs-CZ"/>
        </w:rPr>
      </w:pPr>
      <w:r w:rsidRPr="001A353E">
        <w:rPr>
          <w:rStyle w:val="Znakapoznpodarou"/>
          <w:rFonts w:ascii="Arial" w:hAnsi="Arial" w:cs="Arial"/>
          <w:sz w:val="18"/>
          <w:szCs w:val="18"/>
        </w:rPr>
        <w:footnoteRef/>
      </w:r>
      <w:r w:rsidRPr="001A353E">
        <w:rPr>
          <w:rFonts w:ascii="Arial" w:hAnsi="Arial" w:cs="Arial"/>
          <w:sz w:val="18"/>
          <w:szCs w:val="18"/>
        </w:rPr>
        <w:t xml:space="preserve"> Např. § 105 odst. 2 zákona č. 150/2002</w:t>
      </w:r>
      <w:r w:rsidRPr="001A353E">
        <w:rPr>
          <w:rFonts w:ascii="Arial" w:hAnsi="Arial" w:cs="Arial"/>
          <w:sz w:val="18"/>
          <w:szCs w:val="18"/>
          <w:lang w:val="cs-CZ"/>
        </w:rPr>
        <w:t xml:space="preserve"> Sb.</w:t>
      </w:r>
      <w:r w:rsidRPr="001A353E">
        <w:rPr>
          <w:rFonts w:ascii="Arial" w:hAnsi="Arial" w:cs="Arial"/>
          <w:sz w:val="18"/>
          <w:szCs w:val="18"/>
        </w:rPr>
        <w:t>, soudní řád správní, ve znění pozdějších předpisů.</w:t>
      </w:r>
    </w:p>
    <w:p w:rsidR="001D00A8" w:rsidRPr="001D00A8" w:rsidRDefault="001D00A8" w:rsidP="001D00A8">
      <w:pPr>
        <w:pStyle w:val="Textpoznpodarou"/>
        <w:spacing w:after="120" w:line="240" w:lineRule="auto"/>
        <w:jc w:val="both"/>
        <w:rPr>
          <w:rFonts w:ascii="Arial" w:hAnsi="Arial" w:cs="Arial"/>
          <w:sz w:val="18"/>
          <w:szCs w:val="18"/>
          <w:lang w:val="cs-CZ"/>
        </w:rPr>
      </w:pPr>
    </w:p>
    <w:p w:rsidR="00AB6FB0" w:rsidRPr="00AB6FB0" w:rsidRDefault="00AB6FB0" w:rsidP="00430FB4">
      <w:pPr>
        <w:pStyle w:val="Textpoznpodarou"/>
        <w:spacing w:after="120" w:line="240" w:lineRule="auto"/>
        <w:ind w:left="142" w:hanging="142"/>
        <w:jc w:val="both"/>
        <w:rPr>
          <w:rFonts w:ascii="Arial" w:hAnsi="Arial" w:cs="Arial"/>
          <w:sz w:val="18"/>
          <w:szCs w:val="18"/>
          <w:lang w:val="cs-CZ"/>
        </w:rPr>
      </w:pPr>
    </w:p>
  </w:footnote>
  <w:footnote w:id="8">
    <w:p w:rsidR="00430FB4" w:rsidRPr="00DE317A" w:rsidRDefault="00430FB4" w:rsidP="00430FB4">
      <w:pPr>
        <w:pStyle w:val="Textpoznpodarou"/>
        <w:spacing w:after="120" w:line="240" w:lineRule="auto"/>
        <w:rPr>
          <w:rFonts w:ascii="Arial" w:hAnsi="Arial" w:cs="Arial"/>
          <w:sz w:val="18"/>
          <w:szCs w:val="18"/>
        </w:rPr>
      </w:pPr>
      <w:r w:rsidRPr="00DE317A">
        <w:rPr>
          <w:rStyle w:val="Znakapoznpodarou"/>
          <w:rFonts w:ascii="Arial" w:hAnsi="Arial" w:cs="Arial"/>
          <w:sz w:val="18"/>
          <w:szCs w:val="18"/>
        </w:rPr>
        <w:footnoteRef/>
      </w:r>
      <w:r w:rsidRPr="00DE317A">
        <w:rPr>
          <w:rFonts w:ascii="Arial" w:hAnsi="Arial" w:cs="Arial"/>
          <w:sz w:val="18"/>
          <w:szCs w:val="18"/>
        </w:rPr>
        <w:t xml:space="preserve"> Např. § 15 odst. 2 zákona č. 500/2004 Sb., správní řád.</w:t>
      </w:r>
    </w:p>
  </w:footnote>
  <w:footnote w:id="9">
    <w:p w:rsidR="00430FB4" w:rsidRPr="00DE317A" w:rsidRDefault="00430FB4" w:rsidP="00430FB4">
      <w:pPr>
        <w:pStyle w:val="Textpoznpodarou"/>
        <w:spacing w:after="120" w:line="240" w:lineRule="auto"/>
        <w:ind w:left="142" w:hanging="142"/>
        <w:jc w:val="both"/>
        <w:rPr>
          <w:rFonts w:ascii="Arial" w:hAnsi="Arial" w:cs="Arial"/>
          <w:sz w:val="18"/>
          <w:szCs w:val="18"/>
        </w:rPr>
      </w:pPr>
      <w:r w:rsidRPr="00DE317A">
        <w:rPr>
          <w:rStyle w:val="Znakapoznpodarou"/>
          <w:rFonts w:ascii="Arial" w:hAnsi="Arial" w:cs="Arial"/>
          <w:sz w:val="18"/>
          <w:szCs w:val="18"/>
        </w:rPr>
        <w:footnoteRef/>
      </w:r>
      <w:r w:rsidRPr="00DE317A">
        <w:rPr>
          <w:rFonts w:ascii="Arial" w:hAnsi="Arial" w:cs="Arial"/>
          <w:sz w:val="18"/>
          <w:szCs w:val="18"/>
        </w:rPr>
        <w:t xml:space="preserve"> Mezi obdobné těmto činnostem lze zařadit činnosti v oblasti personalistiky a</w:t>
      </w:r>
      <w:r w:rsidRPr="00DE317A">
        <w:rPr>
          <w:rFonts w:ascii="Arial" w:hAnsi="Arial" w:cs="Arial"/>
          <w:sz w:val="18"/>
          <w:szCs w:val="18"/>
          <w:lang w:val="cs-CZ"/>
        </w:rPr>
        <w:t> </w:t>
      </w:r>
      <w:r w:rsidRPr="00DE317A">
        <w:rPr>
          <w:rFonts w:ascii="Arial" w:hAnsi="Arial" w:cs="Arial"/>
          <w:sz w:val="18"/>
          <w:szCs w:val="18"/>
        </w:rPr>
        <w:t>řízení lidských zdrojů.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1DF9"/>
    <w:multiLevelType w:val="hybridMultilevel"/>
    <w:tmpl w:val="8E26C562"/>
    <w:lvl w:ilvl="0" w:tplc="327C33D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09CA4B1C"/>
    <w:multiLevelType w:val="hybridMultilevel"/>
    <w:tmpl w:val="CFEAE4C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153E328A"/>
    <w:multiLevelType w:val="hybridMultilevel"/>
    <w:tmpl w:val="EC482D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BC8026A"/>
    <w:multiLevelType w:val="hybridMultilevel"/>
    <w:tmpl w:val="FD984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1EA25355"/>
    <w:multiLevelType w:val="hybridMultilevel"/>
    <w:tmpl w:val="74102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B6C03BA"/>
    <w:multiLevelType w:val="multilevel"/>
    <w:tmpl w:val="7FA20F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B883206"/>
    <w:multiLevelType w:val="hybridMultilevel"/>
    <w:tmpl w:val="BE0663FA"/>
    <w:lvl w:ilvl="0" w:tplc="DEF02ACA">
      <w:start w:val="1"/>
      <w:numFmt w:val="lowerLetter"/>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2E0A7B92"/>
    <w:multiLevelType w:val="hybridMultilevel"/>
    <w:tmpl w:val="21564A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E146C73"/>
    <w:multiLevelType w:val="hybridMultilevel"/>
    <w:tmpl w:val="4D646692"/>
    <w:lvl w:ilvl="0" w:tplc="47562C0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E4417C"/>
    <w:multiLevelType w:val="hybridMultilevel"/>
    <w:tmpl w:val="15E8BB30"/>
    <w:lvl w:ilvl="0" w:tplc="6568B46C">
      <w:start w:val="29"/>
      <w:numFmt w:val="bullet"/>
      <w:lvlText w:val="-"/>
      <w:lvlJc w:val="left"/>
      <w:pPr>
        <w:ind w:left="780" w:hanging="360"/>
      </w:pPr>
      <w:rPr>
        <w:rFonts w:ascii="Arial" w:eastAsia="Calibri" w:hAnsi="Arial" w:cs="Aria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14">
    <w:nsid w:val="32622330"/>
    <w:multiLevelType w:val="hybridMultilevel"/>
    <w:tmpl w:val="5FC8F1A6"/>
    <w:lvl w:ilvl="0" w:tplc="2536E012">
      <w:start w:val="1"/>
      <w:numFmt w:val="lowerLetter"/>
      <w:lvlText w:val="%1)"/>
      <w:lvlJc w:val="left"/>
      <w:pPr>
        <w:ind w:left="1440" w:hanging="360"/>
      </w:pPr>
      <w:rPr>
        <w:rFonts w:ascii="Arial" w:eastAsia="Calibri" w:hAnsi="Arial" w:cs="Arial"/>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34D17CB9"/>
    <w:multiLevelType w:val="hybridMultilevel"/>
    <w:tmpl w:val="3386EC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70F0117"/>
    <w:multiLevelType w:val="hybridMultilevel"/>
    <w:tmpl w:val="59C65328"/>
    <w:lvl w:ilvl="0" w:tplc="46DE22D0">
      <w:start w:val="1"/>
      <w:numFmt w:val="lowerLetter"/>
      <w:lvlText w:val="%1)"/>
      <w:lvlJc w:val="left"/>
      <w:pPr>
        <w:ind w:left="360" w:hanging="360"/>
      </w:pPr>
      <w:rPr>
        <w:rFonts w:ascii="Arial" w:eastAsia="Calibri" w:hAnsi="Arial" w:cs="Arial" w:hint="default"/>
        <w:b w:val="0"/>
      </w:rPr>
    </w:lvl>
    <w:lvl w:ilvl="1" w:tplc="04050019" w:tentative="1">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17">
    <w:nsid w:val="37A200DB"/>
    <w:multiLevelType w:val="hybridMultilevel"/>
    <w:tmpl w:val="A8847424"/>
    <w:lvl w:ilvl="0" w:tplc="E49483A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38D173E7"/>
    <w:multiLevelType w:val="hybridMultilevel"/>
    <w:tmpl w:val="50A8B9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E3C48D4"/>
    <w:multiLevelType w:val="hybridMultilevel"/>
    <w:tmpl w:val="0C64DA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FDC1881"/>
    <w:multiLevelType w:val="hybridMultilevel"/>
    <w:tmpl w:val="026C5B00"/>
    <w:lvl w:ilvl="0" w:tplc="99B43A20">
      <w:start w:val="1"/>
      <w:numFmt w:val="decimal"/>
      <w:lvlText w:val="%1)"/>
      <w:lvlJc w:val="left"/>
      <w:pPr>
        <w:ind w:left="720" w:hanging="360"/>
      </w:pPr>
      <w:rPr>
        <w:rFonts w:ascii="Arial" w:eastAsia="Calibri" w:hAnsi="Arial" w:cs="Arial"/>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B483BB0"/>
    <w:multiLevelType w:val="hybridMultilevel"/>
    <w:tmpl w:val="328A2D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2415A26"/>
    <w:multiLevelType w:val="hybridMultilevel"/>
    <w:tmpl w:val="4CF00FC6"/>
    <w:lvl w:ilvl="0" w:tplc="961C43CC">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559F74E7"/>
    <w:multiLevelType w:val="hybridMultilevel"/>
    <w:tmpl w:val="BB7C1714"/>
    <w:lvl w:ilvl="0" w:tplc="C34E066C">
      <w:numFmt w:val="bullet"/>
      <w:lvlText w:val="•"/>
      <w:lvlJc w:val="left"/>
      <w:pPr>
        <w:ind w:left="1068" w:hanging="708"/>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5D063EC"/>
    <w:multiLevelType w:val="hybridMultilevel"/>
    <w:tmpl w:val="62B651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6">
    <w:nsid w:val="5FFC16A6"/>
    <w:multiLevelType w:val="hybridMultilevel"/>
    <w:tmpl w:val="AF806A8E"/>
    <w:lvl w:ilvl="0" w:tplc="C34E066C">
      <w:numFmt w:val="bullet"/>
      <w:lvlText w:val="•"/>
      <w:lvlJc w:val="left"/>
      <w:pPr>
        <w:ind w:left="1068" w:hanging="708"/>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F71098E"/>
    <w:multiLevelType w:val="hybridMultilevel"/>
    <w:tmpl w:val="B558A6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2B84E16"/>
    <w:multiLevelType w:val="hybridMultilevel"/>
    <w:tmpl w:val="DAEAC2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56F73C7"/>
    <w:multiLevelType w:val="hybridMultilevel"/>
    <w:tmpl w:val="5768C6F4"/>
    <w:lvl w:ilvl="0" w:tplc="115070BC">
      <w:numFmt w:val="bullet"/>
      <w:lvlText w:val="•"/>
      <w:lvlJc w:val="left"/>
      <w:pPr>
        <w:ind w:left="1068" w:hanging="708"/>
      </w:pPr>
      <w:rPr>
        <w:rFonts w:ascii="Arial" w:eastAsia="Calibri"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72B7439"/>
    <w:multiLevelType w:val="hybridMultilevel"/>
    <w:tmpl w:val="FE36F6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7886109A"/>
    <w:multiLevelType w:val="multilevel"/>
    <w:tmpl w:val="3DC4DCF8"/>
    <w:lvl w:ilvl="0">
      <w:start w:val="1"/>
      <w:numFmt w:val="lowerLetter"/>
      <w:lvlText w:val="%1."/>
      <w:lvlJc w:val="left"/>
      <w:pPr>
        <w:tabs>
          <w:tab w:val="num" w:pos="644"/>
        </w:tabs>
        <w:ind w:left="644" w:hanging="360"/>
      </w:pPr>
      <w:rPr>
        <w:rFonts w:ascii="Arial" w:hAnsi="Arial" w:cs="Arial" w:hint="default"/>
        <w:b/>
        <w:i w:val="0"/>
      </w:rPr>
    </w:lvl>
    <w:lvl w:ilvl="1">
      <w:start w:val="3"/>
      <w:numFmt w:val="bullet"/>
      <w:lvlText w:val="-"/>
      <w:lvlJc w:val="left"/>
      <w:pPr>
        <w:ind w:left="1440" w:hanging="360"/>
      </w:pPr>
      <w:rPr>
        <w:rFonts w:ascii="Arial" w:eastAsia="Calibri" w:hAnsi="Arial" w:cs="Aria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8900C0C"/>
    <w:multiLevelType w:val="hybridMultilevel"/>
    <w:tmpl w:val="D28E13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A4D2FA8"/>
    <w:multiLevelType w:val="hybridMultilevel"/>
    <w:tmpl w:val="A83210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A52637D"/>
    <w:multiLevelType w:val="hybridMultilevel"/>
    <w:tmpl w:val="D04806B6"/>
    <w:lvl w:ilvl="0" w:tplc="EAA43E92">
      <w:start w:val="1"/>
      <w:numFmt w:val="lowerLetter"/>
      <w:lvlText w:val="%1)"/>
      <w:lvlJc w:val="left"/>
      <w:pPr>
        <w:ind w:left="8299"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lvlOverride w:ilvl="2"/>
    <w:lvlOverride w:ilvl="3"/>
    <w:lvlOverride w:ilvl="4"/>
    <w:lvlOverride w:ilvl="5"/>
    <w:lvlOverride w:ilvl="6"/>
    <w:lvlOverride w:ilvl="7"/>
    <w:lvlOverride w:ilvl="8"/>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1"/>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35"/>
  </w:num>
  <w:num w:numId="9">
    <w:abstractNumId w:val="3"/>
  </w:num>
  <w:num w:numId="10">
    <w:abstractNumId w:val="15"/>
  </w:num>
  <w:num w:numId="11">
    <w:abstractNumId w:val="4"/>
  </w:num>
  <w:num w:numId="12">
    <w:abstractNumId w:val="28"/>
  </w:num>
  <w:num w:numId="13">
    <w:abstractNumId w:val="12"/>
  </w:num>
  <w:num w:numId="14">
    <w:abstractNumId w:val="10"/>
  </w:num>
  <w:num w:numId="15">
    <w:abstractNumId w:val="32"/>
  </w:num>
  <w:num w:numId="16">
    <w:abstractNumId w:val="20"/>
  </w:num>
  <w:num w:numId="17">
    <w:abstractNumId w:val="13"/>
  </w:num>
  <w:num w:numId="18">
    <w:abstractNumId w:val="33"/>
  </w:num>
  <w:num w:numId="19">
    <w:abstractNumId w:val="24"/>
  </w:num>
  <w:num w:numId="20">
    <w:abstractNumId w:val="29"/>
  </w:num>
  <w:num w:numId="21">
    <w:abstractNumId w:val="11"/>
  </w:num>
  <w:num w:numId="22">
    <w:abstractNumId w:val="14"/>
  </w:num>
  <w:num w:numId="23">
    <w:abstractNumId w:val="22"/>
  </w:num>
  <w:num w:numId="24">
    <w:abstractNumId w:val="26"/>
  </w:num>
  <w:num w:numId="25">
    <w:abstractNumId w:val="5"/>
  </w:num>
  <w:num w:numId="26">
    <w:abstractNumId w:val="6"/>
  </w:num>
  <w:num w:numId="27">
    <w:abstractNumId w:val="19"/>
  </w:num>
  <w:num w:numId="28">
    <w:abstractNumId w:val="8"/>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
  </w:num>
  <w:num w:numId="32">
    <w:abstractNumId w:val="17"/>
  </w:num>
  <w:num w:numId="33">
    <w:abstractNumId w:val="21"/>
  </w:num>
  <w:num w:numId="34">
    <w:abstractNumId w:val="18"/>
  </w:num>
  <w:num w:numId="35">
    <w:abstractNumId w:val="27"/>
  </w:num>
  <w:num w:numId="36">
    <w:abstractNumId w:val="30"/>
  </w:num>
  <w:num w:numId="37">
    <w:abstractNumId w:val="0"/>
  </w:num>
  <w:num w:numId="38">
    <w:abstractNumId w:val="34"/>
  </w:num>
  <w:num w:numId="39">
    <w:abstractNumId w:val="25"/>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F3"/>
    <w:rsid w:val="00016F62"/>
    <w:rsid w:val="00022684"/>
    <w:rsid w:val="00025B9F"/>
    <w:rsid w:val="00034B76"/>
    <w:rsid w:val="000435D4"/>
    <w:rsid w:val="000523D7"/>
    <w:rsid w:val="00053890"/>
    <w:rsid w:val="00073FE5"/>
    <w:rsid w:val="0007737F"/>
    <w:rsid w:val="0008446C"/>
    <w:rsid w:val="00084FFE"/>
    <w:rsid w:val="00085A0B"/>
    <w:rsid w:val="00091C3E"/>
    <w:rsid w:val="000A208E"/>
    <w:rsid w:val="000A227C"/>
    <w:rsid w:val="000A2FB0"/>
    <w:rsid w:val="000B04C4"/>
    <w:rsid w:val="000C57D0"/>
    <w:rsid w:val="000D1E60"/>
    <w:rsid w:val="000D2036"/>
    <w:rsid w:val="000E0601"/>
    <w:rsid w:val="000E4016"/>
    <w:rsid w:val="000F2D84"/>
    <w:rsid w:val="000F7C07"/>
    <w:rsid w:val="00101491"/>
    <w:rsid w:val="00113815"/>
    <w:rsid w:val="00116B93"/>
    <w:rsid w:val="001202FF"/>
    <w:rsid w:val="001228F0"/>
    <w:rsid w:val="00134EAF"/>
    <w:rsid w:val="001447D7"/>
    <w:rsid w:val="00153A84"/>
    <w:rsid w:val="001560CB"/>
    <w:rsid w:val="00157DAA"/>
    <w:rsid w:val="00170218"/>
    <w:rsid w:val="0017533C"/>
    <w:rsid w:val="0017653E"/>
    <w:rsid w:val="00183CAD"/>
    <w:rsid w:val="001859E7"/>
    <w:rsid w:val="00191F18"/>
    <w:rsid w:val="001926C2"/>
    <w:rsid w:val="00193E92"/>
    <w:rsid w:val="0019676C"/>
    <w:rsid w:val="001B1E87"/>
    <w:rsid w:val="001B2968"/>
    <w:rsid w:val="001C7870"/>
    <w:rsid w:val="001D00A8"/>
    <w:rsid w:val="001D159B"/>
    <w:rsid w:val="001D537E"/>
    <w:rsid w:val="001E49AA"/>
    <w:rsid w:val="001E5E7C"/>
    <w:rsid w:val="00203F7F"/>
    <w:rsid w:val="00210F0F"/>
    <w:rsid w:val="00217500"/>
    <w:rsid w:val="0022346E"/>
    <w:rsid w:val="002276C7"/>
    <w:rsid w:val="00240188"/>
    <w:rsid w:val="00254DCC"/>
    <w:rsid w:val="00270267"/>
    <w:rsid w:val="002707CB"/>
    <w:rsid w:val="00272336"/>
    <w:rsid w:val="002763EE"/>
    <w:rsid w:val="00276B96"/>
    <w:rsid w:val="00276ED4"/>
    <w:rsid w:val="00282716"/>
    <w:rsid w:val="00290817"/>
    <w:rsid w:val="00295707"/>
    <w:rsid w:val="002B1097"/>
    <w:rsid w:val="002B5C5A"/>
    <w:rsid w:val="002B77CE"/>
    <w:rsid w:val="002E2A92"/>
    <w:rsid w:val="002E2C15"/>
    <w:rsid w:val="002E5135"/>
    <w:rsid w:val="002F5A47"/>
    <w:rsid w:val="002F75D4"/>
    <w:rsid w:val="0032253F"/>
    <w:rsid w:val="00350D1E"/>
    <w:rsid w:val="00355B78"/>
    <w:rsid w:val="00363007"/>
    <w:rsid w:val="0037373F"/>
    <w:rsid w:val="00380F9E"/>
    <w:rsid w:val="003900C0"/>
    <w:rsid w:val="00391ED8"/>
    <w:rsid w:val="00393B34"/>
    <w:rsid w:val="003B3DFA"/>
    <w:rsid w:val="003B69D9"/>
    <w:rsid w:val="003B69FF"/>
    <w:rsid w:val="003D3FD4"/>
    <w:rsid w:val="003E59B2"/>
    <w:rsid w:val="003E735F"/>
    <w:rsid w:val="003F5C58"/>
    <w:rsid w:val="004030CC"/>
    <w:rsid w:val="00403EAB"/>
    <w:rsid w:val="00430FB4"/>
    <w:rsid w:val="004349BC"/>
    <w:rsid w:val="0043623A"/>
    <w:rsid w:val="0044040E"/>
    <w:rsid w:val="00440943"/>
    <w:rsid w:val="004528E8"/>
    <w:rsid w:val="004858D4"/>
    <w:rsid w:val="004932E1"/>
    <w:rsid w:val="00493AAC"/>
    <w:rsid w:val="004A5E6F"/>
    <w:rsid w:val="004B599F"/>
    <w:rsid w:val="004C1DB5"/>
    <w:rsid w:val="004C3C49"/>
    <w:rsid w:val="004C3D93"/>
    <w:rsid w:val="004C7CF9"/>
    <w:rsid w:val="004E20C7"/>
    <w:rsid w:val="0050425C"/>
    <w:rsid w:val="00505B27"/>
    <w:rsid w:val="005265BC"/>
    <w:rsid w:val="00527A3A"/>
    <w:rsid w:val="00533A28"/>
    <w:rsid w:val="00536F17"/>
    <w:rsid w:val="00545139"/>
    <w:rsid w:val="005504EA"/>
    <w:rsid w:val="00550EF3"/>
    <w:rsid w:val="00553337"/>
    <w:rsid w:val="005820B8"/>
    <w:rsid w:val="005861C5"/>
    <w:rsid w:val="00592FD2"/>
    <w:rsid w:val="005A1406"/>
    <w:rsid w:val="005A29A4"/>
    <w:rsid w:val="005B0CB9"/>
    <w:rsid w:val="005D1251"/>
    <w:rsid w:val="005D680F"/>
    <w:rsid w:val="005E1793"/>
    <w:rsid w:val="005F2B13"/>
    <w:rsid w:val="00604E7D"/>
    <w:rsid w:val="006060F0"/>
    <w:rsid w:val="00610D59"/>
    <w:rsid w:val="0063507A"/>
    <w:rsid w:val="006427EC"/>
    <w:rsid w:val="00656211"/>
    <w:rsid w:val="00675C38"/>
    <w:rsid w:val="00684146"/>
    <w:rsid w:val="00693320"/>
    <w:rsid w:val="006953B8"/>
    <w:rsid w:val="006A721E"/>
    <w:rsid w:val="006B0F60"/>
    <w:rsid w:val="006C1DCD"/>
    <w:rsid w:val="006C7AEF"/>
    <w:rsid w:val="006D0359"/>
    <w:rsid w:val="006D0EB5"/>
    <w:rsid w:val="006D1CD3"/>
    <w:rsid w:val="006D7336"/>
    <w:rsid w:val="006E2479"/>
    <w:rsid w:val="006E6AD8"/>
    <w:rsid w:val="006F282E"/>
    <w:rsid w:val="00704EFE"/>
    <w:rsid w:val="00705313"/>
    <w:rsid w:val="00706AA8"/>
    <w:rsid w:val="00706F9D"/>
    <w:rsid w:val="00726ACB"/>
    <w:rsid w:val="00731516"/>
    <w:rsid w:val="007408CB"/>
    <w:rsid w:val="00745678"/>
    <w:rsid w:val="007525D0"/>
    <w:rsid w:val="007A294E"/>
    <w:rsid w:val="007A4A6E"/>
    <w:rsid w:val="007B006C"/>
    <w:rsid w:val="007B0A44"/>
    <w:rsid w:val="007B40D2"/>
    <w:rsid w:val="007D237F"/>
    <w:rsid w:val="007E0EF7"/>
    <w:rsid w:val="007E2F78"/>
    <w:rsid w:val="007E4D9B"/>
    <w:rsid w:val="007E5A22"/>
    <w:rsid w:val="008068C9"/>
    <w:rsid w:val="008131E1"/>
    <w:rsid w:val="00822497"/>
    <w:rsid w:val="00824B43"/>
    <w:rsid w:val="00825143"/>
    <w:rsid w:val="008278D5"/>
    <w:rsid w:val="008423C2"/>
    <w:rsid w:val="00850F46"/>
    <w:rsid w:val="00851992"/>
    <w:rsid w:val="008757FA"/>
    <w:rsid w:val="00875AB2"/>
    <w:rsid w:val="00876EA1"/>
    <w:rsid w:val="0088439A"/>
    <w:rsid w:val="008A4A10"/>
    <w:rsid w:val="008B7EC0"/>
    <w:rsid w:val="008C33AB"/>
    <w:rsid w:val="008D3389"/>
    <w:rsid w:val="008D5016"/>
    <w:rsid w:val="008E6A0B"/>
    <w:rsid w:val="008F49F9"/>
    <w:rsid w:val="00900264"/>
    <w:rsid w:val="00913147"/>
    <w:rsid w:val="0091467A"/>
    <w:rsid w:val="00921808"/>
    <w:rsid w:val="0093508F"/>
    <w:rsid w:val="0093689C"/>
    <w:rsid w:val="00955869"/>
    <w:rsid w:val="00957B9B"/>
    <w:rsid w:val="00966588"/>
    <w:rsid w:val="009712BA"/>
    <w:rsid w:val="00982E4E"/>
    <w:rsid w:val="009856F5"/>
    <w:rsid w:val="00985FC2"/>
    <w:rsid w:val="00994463"/>
    <w:rsid w:val="009B3919"/>
    <w:rsid w:val="009C3286"/>
    <w:rsid w:val="009C66F7"/>
    <w:rsid w:val="009C7A92"/>
    <w:rsid w:val="009D4C86"/>
    <w:rsid w:val="009E174F"/>
    <w:rsid w:val="009E30E6"/>
    <w:rsid w:val="009E7DB2"/>
    <w:rsid w:val="00A0294A"/>
    <w:rsid w:val="00A07698"/>
    <w:rsid w:val="00A34D3B"/>
    <w:rsid w:val="00A41EED"/>
    <w:rsid w:val="00A45FFD"/>
    <w:rsid w:val="00A5651F"/>
    <w:rsid w:val="00A63D07"/>
    <w:rsid w:val="00A64B53"/>
    <w:rsid w:val="00A813A7"/>
    <w:rsid w:val="00A8763A"/>
    <w:rsid w:val="00A92A07"/>
    <w:rsid w:val="00A94104"/>
    <w:rsid w:val="00A95E91"/>
    <w:rsid w:val="00A96852"/>
    <w:rsid w:val="00AA0EBA"/>
    <w:rsid w:val="00AA5CD1"/>
    <w:rsid w:val="00AB3DC5"/>
    <w:rsid w:val="00AB6FB0"/>
    <w:rsid w:val="00AC085E"/>
    <w:rsid w:val="00AE1B0E"/>
    <w:rsid w:val="00AF2F2A"/>
    <w:rsid w:val="00B056D3"/>
    <w:rsid w:val="00B1705A"/>
    <w:rsid w:val="00B228A2"/>
    <w:rsid w:val="00B33071"/>
    <w:rsid w:val="00B36431"/>
    <w:rsid w:val="00B62592"/>
    <w:rsid w:val="00B76B98"/>
    <w:rsid w:val="00B8182B"/>
    <w:rsid w:val="00B97336"/>
    <w:rsid w:val="00BB3844"/>
    <w:rsid w:val="00BD179B"/>
    <w:rsid w:val="00BD3D38"/>
    <w:rsid w:val="00BD5B65"/>
    <w:rsid w:val="00BD72E8"/>
    <w:rsid w:val="00BE0997"/>
    <w:rsid w:val="00BE12F9"/>
    <w:rsid w:val="00C0487A"/>
    <w:rsid w:val="00C073D0"/>
    <w:rsid w:val="00C11E99"/>
    <w:rsid w:val="00C31A8E"/>
    <w:rsid w:val="00C33665"/>
    <w:rsid w:val="00C41BEF"/>
    <w:rsid w:val="00C46EAE"/>
    <w:rsid w:val="00C529A6"/>
    <w:rsid w:val="00C52F52"/>
    <w:rsid w:val="00C71875"/>
    <w:rsid w:val="00C72D53"/>
    <w:rsid w:val="00C7422A"/>
    <w:rsid w:val="00CB0AA7"/>
    <w:rsid w:val="00CB4D15"/>
    <w:rsid w:val="00CB6F58"/>
    <w:rsid w:val="00CB7F74"/>
    <w:rsid w:val="00CC1C94"/>
    <w:rsid w:val="00CC3266"/>
    <w:rsid w:val="00CD18F4"/>
    <w:rsid w:val="00CE6281"/>
    <w:rsid w:val="00CF5B52"/>
    <w:rsid w:val="00CF7FE0"/>
    <w:rsid w:val="00D12628"/>
    <w:rsid w:val="00D1402A"/>
    <w:rsid w:val="00D260FC"/>
    <w:rsid w:val="00D3285C"/>
    <w:rsid w:val="00D340B2"/>
    <w:rsid w:val="00D44A1A"/>
    <w:rsid w:val="00D44EC6"/>
    <w:rsid w:val="00D51A24"/>
    <w:rsid w:val="00D773F0"/>
    <w:rsid w:val="00D81CBB"/>
    <w:rsid w:val="00D85DE5"/>
    <w:rsid w:val="00D90715"/>
    <w:rsid w:val="00D92F37"/>
    <w:rsid w:val="00D9661A"/>
    <w:rsid w:val="00DA4FEB"/>
    <w:rsid w:val="00DA549A"/>
    <w:rsid w:val="00DA6980"/>
    <w:rsid w:val="00DB1090"/>
    <w:rsid w:val="00DC418E"/>
    <w:rsid w:val="00DE0518"/>
    <w:rsid w:val="00DE4570"/>
    <w:rsid w:val="00DF3DB3"/>
    <w:rsid w:val="00DF4B13"/>
    <w:rsid w:val="00E057BD"/>
    <w:rsid w:val="00E127A8"/>
    <w:rsid w:val="00E40EA1"/>
    <w:rsid w:val="00E43193"/>
    <w:rsid w:val="00E45B28"/>
    <w:rsid w:val="00E45DAC"/>
    <w:rsid w:val="00E50280"/>
    <w:rsid w:val="00E61EF1"/>
    <w:rsid w:val="00E652C6"/>
    <w:rsid w:val="00E70F00"/>
    <w:rsid w:val="00E73008"/>
    <w:rsid w:val="00E75169"/>
    <w:rsid w:val="00E95EDF"/>
    <w:rsid w:val="00E9753D"/>
    <w:rsid w:val="00EA319A"/>
    <w:rsid w:val="00EA58BB"/>
    <w:rsid w:val="00EA5B83"/>
    <w:rsid w:val="00EC1691"/>
    <w:rsid w:val="00EC537A"/>
    <w:rsid w:val="00ED178C"/>
    <w:rsid w:val="00EE1577"/>
    <w:rsid w:val="00EE7406"/>
    <w:rsid w:val="00EF6F2C"/>
    <w:rsid w:val="00EF7FE7"/>
    <w:rsid w:val="00F040F0"/>
    <w:rsid w:val="00F112D7"/>
    <w:rsid w:val="00F252FE"/>
    <w:rsid w:val="00F2642E"/>
    <w:rsid w:val="00F33781"/>
    <w:rsid w:val="00F44A07"/>
    <w:rsid w:val="00F515FA"/>
    <w:rsid w:val="00F5191C"/>
    <w:rsid w:val="00F64704"/>
    <w:rsid w:val="00F65829"/>
    <w:rsid w:val="00F66C94"/>
    <w:rsid w:val="00F72F6C"/>
    <w:rsid w:val="00F75C72"/>
    <w:rsid w:val="00F946F4"/>
    <w:rsid w:val="00F94ECD"/>
    <w:rsid w:val="00FA044D"/>
    <w:rsid w:val="00FA1431"/>
    <w:rsid w:val="00FA5A35"/>
    <w:rsid w:val="00FB4150"/>
    <w:rsid w:val="00FB415C"/>
    <w:rsid w:val="00FC5D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Normlnweb">
    <w:name w:val="Normal (Web)"/>
    <w:basedOn w:val="Normln"/>
    <w:uiPriority w:val="99"/>
    <w:unhideWhenUsed/>
    <w:rsid w:val="00276B96"/>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276B96"/>
    <w:rPr>
      <w:b/>
      <w:bCs/>
    </w:rPr>
  </w:style>
  <w:style w:type="character" w:styleId="Hypertextovodkaz">
    <w:name w:val="Hyperlink"/>
    <w:basedOn w:val="Standardnpsmoodstavce"/>
    <w:uiPriority w:val="99"/>
    <w:unhideWhenUsed/>
    <w:rsid w:val="002E2C15"/>
    <w:rPr>
      <w:color w:val="0000FF"/>
      <w:u w:val="single"/>
    </w:rPr>
  </w:style>
  <w:style w:type="character" w:styleId="Zvraznn">
    <w:name w:val="Emphasis"/>
    <w:basedOn w:val="Standardnpsmoodstavce"/>
    <w:uiPriority w:val="20"/>
    <w:qFormat/>
    <w:rsid w:val="009E7DB2"/>
    <w:rPr>
      <w:i/>
      <w:iCs/>
    </w:rPr>
  </w:style>
  <w:style w:type="paragraph" w:styleId="Zhlav">
    <w:name w:val="header"/>
    <w:basedOn w:val="Normln"/>
    <w:link w:val="ZhlavChar"/>
    <w:uiPriority w:val="99"/>
    <w:unhideWhenUsed/>
    <w:rsid w:val="00AA5CD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5CD1"/>
    <w:rPr>
      <w:rFonts w:ascii="Calibri" w:eastAsia="Calibri" w:hAnsi="Calibri" w:cs="Times New Roman"/>
    </w:rPr>
  </w:style>
  <w:style w:type="paragraph" w:styleId="Zpat">
    <w:name w:val="footer"/>
    <w:basedOn w:val="Normln"/>
    <w:link w:val="ZpatChar"/>
    <w:uiPriority w:val="99"/>
    <w:unhideWhenUsed/>
    <w:rsid w:val="00AA5CD1"/>
    <w:pPr>
      <w:tabs>
        <w:tab w:val="center" w:pos="4536"/>
        <w:tab w:val="right" w:pos="9072"/>
      </w:tabs>
      <w:spacing w:after="0" w:line="240" w:lineRule="auto"/>
    </w:pPr>
  </w:style>
  <w:style w:type="character" w:customStyle="1" w:styleId="ZpatChar">
    <w:name w:val="Zápatí Char"/>
    <w:basedOn w:val="Standardnpsmoodstavce"/>
    <w:link w:val="Zpat"/>
    <w:uiPriority w:val="99"/>
    <w:rsid w:val="00AA5CD1"/>
    <w:rPr>
      <w:rFonts w:ascii="Calibri" w:eastAsia="Calibri" w:hAnsi="Calibri" w:cs="Times New Roman"/>
    </w:rPr>
  </w:style>
  <w:style w:type="paragraph" w:styleId="Pedmtkomente">
    <w:name w:val="annotation subject"/>
    <w:basedOn w:val="Textkomente"/>
    <w:next w:val="Textkomente"/>
    <w:link w:val="PedmtkomenteChar"/>
    <w:uiPriority w:val="99"/>
    <w:semiHidden/>
    <w:unhideWhenUsed/>
    <w:rsid w:val="00134EAF"/>
    <w:pPr>
      <w:spacing w:line="240" w:lineRule="auto"/>
    </w:pPr>
    <w:rPr>
      <w:b/>
      <w:bCs/>
      <w:lang w:val="cs-CZ"/>
    </w:rPr>
  </w:style>
  <w:style w:type="character" w:customStyle="1" w:styleId="PedmtkomenteChar">
    <w:name w:val="Předmět komentáře Char"/>
    <w:basedOn w:val="TextkomenteChar"/>
    <w:link w:val="Pedmtkomente"/>
    <w:uiPriority w:val="99"/>
    <w:semiHidden/>
    <w:rsid w:val="00134EAF"/>
    <w:rPr>
      <w:rFonts w:ascii="Calibri" w:eastAsia="Calibri" w:hAnsi="Calibri" w:cs="Times New Roman"/>
      <w:b/>
      <w:bCs/>
      <w:sz w:val="20"/>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Normlnweb">
    <w:name w:val="Normal (Web)"/>
    <w:basedOn w:val="Normln"/>
    <w:uiPriority w:val="99"/>
    <w:unhideWhenUsed/>
    <w:rsid w:val="00276B96"/>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276B96"/>
    <w:rPr>
      <w:b/>
      <w:bCs/>
    </w:rPr>
  </w:style>
  <w:style w:type="character" w:styleId="Hypertextovodkaz">
    <w:name w:val="Hyperlink"/>
    <w:basedOn w:val="Standardnpsmoodstavce"/>
    <w:uiPriority w:val="99"/>
    <w:unhideWhenUsed/>
    <w:rsid w:val="002E2C15"/>
    <w:rPr>
      <w:color w:val="0000FF"/>
      <w:u w:val="single"/>
    </w:rPr>
  </w:style>
  <w:style w:type="character" w:styleId="Zvraznn">
    <w:name w:val="Emphasis"/>
    <w:basedOn w:val="Standardnpsmoodstavce"/>
    <w:uiPriority w:val="20"/>
    <w:qFormat/>
    <w:rsid w:val="009E7DB2"/>
    <w:rPr>
      <w:i/>
      <w:iCs/>
    </w:rPr>
  </w:style>
  <w:style w:type="paragraph" w:styleId="Zhlav">
    <w:name w:val="header"/>
    <w:basedOn w:val="Normln"/>
    <w:link w:val="ZhlavChar"/>
    <w:uiPriority w:val="99"/>
    <w:unhideWhenUsed/>
    <w:rsid w:val="00AA5CD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5CD1"/>
    <w:rPr>
      <w:rFonts w:ascii="Calibri" w:eastAsia="Calibri" w:hAnsi="Calibri" w:cs="Times New Roman"/>
    </w:rPr>
  </w:style>
  <w:style w:type="paragraph" w:styleId="Zpat">
    <w:name w:val="footer"/>
    <w:basedOn w:val="Normln"/>
    <w:link w:val="ZpatChar"/>
    <w:uiPriority w:val="99"/>
    <w:unhideWhenUsed/>
    <w:rsid w:val="00AA5CD1"/>
    <w:pPr>
      <w:tabs>
        <w:tab w:val="center" w:pos="4536"/>
        <w:tab w:val="right" w:pos="9072"/>
      </w:tabs>
      <w:spacing w:after="0" w:line="240" w:lineRule="auto"/>
    </w:pPr>
  </w:style>
  <w:style w:type="character" w:customStyle="1" w:styleId="ZpatChar">
    <w:name w:val="Zápatí Char"/>
    <w:basedOn w:val="Standardnpsmoodstavce"/>
    <w:link w:val="Zpat"/>
    <w:uiPriority w:val="99"/>
    <w:rsid w:val="00AA5CD1"/>
    <w:rPr>
      <w:rFonts w:ascii="Calibri" w:eastAsia="Calibri" w:hAnsi="Calibri" w:cs="Times New Roman"/>
    </w:rPr>
  </w:style>
  <w:style w:type="paragraph" w:styleId="Pedmtkomente">
    <w:name w:val="annotation subject"/>
    <w:basedOn w:val="Textkomente"/>
    <w:next w:val="Textkomente"/>
    <w:link w:val="PedmtkomenteChar"/>
    <w:uiPriority w:val="99"/>
    <w:semiHidden/>
    <w:unhideWhenUsed/>
    <w:rsid w:val="00134EAF"/>
    <w:pPr>
      <w:spacing w:line="240" w:lineRule="auto"/>
    </w:pPr>
    <w:rPr>
      <w:b/>
      <w:bCs/>
      <w:lang w:val="cs-CZ"/>
    </w:rPr>
  </w:style>
  <w:style w:type="character" w:customStyle="1" w:styleId="PedmtkomenteChar">
    <w:name w:val="Předmět komentáře Char"/>
    <w:basedOn w:val="TextkomenteChar"/>
    <w:link w:val="Pedmtkomente"/>
    <w:uiPriority w:val="99"/>
    <w:semiHidden/>
    <w:rsid w:val="00134EAF"/>
    <w:rPr>
      <w:rFonts w:ascii="Calibri" w:eastAsia="Calibri" w:hAnsi="Calibri"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25840">
      <w:bodyDiv w:val="1"/>
      <w:marLeft w:val="0"/>
      <w:marRight w:val="0"/>
      <w:marTop w:val="0"/>
      <w:marBottom w:val="0"/>
      <w:divBdr>
        <w:top w:val="none" w:sz="0" w:space="0" w:color="auto"/>
        <w:left w:val="none" w:sz="0" w:space="0" w:color="auto"/>
        <w:bottom w:val="none" w:sz="0" w:space="0" w:color="auto"/>
        <w:right w:val="none" w:sz="0" w:space="0" w:color="auto"/>
      </w:divBdr>
    </w:div>
    <w:div w:id="975643301">
      <w:bodyDiv w:val="1"/>
      <w:marLeft w:val="0"/>
      <w:marRight w:val="0"/>
      <w:marTop w:val="0"/>
      <w:marBottom w:val="0"/>
      <w:divBdr>
        <w:top w:val="none" w:sz="0" w:space="0" w:color="auto"/>
        <w:left w:val="none" w:sz="0" w:space="0" w:color="auto"/>
        <w:bottom w:val="none" w:sz="0" w:space="0" w:color="auto"/>
        <w:right w:val="none" w:sz="0" w:space="0" w:color="auto"/>
      </w:divBdr>
    </w:div>
    <w:div w:id="1559583284">
      <w:bodyDiv w:val="1"/>
      <w:marLeft w:val="0"/>
      <w:marRight w:val="0"/>
      <w:marTop w:val="0"/>
      <w:marBottom w:val="0"/>
      <w:divBdr>
        <w:top w:val="none" w:sz="0" w:space="0" w:color="auto"/>
        <w:left w:val="none" w:sz="0" w:space="0" w:color="auto"/>
        <w:bottom w:val="none" w:sz="0" w:space="0" w:color="auto"/>
        <w:right w:val="none" w:sz="0" w:space="0" w:color="auto"/>
      </w:divBdr>
    </w:div>
    <w:div w:id="1843232473">
      <w:bodyDiv w:val="1"/>
      <w:marLeft w:val="0"/>
      <w:marRight w:val="0"/>
      <w:marTop w:val="0"/>
      <w:marBottom w:val="0"/>
      <w:divBdr>
        <w:top w:val="none" w:sz="0" w:space="0" w:color="auto"/>
        <w:left w:val="none" w:sz="0" w:space="0" w:color="auto"/>
        <w:bottom w:val="none" w:sz="0" w:space="0" w:color="auto"/>
        <w:right w:val="none" w:sz="0" w:space="0" w:color="auto"/>
      </w:divBdr>
      <w:divsChild>
        <w:div w:id="2089231932">
          <w:marLeft w:val="0"/>
          <w:marRight w:val="0"/>
          <w:marTop w:val="0"/>
          <w:marBottom w:val="0"/>
          <w:divBdr>
            <w:top w:val="none" w:sz="0" w:space="0" w:color="auto"/>
            <w:left w:val="none" w:sz="0" w:space="0" w:color="auto"/>
            <w:bottom w:val="none" w:sz="0" w:space="0" w:color="auto"/>
            <w:right w:val="none" w:sz="0" w:space="0" w:color="auto"/>
          </w:divBdr>
          <w:divsChild>
            <w:div w:id="30957201">
              <w:marLeft w:val="0"/>
              <w:marRight w:val="0"/>
              <w:marTop w:val="0"/>
              <w:marBottom w:val="0"/>
              <w:divBdr>
                <w:top w:val="none" w:sz="0" w:space="0" w:color="auto"/>
                <w:left w:val="none" w:sz="0" w:space="0" w:color="auto"/>
                <w:bottom w:val="none" w:sz="0" w:space="0" w:color="auto"/>
                <w:right w:val="none" w:sz="0" w:space="0" w:color="auto"/>
              </w:divBdr>
              <w:divsChild>
                <w:div w:id="2010019435">
                  <w:marLeft w:val="0"/>
                  <w:marRight w:val="0"/>
                  <w:marTop w:val="0"/>
                  <w:marBottom w:val="0"/>
                  <w:divBdr>
                    <w:top w:val="none" w:sz="0" w:space="0" w:color="auto"/>
                    <w:left w:val="none" w:sz="0" w:space="0" w:color="auto"/>
                    <w:bottom w:val="none" w:sz="0" w:space="0" w:color="auto"/>
                    <w:right w:val="none" w:sz="0" w:space="0" w:color="auto"/>
                  </w:divBdr>
                  <w:divsChild>
                    <w:div w:id="382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69071">
      <w:bodyDiv w:val="1"/>
      <w:marLeft w:val="0"/>
      <w:marRight w:val="0"/>
      <w:marTop w:val="0"/>
      <w:marBottom w:val="0"/>
      <w:divBdr>
        <w:top w:val="none" w:sz="0" w:space="0" w:color="auto"/>
        <w:left w:val="none" w:sz="0" w:space="0" w:color="auto"/>
        <w:bottom w:val="none" w:sz="0" w:space="0" w:color="auto"/>
        <w:right w:val="none" w:sz="0" w:space="0" w:color="auto"/>
      </w:divBdr>
    </w:div>
    <w:div w:id="2019966327">
      <w:bodyDiv w:val="1"/>
      <w:marLeft w:val="0"/>
      <w:marRight w:val="0"/>
      <w:marTop w:val="0"/>
      <w:marBottom w:val="0"/>
      <w:divBdr>
        <w:top w:val="none" w:sz="0" w:space="0" w:color="auto"/>
        <w:left w:val="none" w:sz="0" w:space="0" w:color="auto"/>
        <w:bottom w:val="none" w:sz="0" w:space="0" w:color="auto"/>
        <w:right w:val="none" w:sz="0" w:space="0" w:color="auto"/>
      </w:divBdr>
      <w:divsChild>
        <w:div w:id="1801192244">
          <w:marLeft w:val="0"/>
          <w:marRight w:val="0"/>
          <w:marTop w:val="0"/>
          <w:marBottom w:val="0"/>
          <w:divBdr>
            <w:top w:val="none" w:sz="0" w:space="0" w:color="auto"/>
            <w:left w:val="none" w:sz="0" w:space="0" w:color="auto"/>
            <w:bottom w:val="none" w:sz="0" w:space="0" w:color="auto"/>
            <w:right w:val="none" w:sz="0" w:space="0" w:color="auto"/>
          </w:divBdr>
          <w:divsChild>
            <w:div w:id="246116756">
              <w:marLeft w:val="0"/>
              <w:marRight w:val="0"/>
              <w:marTop w:val="0"/>
              <w:marBottom w:val="0"/>
              <w:divBdr>
                <w:top w:val="none" w:sz="0" w:space="0" w:color="auto"/>
                <w:left w:val="none" w:sz="0" w:space="0" w:color="auto"/>
                <w:bottom w:val="none" w:sz="0" w:space="0" w:color="auto"/>
                <w:right w:val="none" w:sz="0" w:space="0" w:color="auto"/>
              </w:divBdr>
              <w:divsChild>
                <w:div w:id="1552230006">
                  <w:marLeft w:val="0"/>
                  <w:marRight w:val="0"/>
                  <w:marTop w:val="0"/>
                  <w:marBottom w:val="0"/>
                  <w:divBdr>
                    <w:top w:val="none" w:sz="0" w:space="0" w:color="auto"/>
                    <w:left w:val="none" w:sz="0" w:space="0" w:color="auto"/>
                    <w:bottom w:val="none" w:sz="0" w:space="0" w:color="auto"/>
                    <w:right w:val="none" w:sz="0" w:space="0" w:color="auto"/>
                  </w:divBdr>
                  <w:divsChild>
                    <w:div w:id="18235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ana.puskarova@mkcr.cz" TargetMode="External"/><Relationship Id="rId4" Type="http://schemas.microsoft.com/office/2007/relationships/stylesWithEffects" Target="stylesWithEffects.xml"/><Relationship Id="rId9" Type="http://schemas.openxmlformats.org/officeDocument/2006/relationships/hyperlink" Target="mailto:vyberove.rizeni@mkc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E951D-F6A4-4BAA-8430-44FE6C59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9</Pages>
  <Words>2635</Words>
  <Characters>15549</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18148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Administrator</cp:lastModifiedBy>
  <cp:revision>7</cp:revision>
  <cp:lastPrinted>2020-03-04T13:24:00Z</cp:lastPrinted>
  <dcterms:created xsi:type="dcterms:W3CDTF">2020-03-04T14:05:00Z</dcterms:created>
  <dcterms:modified xsi:type="dcterms:W3CDTF">2020-03-09T08:57:00Z</dcterms:modified>
</cp:coreProperties>
</file>