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97" w:rsidRDefault="001A3A97" w:rsidP="001A3A97">
      <w:pPr>
        <w:jc w:val="right"/>
      </w:pPr>
      <w:r w:rsidRPr="003C6A48">
        <w:rPr>
          <w:rFonts w:ascii="AlfaPID" w:hAnsi="AlfaPID"/>
          <w:sz w:val="64"/>
        </w:rPr>
        <w:t>*</w:t>
      </w:r>
      <w:bookmarkStart w:id="0" w:name="ssl_pid"/>
      <w:r w:rsidRPr="003C6A48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4TVE"/>
            </w:textInput>
          </w:ffData>
        </w:fldChar>
      </w:r>
      <w:r w:rsidRPr="003C6A48">
        <w:rPr>
          <w:rFonts w:ascii="AlfaPID" w:hAnsi="AlfaPID"/>
          <w:sz w:val="64"/>
        </w:rPr>
        <w:instrText xml:space="preserve"> FORMTEXT </w:instrText>
      </w:r>
      <w:r w:rsidRPr="003C6A48">
        <w:rPr>
          <w:rFonts w:ascii="AlfaPID" w:hAnsi="AlfaPID"/>
          <w:sz w:val="64"/>
        </w:rPr>
      </w:r>
      <w:r w:rsidRPr="003C6A48"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MKCRX00I4TVE</w:t>
      </w:r>
      <w:r w:rsidRPr="003C6A48">
        <w:rPr>
          <w:rFonts w:ascii="AlfaPID" w:hAnsi="AlfaPID"/>
          <w:sz w:val="64"/>
        </w:rPr>
        <w:fldChar w:fldCharType="end"/>
      </w:r>
      <w:bookmarkEnd w:id="0"/>
      <w:r w:rsidRPr="003C6A48">
        <w:rPr>
          <w:rFonts w:ascii="AlfaPID" w:hAnsi="AlfaPID"/>
          <w:sz w:val="64"/>
        </w:rPr>
        <w:t>*</w:t>
      </w:r>
      <w:r>
        <w:tab/>
      </w:r>
    </w:p>
    <w:p w:rsidR="00746553" w:rsidRPr="001A3A97" w:rsidRDefault="00746553" w:rsidP="00746553">
      <w:pPr>
        <w:rPr>
          <w:color w:val="000000" w:themeColor="text1"/>
        </w:rPr>
      </w:pPr>
    </w:p>
    <w:p w:rsidR="001A3A97" w:rsidRDefault="001A3A97" w:rsidP="001569A3">
      <w:pPr>
        <w:jc w:val="center"/>
        <w:rPr>
          <w:b/>
          <w:color w:val="000000" w:themeColor="text1"/>
          <w:sz w:val="28"/>
          <w:szCs w:val="28"/>
        </w:rPr>
      </w:pPr>
    </w:p>
    <w:p w:rsidR="001A3A97" w:rsidRDefault="001A3A97" w:rsidP="001569A3">
      <w:pPr>
        <w:jc w:val="center"/>
        <w:rPr>
          <w:b/>
          <w:color w:val="000000" w:themeColor="text1"/>
          <w:sz w:val="28"/>
          <w:szCs w:val="28"/>
        </w:rPr>
      </w:pPr>
    </w:p>
    <w:p w:rsidR="001569A3" w:rsidRPr="001A3A97" w:rsidRDefault="001569A3" w:rsidP="001569A3">
      <w:p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Ministerstvo kultury ČR</w:t>
      </w:r>
    </w:p>
    <w:p w:rsidR="001569A3" w:rsidRPr="001A3A97" w:rsidRDefault="001569A3" w:rsidP="001569A3">
      <w:p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Samostatné oddělení Evropské unie</w:t>
      </w:r>
    </w:p>
    <w:p w:rsidR="001569A3" w:rsidRPr="001A3A97" w:rsidRDefault="001569A3" w:rsidP="001569A3">
      <w:pPr>
        <w:jc w:val="center"/>
        <w:rPr>
          <w:b/>
          <w:color w:val="000000" w:themeColor="text1"/>
        </w:rPr>
      </w:pP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v souladu se zákonem č. 218/2000 Sb., o rozpočtových pravidlech a o změně některých souvisejících zákonů (rozpočtová pravidla), v platném znění, usnesením vlády ČR č. 92 ze dne 1. 2. 2010 o Zásadách vlády pro poskytování dotací ze státního rozpočtu České republiky nestátním neziskovým organizacím ústředními orgány státní správy, ve znění usnesení vlády České republiky ze dne 19. 6. 2013 č. 479 a usnesení vlády ze dne 6. srpna 2014 č. 657.</w:t>
      </w:r>
    </w:p>
    <w:p w:rsidR="001569A3" w:rsidRPr="001A3A97" w:rsidRDefault="001569A3" w:rsidP="001569A3">
      <w:pPr>
        <w:jc w:val="center"/>
        <w:rPr>
          <w:b/>
          <w:color w:val="000000" w:themeColor="text1"/>
        </w:rPr>
      </w:pPr>
    </w:p>
    <w:p w:rsidR="001569A3" w:rsidRPr="001A3A97" w:rsidRDefault="001569A3" w:rsidP="001569A3">
      <w:pPr>
        <w:jc w:val="center"/>
        <w:rPr>
          <w:color w:val="000000" w:themeColor="text1"/>
        </w:rPr>
      </w:pPr>
      <w:r w:rsidRPr="001A3A97">
        <w:rPr>
          <w:color w:val="000000" w:themeColor="text1"/>
        </w:rPr>
        <w:t>vypisuje</w:t>
      </w:r>
    </w:p>
    <w:p w:rsidR="001569A3" w:rsidRPr="001A3A97" w:rsidRDefault="001569A3" w:rsidP="001569A3">
      <w:pPr>
        <w:jc w:val="center"/>
        <w:rPr>
          <w:color w:val="000000" w:themeColor="text1"/>
        </w:rPr>
      </w:pPr>
    </w:p>
    <w:p w:rsidR="001569A3" w:rsidRPr="001A3A97" w:rsidRDefault="001569A3" w:rsidP="001569A3">
      <w:p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výběrové dotační řízení pro rok 202</w:t>
      </w:r>
      <w:r w:rsidR="000719EA" w:rsidRPr="001A3A97">
        <w:rPr>
          <w:b/>
          <w:color w:val="000000" w:themeColor="text1"/>
          <w:sz w:val="28"/>
          <w:szCs w:val="28"/>
        </w:rPr>
        <w:t>2</w:t>
      </w:r>
    </w:p>
    <w:p w:rsidR="001569A3" w:rsidRPr="001A3A97" w:rsidRDefault="001569A3" w:rsidP="001569A3">
      <w:pPr>
        <w:jc w:val="center"/>
        <w:rPr>
          <w:b/>
          <w:color w:val="000000" w:themeColor="text1"/>
        </w:rPr>
      </w:pPr>
    </w:p>
    <w:p w:rsidR="001569A3" w:rsidRPr="001A3A97" w:rsidRDefault="001569A3" w:rsidP="00E01580">
      <w:pPr>
        <w:jc w:val="center"/>
        <w:rPr>
          <w:b/>
          <w:color w:val="000000" w:themeColor="text1"/>
        </w:rPr>
      </w:pPr>
      <w:r w:rsidRPr="001A3A97">
        <w:rPr>
          <w:b/>
          <w:color w:val="000000" w:themeColor="text1"/>
        </w:rPr>
        <w:t xml:space="preserve">na podporu spolufinancování projektů, které uspěly v rámci unijního programu Kreativní Evropa </w:t>
      </w:r>
      <w:r w:rsidR="00E01580" w:rsidRPr="001A3A97">
        <w:rPr>
          <w:b/>
          <w:color w:val="000000" w:themeColor="text1"/>
        </w:rPr>
        <w:t>– tematický okruh Kultura</w:t>
      </w:r>
    </w:p>
    <w:p w:rsidR="00E75732" w:rsidRPr="001A3A97" w:rsidRDefault="00E75732" w:rsidP="00E75732">
      <w:pPr>
        <w:rPr>
          <w:b/>
          <w:color w:val="000000" w:themeColor="text1"/>
        </w:rPr>
      </w:pP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Výběrové dotační řízení je určeno fyzickým osobám s živnostenským oprávněním a právnickým osobám, poskytujícím veřejné kulturní služby. </w:t>
      </w:r>
      <w:r w:rsidR="007B45B9" w:rsidRPr="001A3A97">
        <w:rPr>
          <w:color w:val="000000" w:themeColor="text1"/>
        </w:rPr>
        <w:t>Vyloučeny jsou státní příspěvkové organizace zřizované Ministerstvem kultury.</w:t>
      </w:r>
    </w:p>
    <w:p w:rsidR="001569A3" w:rsidRPr="001A3A97" w:rsidRDefault="001569A3" w:rsidP="001569A3">
      <w:pPr>
        <w:jc w:val="both"/>
        <w:rPr>
          <w:color w:val="000000" w:themeColor="text1"/>
        </w:rPr>
      </w:pP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Cílem výběrového dotačního řízení je podpora projektů, které uspěly v rámci unijního programu Kreativní Evropa a jsou realizovány v roce </w:t>
      </w:r>
      <w:r w:rsidR="000719EA" w:rsidRPr="001A3A97">
        <w:rPr>
          <w:color w:val="000000" w:themeColor="text1"/>
        </w:rPr>
        <w:t>2022</w:t>
      </w:r>
      <w:r w:rsidRPr="001A3A97">
        <w:rPr>
          <w:color w:val="000000" w:themeColor="text1"/>
        </w:rPr>
        <w:t xml:space="preserve">. </w:t>
      </w:r>
    </w:p>
    <w:p w:rsidR="001569A3" w:rsidRPr="001A3A97" w:rsidRDefault="001569A3" w:rsidP="001569A3">
      <w:pPr>
        <w:jc w:val="both"/>
        <w:rPr>
          <w:b/>
          <w:color w:val="000000" w:themeColor="text1"/>
        </w:rPr>
      </w:pPr>
    </w:p>
    <w:p w:rsidR="001569A3" w:rsidRPr="001A3A97" w:rsidRDefault="001569A3" w:rsidP="001569A3">
      <w:pPr>
        <w:jc w:val="both"/>
        <w:rPr>
          <w:b/>
          <w:color w:val="000000" w:themeColor="text1"/>
        </w:rPr>
      </w:pPr>
    </w:p>
    <w:p w:rsidR="001569A3" w:rsidRPr="001A3A97" w:rsidRDefault="001569A3" w:rsidP="001569A3">
      <w:pPr>
        <w:jc w:val="both"/>
        <w:rPr>
          <w:b/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Podání žádosti:</w:t>
      </w:r>
    </w:p>
    <w:p w:rsidR="001569A3" w:rsidRPr="001A3A97" w:rsidRDefault="001569A3" w:rsidP="001569A3">
      <w:pPr>
        <w:jc w:val="center"/>
        <w:rPr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color w:val="000000" w:themeColor="text1"/>
        </w:rPr>
      </w:pPr>
      <w:r w:rsidRPr="001A3A97">
        <w:rPr>
          <w:b/>
          <w:color w:val="000000" w:themeColor="text1"/>
        </w:rPr>
        <w:t>Formulář</w:t>
      </w:r>
      <w:r w:rsidR="000719EA" w:rsidRPr="001A3A97">
        <w:rPr>
          <w:b/>
          <w:color w:val="000000" w:themeColor="text1"/>
        </w:rPr>
        <w:t xml:space="preserve"> </w:t>
      </w:r>
      <w:r w:rsidRPr="001A3A97">
        <w:rPr>
          <w:b/>
          <w:color w:val="000000" w:themeColor="text1"/>
        </w:rPr>
        <w:t xml:space="preserve">žádosti a ostatní povinné přílohy se odevzdávají v jednom písemném vyhotovení </w:t>
      </w:r>
      <w:r w:rsidRPr="001A3A97">
        <w:rPr>
          <w:color w:val="000000" w:themeColor="text1"/>
        </w:rPr>
        <w:t>poštou na adresu: Ministerstvo kultury, Samostatné oddělení Evropské unie, Maltézské náměstí 1, 118 11 Praha, osobně prostřednictvím podatelny Ministerstva kultury (adresa dtto) nebo do datové schránky.</w:t>
      </w: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>Formulář žádosti</w:t>
      </w:r>
      <w:r w:rsidR="000719EA" w:rsidRPr="001A3A97">
        <w:rPr>
          <w:b/>
          <w:color w:val="000000" w:themeColor="text1"/>
        </w:rPr>
        <w:t>, rozpočet</w:t>
      </w:r>
      <w:r w:rsidRPr="001A3A97">
        <w:rPr>
          <w:b/>
          <w:color w:val="000000" w:themeColor="text1"/>
        </w:rPr>
        <w:t xml:space="preserve"> a popis projektu</w:t>
      </w:r>
      <w:r w:rsidRPr="001A3A97">
        <w:rPr>
          <w:color w:val="000000" w:themeColor="text1"/>
        </w:rPr>
        <w:t xml:space="preserve"> (bez dalších povinných příloh) </w:t>
      </w:r>
      <w:r w:rsidRPr="001A3A97">
        <w:rPr>
          <w:b/>
          <w:color w:val="000000" w:themeColor="text1"/>
        </w:rPr>
        <w:t xml:space="preserve">se zasílají v jednom vyhotovení elektronickou poštou </w:t>
      </w:r>
      <w:r w:rsidRPr="001A3A97">
        <w:rPr>
          <w:color w:val="000000" w:themeColor="text1"/>
        </w:rPr>
        <w:t>na adresu: martina.plihalova@mkcr.cz (</w:t>
      </w:r>
      <w:proofErr w:type="gramStart"/>
      <w:r w:rsidRPr="001A3A97">
        <w:rPr>
          <w:color w:val="000000" w:themeColor="text1"/>
        </w:rPr>
        <w:t>přípony .doc</w:t>
      </w:r>
      <w:proofErr w:type="gramEnd"/>
      <w:r w:rsidRPr="001A3A97">
        <w:rPr>
          <w:color w:val="000000" w:themeColor="text1"/>
        </w:rPr>
        <w:t>, .</w:t>
      </w:r>
      <w:proofErr w:type="spellStart"/>
      <w:r w:rsidRPr="001A3A97">
        <w:rPr>
          <w:color w:val="000000" w:themeColor="text1"/>
        </w:rPr>
        <w:t>xls</w:t>
      </w:r>
      <w:proofErr w:type="spellEnd"/>
      <w:r w:rsidRPr="001A3A97">
        <w:rPr>
          <w:color w:val="000000" w:themeColor="text1"/>
        </w:rPr>
        <w:t>, .</w:t>
      </w:r>
      <w:proofErr w:type="spellStart"/>
      <w:r w:rsidRPr="001A3A97">
        <w:rPr>
          <w:color w:val="000000" w:themeColor="text1"/>
        </w:rPr>
        <w:t>pdf</w:t>
      </w:r>
      <w:proofErr w:type="spellEnd"/>
      <w:r w:rsidRPr="001A3A97">
        <w:rPr>
          <w:color w:val="000000" w:themeColor="text1"/>
        </w:rPr>
        <w:t xml:space="preserve">, každá příloha zvlášť, v původním formátu, elektronicky vyplněná, bez podpisů, ne </w:t>
      </w:r>
      <w:proofErr w:type="spellStart"/>
      <w:r w:rsidRPr="001A3A97">
        <w:rPr>
          <w:color w:val="000000" w:themeColor="text1"/>
        </w:rPr>
        <w:t>scan</w:t>
      </w:r>
      <w:proofErr w:type="spellEnd"/>
      <w:r w:rsidRPr="001A3A97">
        <w:rPr>
          <w:color w:val="000000" w:themeColor="text1"/>
        </w:rPr>
        <w:t>) s označením v předmětu „Žádost o dotaci – Kreativní</w:t>
      </w:r>
      <w:r w:rsidR="00E75732" w:rsidRPr="001A3A97">
        <w:rPr>
          <w:color w:val="000000" w:themeColor="text1"/>
        </w:rPr>
        <w:t xml:space="preserve"> Evropa</w:t>
      </w:r>
      <w:r w:rsidR="00275DC3" w:rsidRPr="001A3A97">
        <w:rPr>
          <w:color w:val="000000" w:themeColor="text1"/>
        </w:rPr>
        <w:t xml:space="preserve"> - Kultura“</w:t>
      </w:r>
      <w:r w:rsidRPr="001A3A97">
        <w:rPr>
          <w:color w:val="000000" w:themeColor="text1"/>
        </w:rPr>
        <w:t xml:space="preserve">. </w:t>
      </w: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>Pro zobrazení relevantních rubrik je třeba</w:t>
      </w:r>
      <w:r w:rsidR="00B23F80" w:rsidRPr="001A3A97">
        <w:rPr>
          <w:color w:val="000000" w:themeColor="text1"/>
        </w:rPr>
        <w:t xml:space="preserve"> ve formuláři</w:t>
      </w:r>
      <w:r w:rsidR="000719EA" w:rsidRPr="001A3A97">
        <w:rPr>
          <w:color w:val="000000" w:themeColor="text1"/>
        </w:rPr>
        <w:t xml:space="preserve"> žádosti</w:t>
      </w:r>
      <w:r w:rsidRPr="001A3A97">
        <w:rPr>
          <w:color w:val="000000" w:themeColor="text1"/>
        </w:rPr>
        <w:t xml:space="preserve"> zvolit konkrétní dotační program/ obor/ tematický okruh. Identifikační údaje o žadateli se vyplní automaticky po zadání IČ. </w:t>
      </w:r>
      <w:proofErr w:type="spellStart"/>
      <w:r w:rsidRPr="001A3A97">
        <w:rPr>
          <w:color w:val="000000" w:themeColor="text1"/>
        </w:rPr>
        <w:t>Excelový</w:t>
      </w:r>
      <w:proofErr w:type="spellEnd"/>
      <w:r w:rsidRPr="001A3A97">
        <w:rPr>
          <w:color w:val="000000" w:themeColor="text1"/>
        </w:rPr>
        <w:t xml:space="preserve"> soubor je plně funkční, pokud jsou "povolena makra" (formát *.</w:t>
      </w:r>
      <w:proofErr w:type="spellStart"/>
      <w:r w:rsidRPr="001A3A97">
        <w:rPr>
          <w:color w:val="000000" w:themeColor="text1"/>
        </w:rPr>
        <w:t>xlsm</w:t>
      </w:r>
      <w:proofErr w:type="spellEnd"/>
      <w:r w:rsidRPr="001A3A97">
        <w:rPr>
          <w:color w:val="000000" w:themeColor="text1"/>
        </w:rPr>
        <w:t>) a pokud je k dispozici internetové připojení. </w:t>
      </w:r>
      <w:r w:rsidRPr="001A3A97">
        <w:rPr>
          <w:i/>
          <w:iCs/>
          <w:color w:val="000000" w:themeColor="text1"/>
        </w:rPr>
        <w:t>V případě technických problémů lze využít </w:t>
      </w:r>
      <w:hyperlink r:id="rId6" w:history="1">
        <w:r w:rsidRPr="001A3A97">
          <w:rPr>
            <w:i/>
            <w:color w:val="000000" w:themeColor="text1"/>
          </w:rPr>
          <w:t>zjednodušenou verzi formuláře</w:t>
        </w:r>
        <w:r w:rsidRPr="001A3A97">
          <w:rPr>
            <w:color w:val="000000" w:themeColor="text1"/>
          </w:rPr>
          <w:t xml:space="preserve"> </w:t>
        </w:r>
      </w:hyperlink>
      <w:r w:rsidRPr="001A3A97">
        <w:rPr>
          <w:i/>
          <w:iCs/>
          <w:color w:val="000000" w:themeColor="text1"/>
        </w:rPr>
        <w:t>(*.</w:t>
      </w:r>
      <w:proofErr w:type="spellStart"/>
      <w:r w:rsidRPr="001A3A97">
        <w:rPr>
          <w:i/>
          <w:iCs/>
          <w:color w:val="000000" w:themeColor="text1"/>
        </w:rPr>
        <w:t>xls</w:t>
      </w:r>
      <w:proofErr w:type="spellEnd"/>
      <w:r w:rsidRPr="001A3A97">
        <w:rPr>
          <w:i/>
          <w:iCs/>
          <w:color w:val="000000" w:themeColor="text1"/>
        </w:rPr>
        <w:t>) - jeho použití je třeba zdůvodnit v průvodním emailu (připojit popis technických problémů, které žadateli neumožnily využití nového jednotného formuláře). </w:t>
      </w: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lastRenderedPageBreak/>
        <w:t>Termíny uzávěrek pro podání žádostí do dotačního výběrového řízení:</w:t>
      </w:r>
    </w:p>
    <w:p w:rsidR="001569A3" w:rsidRPr="001A3A97" w:rsidRDefault="001569A3" w:rsidP="001569A3">
      <w:pPr>
        <w:ind w:left="142"/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>1. kolo – 2</w:t>
      </w:r>
      <w:r w:rsidR="0001203E" w:rsidRPr="001A3A97">
        <w:rPr>
          <w:b/>
          <w:color w:val="000000" w:themeColor="text1"/>
        </w:rPr>
        <w:t>9</w:t>
      </w:r>
      <w:r w:rsidRPr="001A3A97">
        <w:rPr>
          <w:b/>
          <w:color w:val="000000" w:themeColor="text1"/>
        </w:rPr>
        <w:t>. dubna 202</w:t>
      </w:r>
      <w:r w:rsidR="0001203E" w:rsidRPr="001A3A97">
        <w:rPr>
          <w:b/>
          <w:color w:val="000000" w:themeColor="text1"/>
        </w:rPr>
        <w:t>2</w:t>
      </w:r>
      <w:r w:rsidRPr="001A3A97">
        <w:rPr>
          <w:b/>
          <w:color w:val="000000" w:themeColor="text1"/>
        </w:rPr>
        <w:t xml:space="preserve"> </w:t>
      </w:r>
    </w:p>
    <w:p w:rsidR="001569A3" w:rsidRPr="001A3A97" w:rsidRDefault="001569A3" w:rsidP="001569A3">
      <w:pPr>
        <w:ind w:left="142"/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>2. kolo – 2</w:t>
      </w:r>
      <w:r w:rsidR="0001203E" w:rsidRPr="001A3A97">
        <w:rPr>
          <w:b/>
          <w:color w:val="000000" w:themeColor="text1"/>
        </w:rPr>
        <w:t>3</w:t>
      </w:r>
      <w:r w:rsidRPr="001A3A97">
        <w:rPr>
          <w:b/>
          <w:color w:val="000000" w:themeColor="text1"/>
        </w:rPr>
        <w:t>. září 202</w:t>
      </w:r>
      <w:r w:rsidR="0001203E" w:rsidRPr="001A3A97">
        <w:rPr>
          <w:b/>
          <w:color w:val="000000" w:themeColor="text1"/>
        </w:rPr>
        <w:t>2</w:t>
      </w:r>
      <w:r w:rsidRPr="001A3A97">
        <w:rPr>
          <w:b/>
          <w:color w:val="000000" w:themeColor="text1"/>
        </w:rPr>
        <w:t xml:space="preserve"> </w:t>
      </w: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>Rozhodující je podací razítko pošty či podatelny Ministerstva kultury. Ve stejném termínu musí být žádost zaslaná také elektronicky.</w:t>
      </w:r>
    </w:p>
    <w:p w:rsidR="001569A3" w:rsidRDefault="001569A3" w:rsidP="001569A3">
      <w:pPr>
        <w:numPr>
          <w:ilvl w:val="0"/>
          <w:numId w:val="3"/>
        </w:numPr>
        <w:ind w:left="142" w:hanging="284"/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>Žádosti předložené po termínu, nezaslané elektronickou poštou, neúplně či chybně vyplněné, dodané bez povinných příloh, nevyhovující tematickým okruhům, či neodpovídající podmínkám dotačního řízení nebudou do výběrového dotačního řízení zařazeny.</w:t>
      </w:r>
    </w:p>
    <w:p w:rsidR="001A3A97" w:rsidRPr="001A3A97" w:rsidRDefault="001A3A97" w:rsidP="001A3A97">
      <w:pPr>
        <w:ind w:left="142"/>
        <w:jc w:val="both"/>
        <w:rPr>
          <w:b/>
          <w:color w:val="000000" w:themeColor="text1"/>
        </w:rPr>
      </w:pPr>
    </w:p>
    <w:p w:rsidR="00A529EC" w:rsidRPr="001A3A97" w:rsidRDefault="00A529EC" w:rsidP="00A529EC">
      <w:pPr>
        <w:pStyle w:val="Odstavecseseznamem"/>
        <w:numPr>
          <w:ilvl w:val="1"/>
          <w:numId w:val="3"/>
        </w:num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color w:val="000000" w:themeColor="text1"/>
          <w:sz w:val="22"/>
          <w:szCs w:val="22"/>
        </w:rPr>
        <w:t xml:space="preserve">Řízení o těchto žádostech MK zastaví usnesením podle § 14j odst. 4 zákona </w:t>
      </w:r>
      <w:r w:rsidRPr="001A3A97">
        <w:rPr>
          <w:color w:val="000000" w:themeColor="text1"/>
          <w:sz w:val="22"/>
          <w:szCs w:val="22"/>
        </w:rPr>
        <w:br/>
        <w:t>č. 218/2000 Sb., o rozpočtových pravidlech, ve znění pozdějších předpisů.</w:t>
      </w:r>
    </w:p>
    <w:p w:rsidR="00A529EC" w:rsidRPr="001A3A97" w:rsidRDefault="00A529EC" w:rsidP="00A529EC">
      <w:pPr>
        <w:pStyle w:val="Odstavecseseznamem"/>
        <w:numPr>
          <w:ilvl w:val="1"/>
          <w:numId w:val="3"/>
        </w:num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color w:val="000000" w:themeColor="text1"/>
          <w:sz w:val="22"/>
          <w:szCs w:val="22"/>
        </w:rPr>
        <w:t>MK připouští odstranění vad žádosti na základě výzvy MK podle § 14k odst. 1 zákona č. 218/2000 Sb., o rozpočtových pravidlech a o změně některých souvisejících zákonů (rozpočtová pravidla).</w:t>
      </w:r>
    </w:p>
    <w:p w:rsidR="00A529EC" w:rsidRPr="001A3A97" w:rsidRDefault="00A529EC" w:rsidP="00A529EC">
      <w:pPr>
        <w:pStyle w:val="Odstavecseseznamem"/>
        <w:numPr>
          <w:ilvl w:val="1"/>
          <w:numId w:val="3"/>
        </w:num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color w:val="000000" w:themeColor="text1"/>
          <w:sz w:val="22"/>
          <w:szCs w:val="22"/>
        </w:rPr>
        <w:t xml:space="preserve">V souladu s § 14j odst. 2 zákona č. 218/2000 Sb., o rozpočtových pravidlech a </w:t>
      </w:r>
      <w:r w:rsidRPr="001A3A97">
        <w:rPr>
          <w:color w:val="000000" w:themeColor="text1"/>
          <w:sz w:val="22"/>
          <w:szCs w:val="22"/>
        </w:rPr>
        <w:br/>
        <w:t xml:space="preserve">o změně některých souvisejících zákonů (rozpočtová pravidla), ve znění pozdějších předpisů, MK u žádostí, které trpí odstranitelnými vadami, bude postupovat podle </w:t>
      </w:r>
      <w:r w:rsidRPr="001A3A97">
        <w:rPr>
          <w:color w:val="000000" w:themeColor="text1"/>
          <w:sz w:val="22"/>
          <w:szCs w:val="22"/>
        </w:rPr>
        <w:br/>
        <w:t>§ 14k zákona č. 218/2000 Sb., o rozpočtových pravidlech a o změně některých souvisejících zákonů (rozpočtová pravidla), ve znění pozdějších předpisů.</w:t>
      </w:r>
    </w:p>
    <w:p w:rsidR="00A529EC" w:rsidRPr="001A3A97" w:rsidRDefault="00A529EC" w:rsidP="00A529EC">
      <w:pPr>
        <w:pStyle w:val="Odstavecseseznamem"/>
        <w:numPr>
          <w:ilvl w:val="1"/>
          <w:numId w:val="3"/>
        </w:num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color w:val="000000" w:themeColor="text1"/>
          <w:sz w:val="22"/>
          <w:szCs w:val="22"/>
        </w:rPr>
        <w:t>MK může žadateli doporučit úpravu žádosti podle § 14k odst. 4 zákona č. 218/2000 Sb., o rozpočtových pravidlech a o změně některých souvisejících zákonů (rozpočtová pravidla).</w:t>
      </w:r>
    </w:p>
    <w:p w:rsidR="00A529EC" w:rsidRPr="001A3A97" w:rsidRDefault="00A529EC" w:rsidP="00A529EC">
      <w:pPr>
        <w:pStyle w:val="Odstavecseseznamem"/>
        <w:numPr>
          <w:ilvl w:val="1"/>
          <w:numId w:val="3"/>
        </w:num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color w:val="000000" w:themeColor="text1"/>
          <w:sz w:val="22"/>
          <w:szCs w:val="22"/>
        </w:rPr>
        <w:t xml:space="preserve">MK připouští, aby v případě smrti nebo zániku žadatele vstoupil do řízení jeho právní nástupce podle § 14l odst. 3 zákona č. 218/2000 Sb., o rozpočtových pravidlech a </w:t>
      </w:r>
      <w:r w:rsidRPr="001A3A97">
        <w:rPr>
          <w:color w:val="000000" w:themeColor="text1"/>
          <w:sz w:val="22"/>
          <w:szCs w:val="22"/>
        </w:rPr>
        <w:br/>
        <w:t>o změně některých souvisejících zákonů (rozpočtová pravidla).</w:t>
      </w: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>Na žádosti o dotaci ze státního rozpočtu se nevztahují lhůty pro vyřízení běžné agendy.</w:t>
      </w:r>
    </w:p>
    <w:p w:rsidR="001569A3" w:rsidRPr="001A3A97" w:rsidRDefault="001569A3" w:rsidP="001569A3">
      <w:pPr>
        <w:numPr>
          <w:ilvl w:val="0"/>
          <w:numId w:val="3"/>
        </w:numPr>
        <w:ind w:left="142" w:hanging="284"/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 xml:space="preserve">Zaslané žádosti </w:t>
      </w:r>
      <w:r w:rsidR="0001203E" w:rsidRPr="001A3A97">
        <w:rPr>
          <w:color w:val="000000" w:themeColor="text1"/>
        </w:rPr>
        <w:t>ani přílohy</w:t>
      </w:r>
      <w:r w:rsidRPr="001A3A97">
        <w:rPr>
          <w:color w:val="000000" w:themeColor="text1"/>
        </w:rPr>
        <w:t xml:space="preserve"> se nevracejí.</w:t>
      </w:r>
      <w:r w:rsidRPr="001A3A97">
        <w:rPr>
          <w:b/>
          <w:color w:val="000000" w:themeColor="text1"/>
        </w:rPr>
        <w:t xml:space="preserve"> </w:t>
      </w:r>
    </w:p>
    <w:p w:rsidR="001569A3" w:rsidRPr="001A3A97" w:rsidRDefault="001569A3" w:rsidP="001569A3">
      <w:pPr>
        <w:ind w:left="142"/>
        <w:jc w:val="both"/>
        <w:rPr>
          <w:b/>
          <w:color w:val="000000" w:themeColor="text1"/>
        </w:rPr>
      </w:pPr>
    </w:p>
    <w:p w:rsidR="001569A3" w:rsidRDefault="001569A3" w:rsidP="001569A3">
      <w:pPr>
        <w:ind w:left="142" w:hanging="284"/>
        <w:jc w:val="both"/>
        <w:rPr>
          <w:color w:val="000000" w:themeColor="text1"/>
        </w:rPr>
      </w:pPr>
    </w:p>
    <w:p w:rsidR="001A3A97" w:rsidRPr="001A3A97" w:rsidRDefault="001A3A97" w:rsidP="001569A3">
      <w:pPr>
        <w:ind w:left="142" w:hanging="284"/>
        <w:jc w:val="both"/>
        <w:rPr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Žadatel o dotaci:</w:t>
      </w:r>
    </w:p>
    <w:p w:rsidR="001569A3" w:rsidRPr="001A3A97" w:rsidRDefault="001569A3" w:rsidP="001569A3">
      <w:pPr>
        <w:jc w:val="center"/>
        <w:rPr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Žadatelem o dotaci mohou být fyzické </w:t>
      </w:r>
      <w:r w:rsidR="007B45B9" w:rsidRPr="001A3A97">
        <w:rPr>
          <w:color w:val="000000" w:themeColor="text1"/>
        </w:rPr>
        <w:t xml:space="preserve">osoby s živnostenským oprávněním </w:t>
      </w:r>
      <w:r w:rsidRPr="001A3A97">
        <w:rPr>
          <w:color w:val="000000" w:themeColor="text1"/>
        </w:rPr>
        <w:t>či právnické osoby, které se svým projektem</w:t>
      </w:r>
      <w:r w:rsidR="0001203E" w:rsidRPr="001A3A97">
        <w:rPr>
          <w:color w:val="000000" w:themeColor="text1"/>
        </w:rPr>
        <w:t xml:space="preserve"> ať již jako hlavní organizátor</w:t>
      </w:r>
      <w:r w:rsidRPr="001A3A97">
        <w:rPr>
          <w:color w:val="000000" w:themeColor="text1"/>
        </w:rPr>
        <w:t xml:space="preserve"> nebo spoluorganizátor uspěly v rámci unijního programu Kreativní Evropa</w:t>
      </w:r>
      <w:r w:rsidR="00EA58FC" w:rsidRPr="001A3A97">
        <w:rPr>
          <w:color w:val="000000" w:themeColor="text1"/>
        </w:rPr>
        <w:t xml:space="preserve"> - Kultura</w:t>
      </w:r>
      <w:r w:rsidRPr="001A3A97">
        <w:rPr>
          <w:color w:val="000000" w:themeColor="text1"/>
        </w:rPr>
        <w:t xml:space="preserve"> a mají uzavřenou smlouvu </w:t>
      </w:r>
      <w:r w:rsidR="00F51D96" w:rsidRPr="001A3A97">
        <w:rPr>
          <w:color w:val="000000" w:themeColor="text1"/>
        </w:rPr>
        <w:br/>
      </w:r>
      <w:r w:rsidRPr="001A3A97">
        <w:rPr>
          <w:color w:val="000000" w:themeColor="text1"/>
        </w:rPr>
        <w:t>s agenturou EACEA (</w:t>
      </w:r>
      <w:proofErr w:type="spellStart"/>
      <w:r w:rsidRPr="001A3A97">
        <w:rPr>
          <w:color w:val="000000" w:themeColor="text1"/>
        </w:rPr>
        <w:t>Education</w:t>
      </w:r>
      <w:proofErr w:type="spellEnd"/>
      <w:r w:rsidRPr="001A3A97">
        <w:rPr>
          <w:color w:val="000000" w:themeColor="text1"/>
        </w:rPr>
        <w:t xml:space="preserve">, </w:t>
      </w:r>
      <w:proofErr w:type="spellStart"/>
      <w:r w:rsidRPr="001A3A97">
        <w:rPr>
          <w:color w:val="000000" w:themeColor="text1"/>
        </w:rPr>
        <w:t>Audiovisal</w:t>
      </w:r>
      <w:proofErr w:type="spellEnd"/>
      <w:r w:rsidRPr="001A3A97">
        <w:rPr>
          <w:color w:val="000000" w:themeColor="text1"/>
        </w:rPr>
        <w:t xml:space="preserve"> and </w:t>
      </w:r>
      <w:proofErr w:type="spellStart"/>
      <w:r w:rsidRPr="001A3A97">
        <w:rPr>
          <w:color w:val="000000" w:themeColor="text1"/>
        </w:rPr>
        <w:t>Culture</w:t>
      </w:r>
      <w:proofErr w:type="spellEnd"/>
      <w:r w:rsidRPr="001A3A97">
        <w:rPr>
          <w:color w:val="000000" w:themeColor="text1"/>
        </w:rPr>
        <w:t xml:space="preserve"> </w:t>
      </w:r>
      <w:proofErr w:type="spellStart"/>
      <w:r w:rsidRPr="001A3A97">
        <w:rPr>
          <w:color w:val="000000" w:themeColor="text1"/>
        </w:rPr>
        <w:t>Executive</w:t>
      </w:r>
      <w:proofErr w:type="spellEnd"/>
      <w:r w:rsidRPr="001A3A97">
        <w:rPr>
          <w:color w:val="000000" w:themeColor="text1"/>
        </w:rPr>
        <w:t xml:space="preserve"> </w:t>
      </w:r>
      <w:proofErr w:type="spellStart"/>
      <w:r w:rsidRPr="001A3A97">
        <w:rPr>
          <w:color w:val="000000" w:themeColor="text1"/>
        </w:rPr>
        <w:t>Agency</w:t>
      </w:r>
      <w:proofErr w:type="spellEnd"/>
      <w:r w:rsidRPr="001A3A97">
        <w:rPr>
          <w:color w:val="000000" w:themeColor="text1"/>
        </w:rPr>
        <w:t xml:space="preserve">). Žadatel </w:t>
      </w:r>
      <w:r w:rsidR="00F51D96" w:rsidRPr="001A3A97">
        <w:rPr>
          <w:color w:val="000000" w:themeColor="text1"/>
        </w:rPr>
        <w:br/>
      </w:r>
      <w:r w:rsidRPr="001A3A97">
        <w:rPr>
          <w:color w:val="000000" w:themeColor="text1"/>
        </w:rPr>
        <w:t>o dotaci musí splňova</w:t>
      </w:r>
      <w:r w:rsidR="007B45B9" w:rsidRPr="001A3A97">
        <w:rPr>
          <w:color w:val="000000" w:themeColor="text1"/>
        </w:rPr>
        <w:t xml:space="preserve">t všechny zákonem </w:t>
      </w:r>
      <w:r w:rsidRPr="001A3A97">
        <w:rPr>
          <w:color w:val="000000" w:themeColor="text1"/>
        </w:rPr>
        <w:t>a výběrovým řízením stanovené podmínky.</w:t>
      </w:r>
    </w:p>
    <w:p w:rsidR="001569A3" w:rsidRPr="001A3A97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 xml:space="preserve">Do rozpočtu projektu uvádí žadatel jen náklady a příjmy, které budou zaznamenány </w:t>
      </w:r>
      <w:r w:rsidRPr="001A3A97">
        <w:rPr>
          <w:b/>
          <w:color w:val="000000" w:themeColor="text1"/>
        </w:rPr>
        <w:br/>
        <w:t>v jeho účetnictví! Prvotní účetní doklady musí projít účetnictvím žadatele o dotaci.</w:t>
      </w:r>
      <w:r w:rsidR="00E5373B" w:rsidRPr="001A3A97">
        <w:rPr>
          <w:b/>
          <w:color w:val="000000" w:themeColor="text1"/>
        </w:rPr>
        <w:t xml:space="preserve"> </w:t>
      </w:r>
    </w:p>
    <w:p w:rsidR="00E5373B" w:rsidRPr="001A3A97" w:rsidRDefault="00E5373B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color w:val="000000" w:themeColor="text1"/>
        </w:rPr>
      </w:pPr>
      <w:r w:rsidRPr="001A3A97">
        <w:rPr>
          <w:b/>
          <w:color w:val="000000" w:themeColor="text1"/>
        </w:rPr>
        <w:t>Neuznává se fakturace mezi osobami vzájemně ekonomicky, personálně či jinak provázanými.</w:t>
      </w:r>
    </w:p>
    <w:p w:rsidR="001569A3" w:rsidRPr="001A3A97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>Žadatel, který je právnickou osobou, musí mít sídlo na území ČR.</w:t>
      </w:r>
    </w:p>
    <w:p w:rsidR="001569A3" w:rsidRPr="001A3A97" w:rsidRDefault="001569A3" w:rsidP="001569A3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>Žadatel, který je fyzickou osobou, musí být občanem ČR nebo cizincem s trvalým pobytem v ČR.</w:t>
      </w:r>
    </w:p>
    <w:p w:rsidR="001569A3" w:rsidRPr="001A3A97" w:rsidRDefault="001569A3" w:rsidP="001569A3">
      <w:pPr>
        <w:ind w:left="142"/>
        <w:jc w:val="both"/>
        <w:rPr>
          <w:color w:val="000000" w:themeColor="text1"/>
        </w:rPr>
      </w:pPr>
    </w:p>
    <w:p w:rsidR="001569A3" w:rsidRDefault="001569A3" w:rsidP="001569A3">
      <w:pPr>
        <w:ind w:left="142"/>
        <w:jc w:val="both"/>
        <w:rPr>
          <w:color w:val="000000" w:themeColor="text1"/>
        </w:rPr>
      </w:pPr>
    </w:p>
    <w:p w:rsidR="001A3A97" w:rsidRPr="001A3A97" w:rsidRDefault="001A3A97" w:rsidP="001569A3">
      <w:pPr>
        <w:ind w:left="142"/>
        <w:jc w:val="both"/>
        <w:rPr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lastRenderedPageBreak/>
        <w:t>Žádost o dotaci:</w:t>
      </w:r>
    </w:p>
    <w:p w:rsidR="001569A3" w:rsidRDefault="001569A3" w:rsidP="001569A3">
      <w:pPr>
        <w:jc w:val="center"/>
        <w:rPr>
          <w:color w:val="000000" w:themeColor="text1"/>
          <w:sz w:val="28"/>
          <w:szCs w:val="28"/>
        </w:rPr>
      </w:pPr>
    </w:p>
    <w:p w:rsidR="001A3A97" w:rsidRPr="001A3A97" w:rsidRDefault="001A3A97" w:rsidP="001569A3">
      <w:pPr>
        <w:jc w:val="center"/>
        <w:rPr>
          <w:color w:val="000000" w:themeColor="text1"/>
          <w:sz w:val="28"/>
          <w:szCs w:val="28"/>
        </w:rPr>
      </w:pPr>
    </w:p>
    <w:p w:rsidR="00C93672" w:rsidRPr="001A3A97" w:rsidRDefault="007B0E8C" w:rsidP="00C93672">
      <w:pPr>
        <w:rPr>
          <w:color w:val="000000" w:themeColor="text1"/>
        </w:rPr>
      </w:pPr>
      <w:r w:rsidRPr="001A3A97">
        <w:rPr>
          <w:color w:val="000000" w:themeColor="text1"/>
        </w:rPr>
        <w:t>Kompletní ž</w:t>
      </w:r>
      <w:r w:rsidR="00C93672" w:rsidRPr="001A3A97">
        <w:rPr>
          <w:color w:val="000000" w:themeColor="text1"/>
        </w:rPr>
        <w:t>ádost o dotaci obsahuje:</w:t>
      </w:r>
    </w:p>
    <w:p w:rsidR="001569A3" w:rsidRPr="001A3A97" w:rsidRDefault="001569A3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  <w:rPr>
          <w:color w:val="000000" w:themeColor="text1"/>
        </w:rPr>
      </w:pPr>
      <w:r w:rsidRPr="001A3A97">
        <w:rPr>
          <w:b/>
          <w:color w:val="000000" w:themeColor="text1"/>
        </w:rPr>
        <w:t>aktuální formulář žádosti o dotaci</w:t>
      </w:r>
      <w:r w:rsidRPr="001A3A97">
        <w:rPr>
          <w:color w:val="000000" w:themeColor="text1"/>
        </w:rPr>
        <w:t xml:space="preserve"> </w:t>
      </w:r>
      <w:r w:rsidR="00C93672" w:rsidRPr="001A3A97">
        <w:rPr>
          <w:color w:val="000000" w:themeColor="text1"/>
        </w:rPr>
        <w:t xml:space="preserve">vyplněný </w:t>
      </w:r>
      <w:r w:rsidRPr="001A3A97">
        <w:rPr>
          <w:color w:val="000000" w:themeColor="text1"/>
        </w:rPr>
        <w:t>ve všech předepsaných bodech</w:t>
      </w:r>
      <w:r w:rsidR="0097167A" w:rsidRPr="001A3A97">
        <w:rPr>
          <w:color w:val="000000" w:themeColor="text1"/>
        </w:rPr>
        <w:t>,</w:t>
      </w:r>
    </w:p>
    <w:p w:rsidR="0097167A" w:rsidRPr="001A3A97" w:rsidRDefault="0097167A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  <w:rPr>
          <w:color w:val="000000" w:themeColor="text1"/>
        </w:rPr>
      </w:pPr>
      <w:r w:rsidRPr="001A3A97">
        <w:rPr>
          <w:b/>
          <w:color w:val="000000" w:themeColor="text1"/>
        </w:rPr>
        <w:t>rozpočet</w:t>
      </w:r>
      <w:r w:rsidRPr="001A3A97">
        <w:rPr>
          <w:color w:val="000000" w:themeColor="text1"/>
        </w:rPr>
        <w:t>,</w:t>
      </w:r>
    </w:p>
    <w:p w:rsidR="001569A3" w:rsidRPr="001A3A97" w:rsidRDefault="001569A3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  <w:rPr>
          <w:color w:val="000000" w:themeColor="text1"/>
        </w:rPr>
      </w:pPr>
      <w:r w:rsidRPr="001A3A97">
        <w:rPr>
          <w:b/>
          <w:color w:val="000000" w:themeColor="text1"/>
        </w:rPr>
        <w:t>podrobný popis projektu</w:t>
      </w:r>
      <w:r w:rsidRPr="001A3A97">
        <w:rPr>
          <w:color w:val="000000" w:themeColor="text1"/>
        </w:rPr>
        <w:t xml:space="preserve"> včetně termínu a místa konání (jasná formulace obsahu a cíle – komu je projekt určen, přínos pro cílovou skupinu, přínos pro obor, konkrétní realizační plán, personální zajištění, časový harmonogram projektu, lektoři, medializace projektu, seznam hlavních partnerských organizací (název a země) apod.)</w:t>
      </w:r>
      <w:r w:rsidR="0097167A" w:rsidRPr="001A3A97">
        <w:rPr>
          <w:color w:val="000000" w:themeColor="text1"/>
        </w:rPr>
        <w:t>, využijte prosím formuláře pro popis projektu na stejném odkazu, kde je zveřejněna tato výzva,</w:t>
      </w:r>
    </w:p>
    <w:p w:rsidR="001569A3" w:rsidRPr="001A3A97" w:rsidRDefault="001569A3" w:rsidP="001569A3">
      <w:pPr>
        <w:numPr>
          <w:ilvl w:val="0"/>
          <w:numId w:val="4"/>
        </w:numPr>
        <w:tabs>
          <w:tab w:val="left" w:pos="142"/>
        </w:tabs>
        <w:ind w:left="142" w:hanging="284"/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další </w:t>
      </w:r>
      <w:r w:rsidRPr="001A3A97">
        <w:rPr>
          <w:b/>
          <w:color w:val="000000" w:themeColor="text1"/>
        </w:rPr>
        <w:t>povinné přílohy:</w:t>
      </w:r>
    </w:p>
    <w:p w:rsidR="001569A3" w:rsidRPr="001A3A97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>smlouva s agenturou EACEA,</w:t>
      </w:r>
    </w:p>
    <w:p w:rsidR="001569A3" w:rsidRPr="001A3A97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 xml:space="preserve">kopie dokladu o právní osobnosti žadatele, </w:t>
      </w:r>
      <w:r w:rsidRPr="001A3A97">
        <w:rPr>
          <w:color w:val="000000" w:themeColor="text1"/>
        </w:rPr>
        <w:t>je-li právnickou osobou (zejména výpis z Obchodního rejstříku, rejstříku obecně prospěšných společností nebo jiného rejstříku, ne starší 3 měsíců; stanovy občanského sdružení s vyznačením registrace u Ministerstva vnitra včetně případných změn; zřizovací listina včetně případných změn), kopii dokladu o oprávnění k podnikání odpovídajícím předkládanému projektu (např. živnostenský list),</w:t>
      </w:r>
    </w:p>
    <w:p w:rsidR="001569A3" w:rsidRPr="001A3A97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 xml:space="preserve">kopie dokladu prokazujícího oprávnění osoby jednající za žadatele za něj jednat </w:t>
      </w:r>
      <w:r w:rsidRPr="001A3A97">
        <w:rPr>
          <w:color w:val="000000" w:themeColor="text1"/>
        </w:rPr>
        <w:t>(např. doklad o volbě nebo jmenování statutárního orgánu, plná moc),</w:t>
      </w:r>
    </w:p>
    <w:p w:rsidR="001569A3" w:rsidRPr="001A3A97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 xml:space="preserve">kopie smlouvy o založení běžného bankovního účtu, </w:t>
      </w:r>
      <w:r w:rsidRPr="001A3A97">
        <w:rPr>
          <w:color w:val="000000" w:themeColor="text1"/>
        </w:rPr>
        <w:t>včetně případných dodatků (netýká se krajů, obcí, jejich příspěvkových organizací a obchodních společností),</w:t>
      </w:r>
    </w:p>
    <w:p w:rsidR="001569A3" w:rsidRPr="001A3A97" w:rsidRDefault="001569A3" w:rsidP="001569A3">
      <w:pPr>
        <w:numPr>
          <w:ilvl w:val="1"/>
          <w:numId w:val="2"/>
        </w:numPr>
        <w:tabs>
          <w:tab w:val="left" w:pos="142"/>
        </w:tabs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>u žádosti o dotaci na vydání odborných publikací</w:t>
      </w:r>
      <w:r w:rsidRPr="001A3A97">
        <w:rPr>
          <w:b/>
          <w:color w:val="000000" w:themeColor="text1"/>
        </w:rPr>
        <w:t xml:space="preserve"> kopie licenční smlouvy s držitelem autorských práv.</w:t>
      </w:r>
    </w:p>
    <w:p w:rsidR="001569A3" w:rsidRPr="001A3A97" w:rsidRDefault="001569A3" w:rsidP="001569A3">
      <w:pPr>
        <w:tabs>
          <w:tab w:val="left" w:pos="142"/>
        </w:tabs>
        <w:ind w:left="1440"/>
        <w:jc w:val="both"/>
        <w:rPr>
          <w:b/>
          <w:color w:val="000000" w:themeColor="text1"/>
        </w:rPr>
      </w:pPr>
    </w:p>
    <w:p w:rsidR="001569A3" w:rsidRPr="001A3A97" w:rsidRDefault="001569A3" w:rsidP="001569A3">
      <w:pPr>
        <w:tabs>
          <w:tab w:val="left" w:pos="142"/>
        </w:tabs>
        <w:ind w:left="1440"/>
        <w:jc w:val="both"/>
        <w:rPr>
          <w:b/>
          <w:color w:val="000000" w:themeColor="text1"/>
        </w:rPr>
      </w:pPr>
    </w:p>
    <w:p w:rsidR="001569A3" w:rsidRPr="001A3A97" w:rsidRDefault="001569A3" w:rsidP="001569A3">
      <w:pPr>
        <w:tabs>
          <w:tab w:val="left" w:pos="142"/>
        </w:tabs>
        <w:jc w:val="both"/>
        <w:rPr>
          <w:b/>
          <w:color w:val="000000" w:themeColor="text1"/>
          <w:sz w:val="28"/>
          <w:szCs w:val="28"/>
        </w:rPr>
      </w:pPr>
      <w:r w:rsidRPr="001A3A97">
        <w:rPr>
          <w:color w:val="000000" w:themeColor="text1"/>
        </w:rPr>
        <w:t xml:space="preserve"> </w:t>
      </w: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Hodnocení žádostí:</w:t>
      </w:r>
    </w:p>
    <w:p w:rsidR="001569A3" w:rsidRDefault="001569A3" w:rsidP="001569A3">
      <w:pPr>
        <w:jc w:val="center"/>
        <w:rPr>
          <w:color w:val="000000" w:themeColor="text1"/>
        </w:rPr>
      </w:pPr>
    </w:p>
    <w:p w:rsidR="001A3A97" w:rsidRPr="001A3A97" w:rsidRDefault="001A3A97" w:rsidP="001569A3">
      <w:pPr>
        <w:jc w:val="center"/>
        <w:rPr>
          <w:color w:val="000000" w:themeColor="text1"/>
        </w:rPr>
      </w:pPr>
    </w:p>
    <w:p w:rsidR="001569A3" w:rsidRPr="001A3A97" w:rsidRDefault="001569A3" w:rsidP="001569A3">
      <w:p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 xml:space="preserve">Samostatné oddělení Evropské unie provede kontrolu všech došlých žádostí z hlediska splnění jejich formálních náležitostí. </w:t>
      </w:r>
      <w:r w:rsidRPr="001A3A97">
        <w:rPr>
          <w:b/>
          <w:color w:val="000000" w:themeColor="text1"/>
        </w:rPr>
        <w:t xml:space="preserve">Žádosti předložené po termínu, nezaslané elektronickou poštou, neúplné či chybně vyplněné, na nesprávných formulářích, nevybavené všemi povinnými </w:t>
      </w:r>
      <w:r w:rsidR="0097167A" w:rsidRPr="001A3A97">
        <w:rPr>
          <w:b/>
          <w:color w:val="000000" w:themeColor="text1"/>
        </w:rPr>
        <w:t xml:space="preserve">přílohami </w:t>
      </w:r>
      <w:r w:rsidRPr="001A3A97">
        <w:rPr>
          <w:b/>
          <w:color w:val="000000" w:themeColor="text1"/>
        </w:rPr>
        <w:t>či neodpovídající podmínkám dotačního řízení a přílohami nebudou dále posuzovány.</w:t>
      </w:r>
    </w:p>
    <w:p w:rsidR="001569A3" w:rsidRPr="001A3A97" w:rsidRDefault="001569A3" w:rsidP="001569A3">
      <w:pPr>
        <w:jc w:val="both"/>
        <w:rPr>
          <w:color w:val="000000" w:themeColor="text1"/>
        </w:rPr>
      </w:pP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Na základě formálně správné žádosti bude vystaveno rozhodnutí o poskytnutí dotace dle následujícího klíče:</w:t>
      </w:r>
    </w:p>
    <w:p w:rsidR="001569A3" w:rsidRPr="001A3A97" w:rsidRDefault="001569A3" w:rsidP="001569A3">
      <w:pPr>
        <w:numPr>
          <w:ilvl w:val="0"/>
          <w:numId w:val="5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hlavní organizátor – max. 25 % žadatelova spolufinancování projektu dle smlouvy s agenturou EACEA,</w:t>
      </w:r>
    </w:p>
    <w:p w:rsidR="001569A3" w:rsidRPr="001A3A97" w:rsidRDefault="001569A3" w:rsidP="001569A3">
      <w:pPr>
        <w:numPr>
          <w:ilvl w:val="0"/>
          <w:numId w:val="5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spoluorganizátor – max. 20 % žadatelova spolufinancování projektu dle smlouvy s agenturou EACEA. </w:t>
      </w: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Na jeden projekt je možno poskytnout dotaci v maximální výši 350 000 Kč.</w:t>
      </w:r>
    </w:p>
    <w:p w:rsidR="001569A3" w:rsidRPr="001A3A97" w:rsidRDefault="001569A3" w:rsidP="001569A3">
      <w:pPr>
        <w:jc w:val="both"/>
        <w:rPr>
          <w:color w:val="000000" w:themeColor="text1"/>
        </w:rPr>
      </w:pPr>
    </w:p>
    <w:p w:rsidR="001569A3" w:rsidRPr="001A3A97" w:rsidRDefault="001569A3" w:rsidP="001569A3">
      <w:pPr>
        <w:jc w:val="both"/>
        <w:rPr>
          <w:color w:val="000000" w:themeColor="text1"/>
        </w:rPr>
      </w:pPr>
    </w:p>
    <w:p w:rsidR="001569A3" w:rsidRDefault="001569A3" w:rsidP="001569A3">
      <w:pPr>
        <w:jc w:val="both"/>
        <w:rPr>
          <w:color w:val="000000" w:themeColor="text1"/>
        </w:rPr>
      </w:pPr>
    </w:p>
    <w:p w:rsidR="001A3A97" w:rsidRPr="001A3A97" w:rsidRDefault="001A3A97" w:rsidP="001569A3">
      <w:pPr>
        <w:jc w:val="both"/>
        <w:rPr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lastRenderedPageBreak/>
        <w:t>Všeobecná ustanovení:</w:t>
      </w:r>
    </w:p>
    <w:p w:rsidR="001569A3" w:rsidRPr="001A3A97" w:rsidRDefault="001569A3" w:rsidP="001569A3">
      <w:pPr>
        <w:jc w:val="center"/>
        <w:rPr>
          <w:b/>
          <w:color w:val="000000" w:themeColor="text1"/>
          <w:sz w:val="28"/>
          <w:szCs w:val="28"/>
        </w:rPr>
      </w:pP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Dotace se poskytuje pouze na neinvestiční výdaje související s předloženým projektem.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Dotace se poskytuje přednostně na úhradu přímých nákladů projektu. </w:t>
      </w:r>
    </w:p>
    <w:p w:rsidR="00A70CC9" w:rsidRPr="001A3A97" w:rsidRDefault="00A70CC9" w:rsidP="001569A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>Náklady na mzdy, DPP a DPČ smí tvořit maximálně polovinu z celkové požadované výše dotace.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Z dotace není možné hradit: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pohoštění a dary,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výdaje spojené se zahraničními cestami zaměstnanců, pokud nejsou součástí projektu, 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běžné provozní výdaje žadatele nesouvisející s projektem,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bankovní poplatky,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vyškolení personálu,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zpracování projektu,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účetní a právní služby,</w:t>
      </w:r>
    </w:p>
    <w:p w:rsidR="001569A3" w:rsidRPr="001A3A97" w:rsidRDefault="001569A3" w:rsidP="001569A3">
      <w:pPr>
        <w:numPr>
          <w:ilvl w:val="1"/>
          <w:numId w:val="2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udílení věcných nebo finančních ocenění. 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Subjekt, který dotaci obdrží, ji nesmí převádět na jiné právnické či fyzické osoby, pokud se nejedná o přímou úhradu výdajů (např. nájemné prostor, tisk propagačních materiálů, honoráře, apod.) spojených s realizací projektu.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1A3A97">
        <w:rPr>
          <w:b/>
          <w:color w:val="000000" w:themeColor="text1"/>
        </w:rPr>
        <w:t xml:space="preserve">Projekt musí být realizován </w:t>
      </w:r>
      <w:r w:rsidR="00420EC9" w:rsidRPr="001A3A97">
        <w:rPr>
          <w:b/>
          <w:color w:val="000000" w:themeColor="text1"/>
        </w:rPr>
        <w:t xml:space="preserve">(ve schváleném rozsahu a kvalitě) </w:t>
      </w:r>
      <w:r w:rsidRPr="001A3A97">
        <w:rPr>
          <w:b/>
          <w:color w:val="000000" w:themeColor="text1"/>
        </w:rPr>
        <w:t>a profinancován do 31. 12. 202</w:t>
      </w:r>
      <w:r w:rsidR="009D4AE6" w:rsidRPr="001A3A97">
        <w:rPr>
          <w:b/>
          <w:color w:val="000000" w:themeColor="text1"/>
        </w:rPr>
        <w:t>2</w:t>
      </w:r>
      <w:r w:rsidR="001B2565" w:rsidRPr="001A3A97">
        <w:rPr>
          <w:color w:val="000000" w:themeColor="text1"/>
        </w:rPr>
        <w:t xml:space="preserve"> (kromě </w:t>
      </w:r>
      <w:r w:rsidRPr="001A3A97">
        <w:rPr>
          <w:color w:val="000000" w:themeColor="text1"/>
        </w:rPr>
        <w:t>mezd, DPP a DPČ - tyto lze proplatit ještě v lednu 202</w:t>
      </w:r>
      <w:r w:rsidR="009D4AE6" w:rsidRPr="001A3A97">
        <w:rPr>
          <w:color w:val="000000" w:themeColor="text1"/>
        </w:rPr>
        <w:t>3</w:t>
      </w:r>
      <w:r w:rsidRPr="001A3A97">
        <w:rPr>
          <w:color w:val="000000" w:themeColor="text1"/>
        </w:rPr>
        <w:t>).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>Dotaci lze použít jen na výdaje v kalendářním roce, ve kterém byla poskytnuta.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Příjemce je povinen uvádět ve všech propagačních materiálech souvisejících s projektem, které budou vytištěny po obdržení Rozhodnutí o poskytnutí neinvestiční dotace, že se projekt uskutečňuje za finanční podpory Ministerstva kultury, logo je ke stažení na stránce </w:t>
      </w:r>
      <w:hyperlink r:id="rId7" w:history="1">
        <w:r w:rsidRPr="001A3A97">
          <w:rPr>
            <w:rStyle w:val="Hypertextovodkaz"/>
            <w:color w:val="000000" w:themeColor="text1"/>
          </w:rPr>
          <w:t>www.mkcr.cz</w:t>
        </w:r>
      </w:hyperlink>
      <w:r w:rsidRPr="001A3A97">
        <w:rPr>
          <w:color w:val="000000" w:themeColor="text1"/>
        </w:rPr>
        <w:t xml:space="preserve">. </w:t>
      </w:r>
      <w:r w:rsidRPr="001A3A97">
        <w:rPr>
          <w:color w:val="000000" w:themeColor="text1"/>
        </w:rPr>
        <w:tab/>
      </w:r>
      <w:r w:rsidRPr="001A3A97">
        <w:rPr>
          <w:color w:val="000000" w:themeColor="text1"/>
        </w:rPr>
        <w:tab/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Státní dotace jsou určeny na úhradu ztrátových nákladů projektu. Účelem ani důsledkem dotace nesmí být dosažení zisku příjemce. Za zisk nejsou považovány ceny získané v soutěžích. Dotace ze státního rozpočtu nelze poskytovat na benefiční a charitativní akce.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Dotace jsou poskytovány maximálně do výše 70 % kalkulovaných nákladů. Pokud je projekt financován dotacemi z různých státních zdrojů, nesmí souběh těchto zdrojů činit více než 70</w:t>
      </w:r>
      <w:r w:rsidR="001B2565" w:rsidRPr="001A3A97">
        <w:rPr>
          <w:color w:val="000000" w:themeColor="text1"/>
        </w:rPr>
        <w:t xml:space="preserve"> </w:t>
      </w:r>
      <w:r w:rsidRPr="001A3A97">
        <w:rPr>
          <w:color w:val="000000" w:themeColor="text1"/>
        </w:rPr>
        <w:t>% nákladů na projekt.</w:t>
      </w:r>
      <w:r w:rsidRPr="001A3A97">
        <w:rPr>
          <w:color w:val="000000" w:themeColor="text1"/>
        </w:rPr>
        <w:tab/>
      </w:r>
    </w:p>
    <w:p w:rsidR="0005324A" w:rsidRPr="001A3A97" w:rsidRDefault="00CE1C37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b/>
          <w:color w:val="000000" w:themeColor="text1"/>
        </w:rPr>
        <w:t>Pokud se změní celkový rozpočet projektu (časté případy nižšího skutečného rozpočtu dle vyúčtování), smí být procentuální podíl dotace na skutečných nákladech maximálně do výše podílu přidělené dotace na plánovaných nákladech.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Do kalkulovaných výdajů a příjmů mohou být zahrnuty jen takové výdaje a příjmy, které projdou účetnictvím žadatele, ne účetnictvím partnera. Prvotní účetní doklady musí projít účetnictvím žadatele o dotaci.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 xml:space="preserve">Příjemce dotace je povinen vést účetnictví podle zákona č. 563/1991 Sb., o účetnictví, </w:t>
      </w:r>
      <w:r w:rsidR="00F51D96" w:rsidRPr="001A3A97">
        <w:rPr>
          <w:color w:val="000000" w:themeColor="text1"/>
        </w:rPr>
        <w:br/>
      </w:r>
      <w:r w:rsidRPr="001A3A97">
        <w:rPr>
          <w:color w:val="000000" w:themeColor="text1"/>
        </w:rPr>
        <w:t>ve znění pozdějších předpisů.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Veškeré změny vztahující se k žadateli nebo k projektu, které nastanou po podání žádosti, je žadatel povinen </w:t>
      </w:r>
      <w:r w:rsidRPr="001A3A97">
        <w:rPr>
          <w:b/>
          <w:color w:val="000000" w:themeColor="text1"/>
        </w:rPr>
        <w:t>neprodleně písemně</w:t>
      </w:r>
      <w:r w:rsidRPr="001A3A97">
        <w:rPr>
          <w:color w:val="000000" w:themeColor="text1"/>
        </w:rPr>
        <w:t xml:space="preserve"> oznámit Ministerstvu kultury.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>Dotace jsou poskytovány účelově a podmínky pro jejich použití, včetně termínů jejich vyúčtování, jsou součástí výroku „Rozhodnutí o poskytnutí neinvestiční dotace ze státního rozpočtu ČR“, které příjemci dotace vystaví MK.</w:t>
      </w:r>
    </w:p>
    <w:p w:rsidR="001569A3" w:rsidRPr="001A3A97" w:rsidRDefault="001569A3" w:rsidP="001569A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>Vyplácení dotací se bude uskutečňovat v souladu s případnými regulačními opatřeními Ministerstva financí.</w:t>
      </w:r>
    </w:p>
    <w:p w:rsidR="001569A3" w:rsidRPr="001A3A97" w:rsidRDefault="001569A3" w:rsidP="00F757C5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Dotace nebude poskytnuta tomu žadateli, který podle zjištění Ministerstva kultury vyúčtoval nesprávně, neúplně nebo opožděně dotaci, kterou mu Ministerstvo kultury poskytlo v předchozím roce. Dále nebude udělena tomu žadateli, který neprovedl </w:t>
      </w:r>
      <w:r w:rsidRPr="001A3A97">
        <w:rPr>
          <w:color w:val="000000" w:themeColor="text1"/>
        </w:rPr>
        <w:lastRenderedPageBreak/>
        <w:t>s Ministerstvem kultury finanční vypořádání dotace podle vyhlášky č. 367/2015 Sb. - Vyhláška o zásadách a lhůtách finančního vypořádání vztahů se státním rozpočtem, státními finančními aktivy a Národním fondem (vyhláška o finančním vypořádání), v platném znění, či nevrátil do státního rozpočtu dotaci nebo její část, kterou mu Ministerstvo kultury poskytlo v předchozím roce a kterou nepoužil nebo kterou použil v rozporu s podmínkami stanovenými pro její použití.</w:t>
      </w:r>
    </w:p>
    <w:p w:rsidR="001569A3" w:rsidRPr="001A3A97" w:rsidRDefault="001569A3" w:rsidP="001569A3">
      <w:pPr>
        <w:ind w:left="360"/>
        <w:jc w:val="both"/>
        <w:rPr>
          <w:color w:val="000000" w:themeColor="text1"/>
        </w:rPr>
      </w:pPr>
    </w:p>
    <w:p w:rsidR="001569A3" w:rsidRPr="001A3A97" w:rsidRDefault="001569A3" w:rsidP="001569A3">
      <w:pPr>
        <w:ind w:left="360"/>
        <w:jc w:val="both"/>
        <w:rPr>
          <w:color w:val="000000" w:themeColor="text1"/>
        </w:rPr>
      </w:pPr>
    </w:p>
    <w:p w:rsidR="001569A3" w:rsidRPr="001A3A97" w:rsidRDefault="001569A3" w:rsidP="001569A3">
      <w:pPr>
        <w:ind w:left="360"/>
        <w:jc w:val="center"/>
        <w:rPr>
          <w:b/>
          <w:color w:val="000000" w:themeColor="text1"/>
        </w:rPr>
      </w:pP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Sledování a kontrola čerpání dotací:</w:t>
      </w:r>
    </w:p>
    <w:p w:rsidR="001569A3" w:rsidRPr="001A3A97" w:rsidRDefault="001569A3" w:rsidP="001569A3">
      <w:pPr>
        <w:ind w:left="360"/>
        <w:jc w:val="center"/>
        <w:rPr>
          <w:b/>
          <w:color w:val="000000" w:themeColor="text1"/>
        </w:rPr>
      </w:pPr>
    </w:p>
    <w:p w:rsidR="001569A3" w:rsidRPr="001A3A97" w:rsidRDefault="001569A3" w:rsidP="001569A3">
      <w:pPr>
        <w:numPr>
          <w:ilvl w:val="1"/>
          <w:numId w:val="1"/>
        </w:num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>Příjemce dotace odpovídá za hospodárné použití prostředků v souladu s účely, na které byly prostředky poskytnuty, dále za jejich řádné a oddělené sledování v účetnictví.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Příjemce dotace je povinen uchovávat „Rozhodnutí o poskytnutí neinvestiční dotace ze státního rozpočtu ČR“ a veškeré doklady, týkající se poskytnuté dotace, ve smyslu zákona č. 563/1991 Sb. o účetnictví, ve znění pozdějších </w:t>
      </w:r>
      <w:r w:rsidRPr="001A3A97">
        <w:rPr>
          <w:b/>
          <w:color w:val="000000" w:themeColor="text1"/>
        </w:rPr>
        <w:t>předpisů</w:t>
      </w:r>
      <w:r w:rsidRPr="001A3A97">
        <w:rPr>
          <w:color w:val="000000" w:themeColor="text1"/>
        </w:rPr>
        <w:t>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Ověřování správnosti použití poskytnutých finančních prostředků podléhá kontrole Samostatného oddělení Evropské unie, </w:t>
      </w:r>
      <w:r w:rsidR="004272BB" w:rsidRPr="001A3A97">
        <w:rPr>
          <w:color w:val="000000" w:themeColor="text1"/>
        </w:rPr>
        <w:t xml:space="preserve">Odboru kontroly MK, </w:t>
      </w:r>
      <w:r w:rsidRPr="001A3A97">
        <w:rPr>
          <w:color w:val="000000" w:themeColor="text1"/>
        </w:rPr>
        <w:t>místně příslušného finančního úřadu a NKÚ.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>Za neoprávněné použití finančních prostředků nebo jejich zadržování bude příjemce dotace postihován sankcemi, vyplývajícími z § 44a zákona č. 218/2000 Sb.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b/>
          <w:color w:val="000000" w:themeColor="text1"/>
        </w:rPr>
      </w:pPr>
      <w:r w:rsidRPr="001A3A97">
        <w:rPr>
          <w:color w:val="000000" w:themeColor="text1"/>
        </w:rPr>
        <w:t xml:space="preserve">Příjemce dotace je povinen vyhotovit </w:t>
      </w:r>
      <w:r w:rsidR="004272BB" w:rsidRPr="001A3A97">
        <w:rPr>
          <w:color w:val="000000" w:themeColor="text1"/>
        </w:rPr>
        <w:t xml:space="preserve">do </w:t>
      </w:r>
      <w:r w:rsidR="004272BB" w:rsidRPr="001A3A97">
        <w:rPr>
          <w:b/>
          <w:color w:val="000000" w:themeColor="text1"/>
        </w:rPr>
        <w:t>15. 1. 2023</w:t>
      </w:r>
      <w:r w:rsidR="004272BB" w:rsidRPr="001A3A97">
        <w:rPr>
          <w:color w:val="000000" w:themeColor="text1"/>
        </w:rPr>
        <w:t xml:space="preserve"> </w:t>
      </w:r>
      <w:r w:rsidRPr="001A3A97">
        <w:rPr>
          <w:color w:val="000000" w:themeColor="text1"/>
        </w:rPr>
        <w:t>vyúčtování (příslušný formulář je ke stažení na webových stránkách MK</w:t>
      </w:r>
      <w:r w:rsidR="00D64A1B" w:rsidRPr="001A3A97">
        <w:rPr>
          <w:color w:val="000000" w:themeColor="text1"/>
        </w:rPr>
        <w:t xml:space="preserve"> – </w:t>
      </w:r>
      <w:r w:rsidR="00D64A1B" w:rsidRPr="001A3A97">
        <w:rPr>
          <w:b/>
          <w:color w:val="000000" w:themeColor="text1"/>
        </w:rPr>
        <w:t>tam, kde je zveřejněna i tato výzva</w:t>
      </w:r>
      <w:r w:rsidRPr="001A3A97">
        <w:rPr>
          <w:color w:val="000000" w:themeColor="text1"/>
        </w:rPr>
        <w:t xml:space="preserve">) a zaslat jej Samostatnému oddělení Evropské unie v termínech stanovených v Rozhodnutí o poskytnutí dotace ze státního rozpočtu. Vyúčtování bude obsahovat kompletní vyčíslení všech nákladů a příjmů projektu s rozpisem na jednotlivé položky s vyznačením těch, které byly hrazeny z dotace. K vyúčtování bude přiložen seznam dokladů hrazených z dotace, dále bude přiložena </w:t>
      </w:r>
      <w:r w:rsidR="00251B7C" w:rsidRPr="001A3A97">
        <w:rPr>
          <w:b/>
          <w:color w:val="000000" w:themeColor="text1"/>
        </w:rPr>
        <w:t>závěrečná</w:t>
      </w:r>
      <w:r w:rsidR="00251B7C" w:rsidRPr="001A3A97">
        <w:rPr>
          <w:color w:val="000000" w:themeColor="text1"/>
        </w:rPr>
        <w:t xml:space="preserve"> </w:t>
      </w:r>
      <w:r w:rsidRPr="001A3A97">
        <w:rPr>
          <w:color w:val="000000" w:themeColor="text1"/>
        </w:rPr>
        <w:t>zpráva – zhodnocení projektu včetně informace o návštěvnosti akce</w:t>
      </w:r>
      <w:r w:rsidR="00FA0904" w:rsidRPr="001A3A97">
        <w:rPr>
          <w:color w:val="000000" w:themeColor="text1"/>
        </w:rPr>
        <w:t>, o realizaci a výsledcích projektu (včetně recenzí, které na daný projekt vyšly v tisku, na internetu)</w:t>
      </w:r>
      <w:r w:rsidRPr="001A3A97">
        <w:rPr>
          <w:color w:val="000000" w:themeColor="text1"/>
        </w:rPr>
        <w:t xml:space="preserve"> a 1 ks </w:t>
      </w:r>
      <w:r w:rsidRPr="001A3A97">
        <w:rPr>
          <w:color w:val="000000" w:themeColor="text1"/>
          <w:szCs w:val="20"/>
        </w:rPr>
        <w:t>od každého propagačního materiálu (pozvánka, plakát, katalog, sborník apod.) – lze i v kopii</w:t>
      </w:r>
      <w:r w:rsidRPr="001A3A97">
        <w:rPr>
          <w:color w:val="000000" w:themeColor="text1"/>
        </w:rPr>
        <w:t>.</w:t>
      </w:r>
      <w:r w:rsidR="00FA0904" w:rsidRPr="001A3A97">
        <w:rPr>
          <w:color w:val="000000" w:themeColor="text1"/>
        </w:rPr>
        <w:t xml:space="preserve"> </w:t>
      </w:r>
      <w:r w:rsidR="00FA0904" w:rsidRPr="001A3A97">
        <w:rPr>
          <w:b/>
          <w:color w:val="000000" w:themeColor="text1"/>
        </w:rPr>
        <w:t>Příslušný formulář je ke stažení na webových stránkách MK – tam, kde je zveřejněna i tato výzva.</w:t>
      </w:r>
      <w:r w:rsidRPr="001A3A97">
        <w:rPr>
          <w:color w:val="000000" w:themeColor="text1"/>
        </w:rPr>
        <w:t xml:space="preserve"> Doklady musí splňovat všechny náležitosti podle zákona č. 563/1991 Sb., o účetnictví. 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Po skončení kalendářního roku vyhotoví všichni příjemci dotací podklady pro finanční vypořádání vztahů se státním rozpočtem a zašlou je Ministerstvu kultury způsobem a v termínu, podle vyhlášky č. 367/2015 </w:t>
      </w:r>
      <w:proofErr w:type="spellStart"/>
      <w:r w:rsidRPr="001A3A97">
        <w:rPr>
          <w:color w:val="000000" w:themeColor="text1"/>
        </w:rPr>
        <w:t>Sb</w:t>
      </w:r>
      <w:proofErr w:type="spellEnd"/>
      <w:r w:rsidRPr="001A3A97">
        <w:rPr>
          <w:color w:val="000000" w:themeColor="text1"/>
        </w:rPr>
        <w:t xml:space="preserve"> - Vyhláška o zásadách a lhůtách finančního vypořádání vztahů se státním rozpočtem, státními finančními aktivy a Národním fondem (vyhláška o finančním vypořádání), v platném znění.</w:t>
      </w:r>
    </w:p>
    <w:p w:rsidR="00E85FF0" w:rsidRPr="001A3A97" w:rsidRDefault="00E85FF0" w:rsidP="001569A3">
      <w:pPr>
        <w:numPr>
          <w:ilvl w:val="1"/>
          <w:numId w:val="1"/>
        </w:numPr>
        <w:jc w:val="both"/>
        <w:rPr>
          <w:color w:val="000000" w:themeColor="text1"/>
        </w:rPr>
      </w:pPr>
      <w:r w:rsidRPr="001A3A97">
        <w:rPr>
          <w:b/>
          <w:color w:val="000000" w:themeColor="text1"/>
          <w:sz w:val="22"/>
          <w:szCs w:val="22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zákona č. 218/2000 Sb., o rozpočtových pravidlech a o změně některých souvisejících zákonů (rozpočtová pravidla), v platném znění, uložit místně příslušný finanční úřad odvod za porušení rozpočtové kázně a penále.</w:t>
      </w:r>
      <w:r w:rsidRPr="001A3A97">
        <w:rPr>
          <w:b/>
          <w:color w:val="000000" w:themeColor="text1"/>
          <w:sz w:val="22"/>
          <w:szCs w:val="22"/>
        </w:rPr>
        <w:br/>
        <w:t>Za méně závažné porušení povinností příjemce dotace, za které se uloží odvod ve výši 5 % celkové částky dotace, se ve smyslu § 14 odst. 5 zákona č. 218/2000 Sb. považuje:</w:t>
      </w:r>
    </w:p>
    <w:p w:rsidR="00D02582" w:rsidRPr="001A3A97" w:rsidRDefault="00D02582" w:rsidP="00D02582">
      <w:pPr>
        <w:ind w:left="360"/>
        <w:jc w:val="both"/>
        <w:rPr>
          <w:color w:val="000000" w:themeColor="text1"/>
        </w:rPr>
      </w:pPr>
    </w:p>
    <w:p w:rsidR="00E85FF0" w:rsidRPr="001A3A97" w:rsidRDefault="00E85FF0" w:rsidP="00E85FF0">
      <w:pPr>
        <w:numPr>
          <w:ilvl w:val="4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 xml:space="preserve">porušení povinnosti příjemce uvádět na všech materiálech vytvářených v rámci projektu nebo souvisejících s jeho </w:t>
      </w:r>
      <w:r w:rsidRPr="001A3A97">
        <w:rPr>
          <w:b/>
          <w:color w:val="000000" w:themeColor="text1"/>
          <w:sz w:val="22"/>
          <w:szCs w:val="22"/>
        </w:rPr>
        <w:lastRenderedPageBreak/>
        <w:t>realizací, že se projekt uskutečňuje za finanční podpory Ministerstva kultury,</w:t>
      </w:r>
    </w:p>
    <w:p w:rsidR="00E85FF0" w:rsidRPr="001A3A97" w:rsidRDefault="00E85FF0" w:rsidP="00E85FF0">
      <w:pPr>
        <w:numPr>
          <w:ilvl w:val="4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>nedodržení lhůt</w:t>
      </w:r>
      <w:r w:rsidR="00D02582" w:rsidRPr="001A3A97">
        <w:rPr>
          <w:b/>
          <w:color w:val="000000" w:themeColor="text1"/>
          <w:sz w:val="22"/>
          <w:szCs w:val="22"/>
        </w:rPr>
        <w:t>y</w:t>
      </w:r>
      <w:r w:rsidRPr="001A3A97">
        <w:rPr>
          <w:b/>
          <w:color w:val="000000" w:themeColor="text1"/>
          <w:sz w:val="22"/>
          <w:szCs w:val="22"/>
        </w:rPr>
        <w:t xml:space="preserve"> pro předložení vyúčtování,</w:t>
      </w:r>
    </w:p>
    <w:p w:rsidR="00E85FF0" w:rsidRPr="001A3A97" w:rsidRDefault="00D02582" w:rsidP="00E85FF0">
      <w:pPr>
        <w:numPr>
          <w:ilvl w:val="4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>nedodržení lhůty pro zaslání závěrečné zprávy,</w:t>
      </w:r>
    </w:p>
    <w:p w:rsidR="00E85FF0" w:rsidRPr="001A3A97" w:rsidRDefault="00E85FF0" w:rsidP="00E85FF0">
      <w:pPr>
        <w:numPr>
          <w:ilvl w:val="4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>porušení oznamovací povinnosti příjemce o změnách v projektu,</w:t>
      </w:r>
    </w:p>
    <w:p w:rsidR="00E85FF0" w:rsidRPr="001A3A97" w:rsidRDefault="00E85FF0" w:rsidP="00E85FF0">
      <w:pPr>
        <w:numPr>
          <w:ilvl w:val="4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>nedodržení struktury rozpisu dotace.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>Dojde-li k úspoře vynaložených finančních prostředků, má se za to, že došlo k úspoře prostředků ze státního rozpočtu</w:t>
      </w:r>
      <w:r w:rsidR="00FA0904" w:rsidRPr="001A3A97">
        <w:rPr>
          <w:b/>
          <w:color w:val="000000" w:themeColor="text1"/>
          <w:sz w:val="22"/>
          <w:szCs w:val="22"/>
        </w:rPr>
        <w:t>,</w:t>
      </w:r>
      <w:r w:rsidRPr="001A3A97">
        <w:rPr>
          <w:b/>
          <w:color w:val="000000" w:themeColor="text1"/>
          <w:sz w:val="22"/>
          <w:szCs w:val="22"/>
        </w:rPr>
        <w:t xml:space="preserve"> a </w:t>
      </w:r>
      <w:r w:rsidR="00595F2F" w:rsidRPr="001A3A97">
        <w:rPr>
          <w:b/>
          <w:color w:val="000000" w:themeColor="text1"/>
          <w:sz w:val="22"/>
          <w:szCs w:val="22"/>
        </w:rPr>
        <w:t xml:space="preserve">tyto </w:t>
      </w:r>
      <w:r w:rsidRPr="001A3A97">
        <w:rPr>
          <w:b/>
          <w:color w:val="000000" w:themeColor="text1"/>
          <w:sz w:val="22"/>
          <w:szCs w:val="22"/>
        </w:rPr>
        <w:t>musí být navráceny zpět.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  <w:szCs w:val="22"/>
        </w:rPr>
        <w:t>Bude-li realizací podpořeného projektu dosaženo faktického zisku, je tento zisk až do výše poskytnuté d</w:t>
      </w:r>
      <w:r w:rsidR="00595F2F" w:rsidRPr="001A3A97">
        <w:rPr>
          <w:b/>
          <w:color w:val="000000" w:themeColor="text1"/>
          <w:sz w:val="22"/>
          <w:szCs w:val="22"/>
        </w:rPr>
        <w:t>otace příjmem státního rozpočtu</w:t>
      </w:r>
      <w:r w:rsidRPr="001A3A97">
        <w:rPr>
          <w:b/>
          <w:color w:val="000000" w:themeColor="text1"/>
          <w:sz w:val="22"/>
          <w:szCs w:val="22"/>
        </w:rPr>
        <w:t xml:space="preserve"> a musí být navrácen zpět poskytovateli.</w:t>
      </w:r>
    </w:p>
    <w:p w:rsidR="001569A3" w:rsidRPr="001A3A97" w:rsidRDefault="001569A3" w:rsidP="001569A3">
      <w:pPr>
        <w:numPr>
          <w:ilvl w:val="1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1A3A97">
        <w:rPr>
          <w:b/>
          <w:color w:val="000000" w:themeColor="text1"/>
          <w:sz w:val="22"/>
        </w:rPr>
        <w:t>Pokud byla žádost pravomocně zcela nebo zčásti zamítnuta, může ministerstvo podle § 14p rozpočtových pravidel novým rozhodnutím žádosti zcela nebo zčásti vyhovět, pokud s tím příjemce souhlasí.</w:t>
      </w:r>
    </w:p>
    <w:p w:rsidR="001569A3" w:rsidRPr="001A3A97" w:rsidRDefault="001569A3" w:rsidP="001569A3">
      <w:pPr>
        <w:ind w:left="360"/>
        <w:jc w:val="both"/>
        <w:rPr>
          <w:b/>
          <w:color w:val="000000" w:themeColor="text1"/>
          <w:sz w:val="22"/>
          <w:szCs w:val="22"/>
        </w:rPr>
      </w:pPr>
    </w:p>
    <w:p w:rsidR="001569A3" w:rsidRPr="001A3A97" w:rsidRDefault="001569A3" w:rsidP="001569A3">
      <w:pPr>
        <w:ind w:left="360"/>
        <w:jc w:val="both"/>
        <w:rPr>
          <w:color w:val="000000" w:themeColor="text1"/>
        </w:rPr>
      </w:pPr>
    </w:p>
    <w:p w:rsidR="00F77E6C" w:rsidRPr="001A3A97" w:rsidRDefault="00F77E6C" w:rsidP="00F77E6C">
      <w:pPr>
        <w:pStyle w:val="Odstavecseseznamem"/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Informace o výsledcích:</w:t>
      </w:r>
    </w:p>
    <w:p w:rsidR="00F77E6C" w:rsidRPr="001A3A97" w:rsidRDefault="00F77E6C" w:rsidP="00F77E6C">
      <w:pPr>
        <w:jc w:val="center"/>
        <w:rPr>
          <w:b/>
          <w:color w:val="000000" w:themeColor="text1"/>
        </w:rPr>
      </w:pPr>
    </w:p>
    <w:p w:rsidR="00F77E6C" w:rsidRPr="001A3A97" w:rsidRDefault="00F77E6C" w:rsidP="00F77E6C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S výsledky výběrového dotačního řízení budou žadatelé seznámeni:</w:t>
      </w:r>
    </w:p>
    <w:p w:rsidR="00473CE3" w:rsidRPr="001A3A97" w:rsidRDefault="00473CE3" w:rsidP="00F77E6C">
      <w:pPr>
        <w:jc w:val="both"/>
        <w:rPr>
          <w:color w:val="000000" w:themeColor="text1"/>
        </w:rPr>
      </w:pPr>
    </w:p>
    <w:p w:rsidR="006C4B04" w:rsidRPr="001A3A97" w:rsidRDefault="00473CE3" w:rsidP="00F77E6C">
      <w:pPr>
        <w:numPr>
          <w:ilvl w:val="0"/>
          <w:numId w:val="7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zveřejněním na internetových stránkách MK nejpozději </w:t>
      </w:r>
      <w:proofErr w:type="gramStart"/>
      <w:r w:rsidRPr="001A3A97">
        <w:rPr>
          <w:color w:val="000000" w:themeColor="text1"/>
        </w:rPr>
        <w:t>do</w:t>
      </w:r>
      <w:proofErr w:type="gramEnd"/>
      <w:r w:rsidRPr="001A3A97">
        <w:rPr>
          <w:color w:val="000000" w:themeColor="text1"/>
        </w:rPr>
        <w:t xml:space="preserve">: </w:t>
      </w:r>
    </w:p>
    <w:p w:rsidR="006C4B04" w:rsidRPr="001A3A97" w:rsidRDefault="006C4B04" w:rsidP="006C4B04">
      <w:pPr>
        <w:ind w:left="1068"/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- </w:t>
      </w:r>
      <w:r w:rsidR="00473CE3" w:rsidRPr="001A3A97">
        <w:rPr>
          <w:color w:val="000000" w:themeColor="text1"/>
        </w:rPr>
        <w:t>výsledky prvního kola do</w:t>
      </w:r>
      <w:r w:rsidR="00473CE3" w:rsidRPr="001A3A97">
        <w:rPr>
          <w:b/>
          <w:color w:val="000000" w:themeColor="text1"/>
        </w:rPr>
        <w:t xml:space="preserve"> 30. června 202</w:t>
      </w:r>
      <w:r w:rsidR="00FA0904" w:rsidRPr="001A3A97">
        <w:rPr>
          <w:b/>
          <w:color w:val="000000" w:themeColor="text1"/>
        </w:rPr>
        <w:t>2</w:t>
      </w:r>
      <w:r w:rsidR="00473CE3" w:rsidRPr="001A3A97">
        <w:rPr>
          <w:color w:val="000000" w:themeColor="text1"/>
        </w:rPr>
        <w:t>,</w:t>
      </w:r>
    </w:p>
    <w:p w:rsidR="006C4B04" w:rsidRPr="001A3A97" w:rsidRDefault="006C4B04" w:rsidP="006C4B04">
      <w:pPr>
        <w:ind w:left="1068"/>
        <w:jc w:val="both"/>
        <w:rPr>
          <w:color w:val="000000" w:themeColor="text1"/>
        </w:rPr>
      </w:pPr>
      <w:r w:rsidRPr="001A3A97">
        <w:rPr>
          <w:color w:val="000000" w:themeColor="text1"/>
        </w:rPr>
        <w:t>-</w:t>
      </w:r>
      <w:r w:rsidR="00473CE3" w:rsidRPr="001A3A97">
        <w:rPr>
          <w:color w:val="000000" w:themeColor="text1"/>
        </w:rPr>
        <w:t xml:space="preserve"> výsledky druhého kola do </w:t>
      </w:r>
      <w:r w:rsidR="00473CE3" w:rsidRPr="001A3A97">
        <w:rPr>
          <w:b/>
          <w:color w:val="000000" w:themeColor="text1"/>
        </w:rPr>
        <w:t>20. listopadu 202</w:t>
      </w:r>
      <w:r w:rsidR="00FA0904" w:rsidRPr="001A3A97">
        <w:rPr>
          <w:b/>
          <w:color w:val="000000" w:themeColor="text1"/>
        </w:rPr>
        <w:t>2</w:t>
      </w:r>
      <w:r w:rsidRPr="001A3A97">
        <w:rPr>
          <w:b/>
          <w:color w:val="000000" w:themeColor="text1"/>
        </w:rPr>
        <w:t>,</w:t>
      </w:r>
    </w:p>
    <w:p w:rsidR="00473CE3" w:rsidRPr="001A3A97" w:rsidRDefault="006C4B04" w:rsidP="006C4B04">
      <w:pPr>
        <w:ind w:left="1068"/>
        <w:jc w:val="both"/>
        <w:rPr>
          <w:color w:val="000000" w:themeColor="text1"/>
        </w:rPr>
      </w:pPr>
      <w:r w:rsidRPr="001A3A97">
        <w:rPr>
          <w:color w:val="000000" w:themeColor="text1"/>
        </w:rPr>
        <w:t>dále pak bude vydáno</w:t>
      </w:r>
      <w:r w:rsidR="00473CE3" w:rsidRPr="001A3A97">
        <w:rPr>
          <w:color w:val="000000" w:themeColor="text1"/>
        </w:rPr>
        <w:t xml:space="preserve"> Rozhodnutí MK o poskytnutí neinvestiční dotace </w:t>
      </w:r>
      <w:r w:rsidRPr="001A3A97">
        <w:rPr>
          <w:color w:val="000000" w:themeColor="text1"/>
        </w:rPr>
        <w:br/>
      </w:r>
      <w:r w:rsidR="00473CE3" w:rsidRPr="001A3A97">
        <w:rPr>
          <w:color w:val="000000" w:themeColor="text1"/>
        </w:rPr>
        <w:t xml:space="preserve">ze státního rozpočtu ČR dle § 14 zákona č. 218/2000 Sb., o rozpočtových pravidlech a o změně některých souvisejících zákonů (rozpočtová pravidla), </w:t>
      </w:r>
      <w:r w:rsidRPr="001A3A97">
        <w:rPr>
          <w:color w:val="000000" w:themeColor="text1"/>
        </w:rPr>
        <w:br/>
      </w:r>
      <w:r w:rsidR="00473CE3" w:rsidRPr="001A3A97">
        <w:rPr>
          <w:color w:val="000000" w:themeColor="text1"/>
        </w:rPr>
        <w:t>ve znění pozdějších předpisů</w:t>
      </w:r>
      <w:r w:rsidRPr="001A3A97">
        <w:rPr>
          <w:color w:val="000000" w:themeColor="text1"/>
        </w:rPr>
        <w:t>,</w:t>
      </w:r>
    </w:p>
    <w:p w:rsidR="006C4B04" w:rsidRPr="001A3A97" w:rsidRDefault="006C4B04" w:rsidP="006C4B04">
      <w:pPr>
        <w:ind w:left="1068"/>
        <w:jc w:val="both"/>
        <w:rPr>
          <w:color w:val="000000" w:themeColor="text1"/>
        </w:rPr>
      </w:pPr>
    </w:p>
    <w:p w:rsidR="006C4B04" w:rsidRPr="001A3A97" w:rsidRDefault="00F77E6C" w:rsidP="00F77E6C">
      <w:pPr>
        <w:numPr>
          <w:ilvl w:val="0"/>
          <w:numId w:val="7"/>
        </w:numPr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rozhodnutím o zamítnutí žádosti zveřejněným na internetových stránkách MK nejpozději </w:t>
      </w:r>
      <w:proofErr w:type="gramStart"/>
      <w:r w:rsidRPr="001A3A97">
        <w:rPr>
          <w:color w:val="000000" w:themeColor="text1"/>
        </w:rPr>
        <w:t>do</w:t>
      </w:r>
      <w:proofErr w:type="gramEnd"/>
      <w:r w:rsidRPr="001A3A97">
        <w:rPr>
          <w:color w:val="000000" w:themeColor="text1"/>
        </w:rPr>
        <w:t xml:space="preserve">: </w:t>
      </w:r>
    </w:p>
    <w:p w:rsidR="006C4B04" w:rsidRPr="007A4DC3" w:rsidRDefault="006C4B04" w:rsidP="006C4B04">
      <w:pPr>
        <w:ind w:left="1068"/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- </w:t>
      </w:r>
      <w:r w:rsidR="00F77E6C" w:rsidRPr="001A3A97">
        <w:rPr>
          <w:color w:val="000000" w:themeColor="text1"/>
        </w:rPr>
        <w:t>výsledky prvního kola do</w:t>
      </w:r>
      <w:r w:rsidR="00F77E6C" w:rsidRPr="001A3A97">
        <w:rPr>
          <w:b/>
          <w:color w:val="000000" w:themeColor="text1"/>
        </w:rPr>
        <w:t xml:space="preserve"> </w:t>
      </w:r>
      <w:r w:rsidR="00EC6A7C" w:rsidRPr="007A4DC3">
        <w:rPr>
          <w:color w:val="000000" w:themeColor="text1"/>
        </w:rPr>
        <w:t>30. června</w:t>
      </w:r>
      <w:r w:rsidR="00F77E6C" w:rsidRPr="007A4DC3">
        <w:rPr>
          <w:color w:val="000000" w:themeColor="text1"/>
        </w:rPr>
        <w:t xml:space="preserve"> 202</w:t>
      </w:r>
      <w:r w:rsidR="00420EC9" w:rsidRPr="007A4DC3">
        <w:rPr>
          <w:color w:val="000000" w:themeColor="text1"/>
        </w:rPr>
        <w:t>2</w:t>
      </w:r>
      <w:r w:rsidR="00F77E6C" w:rsidRPr="007A4DC3">
        <w:rPr>
          <w:color w:val="000000" w:themeColor="text1"/>
        </w:rPr>
        <w:t>,</w:t>
      </w:r>
    </w:p>
    <w:p w:rsidR="006C4B04" w:rsidRPr="007A4DC3" w:rsidRDefault="006C4B04" w:rsidP="006C4B04">
      <w:pPr>
        <w:ind w:left="1068"/>
        <w:jc w:val="both"/>
        <w:rPr>
          <w:color w:val="000000" w:themeColor="text1"/>
        </w:rPr>
      </w:pPr>
      <w:r w:rsidRPr="007A4DC3">
        <w:rPr>
          <w:color w:val="000000" w:themeColor="text1"/>
        </w:rPr>
        <w:t xml:space="preserve">- </w:t>
      </w:r>
      <w:r w:rsidR="00F77E6C" w:rsidRPr="007A4DC3">
        <w:rPr>
          <w:color w:val="000000" w:themeColor="text1"/>
        </w:rPr>
        <w:t xml:space="preserve">výsledky druhého kola do </w:t>
      </w:r>
      <w:r w:rsidR="00EC6A7C" w:rsidRPr="007A4DC3">
        <w:rPr>
          <w:color w:val="000000" w:themeColor="text1"/>
        </w:rPr>
        <w:t>20</w:t>
      </w:r>
      <w:r w:rsidR="00F77E6C" w:rsidRPr="007A4DC3">
        <w:rPr>
          <w:color w:val="000000" w:themeColor="text1"/>
        </w:rPr>
        <w:t xml:space="preserve">. </w:t>
      </w:r>
      <w:r w:rsidR="00EC6A7C" w:rsidRPr="007A4DC3">
        <w:rPr>
          <w:color w:val="000000" w:themeColor="text1"/>
        </w:rPr>
        <w:t>listopadu</w:t>
      </w:r>
      <w:r w:rsidRPr="007A4DC3">
        <w:rPr>
          <w:color w:val="000000" w:themeColor="text1"/>
        </w:rPr>
        <w:t xml:space="preserve"> 202</w:t>
      </w:r>
      <w:r w:rsidR="00420EC9" w:rsidRPr="007A4DC3">
        <w:rPr>
          <w:color w:val="000000" w:themeColor="text1"/>
        </w:rPr>
        <w:t>2</w:t>
      </w:r>
      <w:r w:rsidRPr="007A4DC3">
        <w:rPr>
          <w:color w:val="000000" w:themeColor="text1"/>
        </w:rPr>
        <w:t xml:space="preserve">, </w:t>
      </w:r>
    </w:p>
    <w:p w:rsidR="00F77E6C" w:rsidRPr="001A3A97" w:rsidRDefault="006C4B04" w:rsidP="006C4B04">
      <w:pPr>
        <w:ind w:left="1068"/>
        <w:jc w:val="both"/>
        <w:rPr>
          <w:color w:val="000000" w:themeColor="text1"/>
        </w:rPr>
      </w:pPr>
      <w:r w:rsidRPr="001A3A97">
        <w:rPr>
          <w:color w:val="000000" w:themeColor="text1"/>
        </w:rPr>
        <w:t xml:space="preserve">a to dle </w:t>
      </w:r>
      <w:r w:rsidR="00F77E6C" w:rsidRPr="001A3A97">
        <w:rPr>
          <w:color w:val="000000" w:themeColor="text1"/>
        </w:rPr>
        <w:t>§ 14h ve spojení s § 14m</w:t>
      </w:r>
      <w:r w:rsidRPr="001A3A97">
        <w:rPr>
          <w:color w:val="000000" w:themeColor="text1"/>
        </w:rPr>
        <w:t xml:space="preserve"> odst. 1 zákona č. 218/2000 Sb.</w:t>
      </w:r>
      <w:r w:rsidR="00F77E6C" w:rsidRPr="001A3A97">
        <w:rPr>
          <w:color w:val="000000" w:themeColor="text1"/>
        </w:rPr>
        <w:t xml:space="preserve">; toto rozhodnutí je doručováno pouze veřejnou vyhláškou. Neúspěšným žadatelům nebudou, </w:t>
      </w:r>
      <w:r w:rsidRPr="001A3A97">
        <w:rPr>
          <w:color w:val="000000" w:themeColor="text1"/>
        </w:rPr>
        <w:br/>
      </w:r>
      <w:r w:rsidR="00F77E6C" w:rsidRPr="001A3A97">
        <w:rPr>
          <w:color w:val="000000" w:themeColor="text1"/>
        </w:rPr>
        <w:t xml:space="preserve">v souladu s § 14h zákona č. 218/2000 Sb., rozesílána písemná rozhodnutí </w:t>
      </w:r>
      <w:r w:rsidRPr="001A3A97">
        <w:rPr>
          <w:color w:val="000000" w:themeColor="text1"/>
        </w:rPr>
        <w:br/>
      </w:r>
      <w:r w:rsidR="00F77E6C" w:rsidRPr="001A3A97">
        <w:rPr>
          <w:color w:val="000000" w:themeColor="text1"/>
        </w:rPr>
        <w:t>o neposkytnutí dotace.</w:t>
      </w:r>
    </w:p>
    <w:p w:rsidR="00F77E6C" w:rsidRPr="001A3A97" w:rsidRDefault="00F77E6C" w:rsidP="00F77E6C">
      <w:pPr>
        <w:jc w:val="both"/>
        <w:rPr>
          <w:color w:val="000000" w:themeColor="text1"/>
        </w:rPr>
      </w:pPr>
    </w:p>
    <w:p w:rsidR="00F77E6C" w:rsidRPr="001A3A97" w:rsidRDefault="00F77E6C" w:rsidP="00F77E6C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Výsledek výběrového dotačního řízení je konečný a nelze proti němu poda</w:t>
      </w:r>
      <w:bookmarkStart w:id="1" w:name="_GoBack"/>
      <w:bookmarkEnd w:id="1"/>
      <w:r w:rsidRPr="001A3A97">
        <w:rPr>
          <w:color w:val="000000" w:themeColor="text1"/>
        </w:rPr>
        <w:t>t řádný opravný prostředek (§ 14q odst. 2 zákona č. 218/2000 Sb.).</w:t>
      </w:r>
    </w:p>
    <w:p w:rsidR="0043667E" w:rsidRPr="001A3A97" w:rsidRDefault="0043667E" w:rsidP="00F77E6C">
      <w:pPr>
        <w:jc w:val="both"/>
        <w:rPr>
          <w:color w:val="000000" w:themeColor="text1"/>
        </w:rPr>
      </w:pPr>
    </w:p>
    <w:p w:rsidR="00F77E6C" w:rsidRPr="001A3A97" w:rsidRDefault="00F77E6C" w:rsidP="00F77E6C">
      <w:pPr>
        <w:ind w:left="1080"/>
        <w:rPr>
          <w:b/>
          <w:color w:val="000000" w:themeColor="text1"/>
          <w:sz w:val="28"/>
          <w:szCs w:val="28"/>
        </w:rPr>
      </w:pPr>
    </w:p>
    <w:p w:rsidR="001569A3" w:rsidRPr="001A3A97" w:rsidRDefault="001569A3" w:rsidP="001569A3">
      <w:pPr>
        <w:numPr>
          <w:ilvl w:val="0"/>
          <w:numId w:val="6"/>
        </w:numPr>
        <w:jc w:val="center"/>
        <w:rPr>
          <w:b/>
          <w:color w:val="000000" w:themeColor="text1"/>
          <w:sz w:val="28"/>
          <w:szCs w:val="28"/>
        </w:rPr>
      </w:pPr>
      <w:r w:rsidRPr="001A3A97">
        <w:rPr>
          <w:b/>
          <w:color w:val="000000" w:themeColor="text1"/>
          <w:sz w:val="28"/>
          <w:szCs w:val="28"/>
        </w:rPr>
        <w:t>Ostatní ustanovení:</w:t>
      </w:r>
    </w:p>
    <w:p w:rsidR="001569A3" w:rsidRPr="001A3A97" w:rsidRDefault="001569A3" w:rsidP="001569A3">
      <w:pPr>
        <w:jc w:val="center"/>
        <w:rPr>
          <w:b/>
          <w:color w:val="000000" w:themeColor="text1"/>
        </w:rPr>
      </w:pP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Na dotaci není právní nárok.</w:t>
      </w:r>
    </w:p>
    <w:p w:rsidR="001569A3" w:rsidRPr="001A3A97" w:rsidRDefault="001569A3" w:rsidP="001569A3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Ministerstvo upozorňuje, že na základě žádostí podaných mimo toto výběrové dotační řízení není možné poskytnout dotaci.</w:t>
      </w:r>
    </w:p>
    <w:p w:rsidR="00746553" w:rsidRPr="001A3A97" w:rsidRDefault="001569A3" w:rsidP="00420EC9">
      <w:pPr>
        <w:jc w:val="both"/>
        <w:rPr>
          <w:color w:val="000000" w:themeColor="text1"/>
        </w:rPr>
      </w:pPr>
      <w:r w:rsidRPr="001A3A97">
        <w:rPr>
          <w:color w:val="000000" w:themeColor="text1"/>
        </w:rPr>
        <w:t>Údaje o poskytnutých dotacích a příjemcích dotací budou zveřejněny v Centrální evidenci dotací z rozpočtu Ministerstva financí.</w:t>
      </w:r>
    </w:p>
    <w:sectPr w:rsidR="00746553" w:rsidRPr="001A3A97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7A3"/>
    <w:multiLevelType w:val="multilevel"/>
    <w:tmpl w:val="F5F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B544AC"/>
    <w:multiLevelType w:val="hybridMultilevel"/>
    <w:tmpl w:val="6D3E5CF0"/>
    <w:lvl w:ilvl="0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3353"/>
    <w:multiLevelType w:val="hybridMultilevel"/>
    <w:tmpl w:val="7EA4E6A0"/>
    <w:lvl w:ilvl="0" w:tplc="4C0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A7578"/>
    <w:multiLevelType w:val="hybridMultilevel"/>
    <w:tmpl w:val="F356B676"/>
    <w:lvl w:ilvl="0" w:tplc="FB24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CA5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0548A"/>
    <w:multiLevelType w:val="hybridMultilevel"/>
    <w:tmpl w:val="94DE9F46"/>
    <w:lvl w:ilvl="0" w:tplc="56F0B6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4185369"/>
    <w:multiLevelType w:val="hybridMultilevel"/>
    <w:tmpl w:val="8B82A2BC"/>
    <w:lvl w:ilvl="0" w:tplc="722EC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E48"/>
    <w:multiLevelType w:val="hybridMultilevel"/>
    <w:tmpl w:val="1736F8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E14A2A"/>
    <w:multiLevelType w:val="hybridMultilevel"/>
    <w:tmpl w:val="361AF604"/>
    <w:lvl w:ilvl="0" w:tplc="9FA0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D47A4"/>
    <w:multiLevelType w:val="hybridMultilevel"/>
    <w:tmpl w:val="1F88109A"/>
    <w:lvl w:ilvl="0" w:tplc="C51C7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E"/>
    <w:rsid w:val="0001203E"/>
    <w:rsid w:val="00022C50"/>
    <w:rsid w:val="0005324A"/>
    <w:rsid w:val="00055685"/>
    <w:rsid w:val="000719EA"/>
    <w:rsid w:val="00131837"/>
    <w:rsid w:val="001569A3"/>
    <w:rsid w:val="001A3A97"/>
    <w:rsid w:val="001B2565"/>
    <w:rsid w:val="00251AEE"/>
    <w:rsid w:val="00251B7C"/>
    <w:rsid w:val="00275DC3"/>
    <w:rsid w:val="00420EC9"/>
    <w:rsid w:val="004272BB"/>
    <w:rsid w:val="0043667E"/>
    <w:rsid w:val="00473CE3"/>
    <w:rsid w:val="00557F9B"/>
    <w:rsid w:val="00595F2F"/>
    <w:rsid w:val="00637F43"/>
    <w:rsid w:val="006C4B04"/>
    <w:rsid w:val="00746553"/>
    <w:rsid w:val="007531FB"/>
    <w:rsid w:val="007A4DC3"/>
    <w:rsid w:val="007B0E8C"/>
    <w:rsid w:val="007B45B9"/>
    <w:rsid w:val="00833522"/>
    <w:rsid w:val="0097167A"/>
    <w:rsid w:val="009B5C3D"/>
    <w:rsid w:val="009D4AE6"/>
    <w:rsid w:val="00A10C99"/>
    <w:rsid w:val="00A529EC"/>
    <w:rsid w:val="00A70CC9"/>
    <w:rsid w:val="00B23F80"/>
    <w:rsid w:val="00BA0B14"/>
    <w:rsid w:val="00C67C64"/>
    <w:rsid w:val="00C93672"/>
    <w:rsid w:val="00CE1C37"/>
    <w:rsid w:val="00D02582"/>
    <w:rsid w:val="00D51E10"/>
    <w:rsid w:val="00D64A1B"/>
    <w:rsid w:val="00DB15E0"/>
    <w:rsid w:val="00E01580"/>
    <w:rsid w:val="00E5373B"/>
    <w:rsid w:val="00E75732"/>
    <w:rsid w:val="00E849BF"/>
    <w:rsid w:val="00E85FF0"/>
    <w:rsid w:val="00EA58FC"/>
    <w:rsid w:val="00EC6A7C"/>
    <w:rsid w:val="00F51D96"/>
    <w:rsid w:val="00F757C5"/>
    <w:rsid w:val="00F77E6C"/>
    <w:rsid w:val="00FA0904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69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57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7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69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57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7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formular-zadosti-2020_ou-11034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plihalova\AppData\Local\Temp\191B4B4F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191B4B4F.doc</Template>
  <TotalTime>129</TotalTime>
  <Pages>6</Pages>
  <Words>2294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Plíhalová Martina</dc:creator>
  <cp:lastModifiedBy>Plíhalová Martina</cp:lastModifiedBy>
  <cp:revision>48</cp:revision>
  <cp:lastPrinted>2022-03-16T12:17:00Z</cp:lastPrinted>
  <dcterms:created xsi:type="dcterms:W3CDTF">2020-03-05T09:21:00Z</dcterms:created>
  <dcterms:modified xsi:type="dcterms:W3CDTF">2022-03-22T12:17:00Z</dcterms:modified>
</cp:coreProperties>
</file>