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74BB" w14:textId="77777777" w:rsidR="003F1180" w:rsidRPr="00730778" w:rsidRDefault="003F1180" w:rsidP="003F1180">
      <w:pPr>
        <w:jc w:val="center"/>
        <w:rPr>
          <w:rFonts w:ascii="Roboto Thin" w:hAnsi="Roboto Thin" w:cs="Open Sans SemiCondensed ExtraBo"/>
          <w:b/>
          <w:sz w:val="48"/>
          <w:szCs w:val="48"/>
        </w:rPr>
      </w:pPr>
      <w:r w:rsidRPr="00730778">
        <w:rPr>
          <w:rFonts w:ascii="Roboto Thin" w:hAnsi="Roboto Thin" w:cs="Open Sans SemiCondensed ExtraBo"/>
          <w:b/>
          <w:sz w:val="48"/>
          <w:szCs w:val="48"/>
        </w:rPr>
        <w:t>NÁMĚSTEK ČLENA VLÁDY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3794"/>
        <w:gridCol w:w="5516"/>
      </w:tblGrid>
      <w:tr w:rsidR="003F1180" w14:paraId="746CFAA8" w14:textId="77777777" w:rsidTr="00B60C82">
        <w:trPr>
          <w:trHeight w:val="309"/>
        </w:trPr>
        <w:tc>
          <w:tcPr>
            <w:tcW w:w="3794" w:type="dxa"/>
          </w:tcPr>
          <w:p w14:paraId="3D7FFEC1" w14:textId="77777777" w:rsidR="003F1180" w:rsidRPr="00467038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 w:rsidRPr="00467038">
              <w:rPr>
                <w:rFonts w:ascii="Roboto Thin" w:hAnsi="Roboto Thin"/>
                <w:b/>
                <w:sz w:val="24"/>
                <w:szCs w:val="24"/>
              </w:rPr>
              <w:t>Náměstek člena vlády</w:t>
            </w:r>
          </w:p>
        </w:tc>
        <w:tc>
          <w:tcPr>
            <w:tcW w:w="5516" w:type="dxa"/>
          </w:tcPr>
          <w:p w14:paraId="725CFD43" w14:textId="77777777" w:rsidR="003F1180" w:rsidRPr="00467038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>
              <w:rPr>
                <w:rFonts w:ascii="Roboto Thin" w:hAnsi="Roboto Thin"/>
                <w:b/>
                <w:sz w:val="24"/>
                <w:szCs w:val="24"/>
              </w:rPr>
              <w:t>Bc. Michal Šašek</w:t>
            </w:r>
          </w:p>
        </w:tc>
      </w:tr>
      <w:tr w:rsidR="003F1180" w:rsidRPr="00822E88" w14:paraId="10050C3C" w14:textId="77777777" w:rsidTr="00B60C82">
        <w:trPr>
          <w:trHeight w:val="370"/>
        </w:trPr>
        <w:tc>
          <w:tcPr>
            <w:tcW w:w="3794" w:type="dxa"/>
          </w:tcPr>
          <w:p w14:paraId="13D90109" w14:textId="77777777" w:rsidR="003F1180" w:rsidRPr="00467038" w:rsidRDefault="003F1180" w:rsidP="00B60C82">
            <w:pPr>
              <w:rPr>
                <w:rFonts w:ascii="Roboto Thin" w:hAnsi="Roboto Thin"/>
                <w:sz w:val="24"/>
                <w:szCs w:val="24"/>
              </w:rPr>
            </w:pPr>
            <w:r w:rsidRPr="00467038">
              <w:rPr>
                <w:rFonts w:ascii="Roboto Thin" w:hAnsi="Roboto Thin"/>
                <w:sz w:val="24"/>
                <w:szCs w:val="24"/>
              </w:rPr>
              <w:t>Tel:</w:t>
            </w:r>
          </w:p>
        </w:tc>
        <w:tc>
          <w:tcPr>
            <w:tcW w:w="5516" w:type="dxa"/>
          </w:tcPr>
          <w:p w14:paraId="07096F72" w14:textId="77777777" w:rsidR="003F1180" w:rsidRPr="00467038" w:rsidRDefault="0000187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>
              <w:rPr>
                <w:rFonts w:ascii="Roboto Thin" w:hAnsi="Roboto Thin"/>
                <w:b/>
                <w:sz w:val="24"/>
                <w:szCs w:val="24"/>
              </w:rPr>
              <w:t>+ 420 602 697 596</w:t>
            </w:r>
          </w:p>
        </w:tc>
      </w:tr>
      <w:tr w:rsidR="003F1180" w:rsidRPr="00822E88" w14:paraId="1FAF6CAD" w14:textId="77777777" w:rsidTr="00B60C82">
        <w:trPr>
          <w:trHeight w:val="370"/>
        </w:trPr>
        <w:tc>
          <w:tcPr>
            <w:tcW w:w="3794" w:type="dxa"/>
          </w:tcPr>
          <w:p w14:paraId="2CB30688" w14:textId="77777777" w:rsidR="003F1180" w:rsidRPr="00467038" w:rsidRDefault="003F1180" w:rsidP="00B60C82">
            <w:pPr>
              <w:rPr>
                <w:rFonts w:ascii="Roboto Thin" w:hAnsi="Roboto Thin"/>
                <w:sz w:val="24"/>
                <w:szCs w:val="24"/>
              </w:rPr>
            </w:pPr>
            <w:r w:rsidRPr="00467038">
              <w:rPr>
                <w:rFonts w:ascii="Roboto Thin" w:hAnsi="Roboto Thin"/>
                <w:sz w:val="24"/>
                <w:szCs w:val="24"/>
              </w:rPr>
              <w:t>E-mail:</w:t>
            </w:r>
          </w:p>
        </w:tc>
        <w:tc>
          <w:tcPr>
            <w:tcW w:w="5516" w:type="dxa"/>
          </w:tcPr>
          <w:p w14:paraId="6B0E53BD" w14:textId="77777777" w:rsidR="003F1180" w:rsidRPr="00467038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>
              <w:rPr>
                <w:rFonts w:ascii="Roboto Thin" w:hAnsi="Roboto Thin"/>
                <w:b/>
                <w:sz w:val="24"/>
                <w:szCs w:val="24"/>
              </w:rPr>
              <w:t>michal.sasek</w:t>
            </w:r>
            <w:r w:rsidRPr="00467038">
              <w:rPr>
                <w:rFonts w:ascii="Roboto Thin" w:hAnsi="Roboto Thin"/>
                <w:b/>
                <w:sz w:val="24"/>
                <w:szCs w:val="24"/>
              </w:rPr>
              <w:t>@mkcr.cz</w:t>
            </w:r>
          </w:p>
        </w:tc>
      </w:tr>
      <w:tr w:rsidR="003F1180" w:rsidRPr="00822E88" w14:paraId="02C58B20" w14:textId="77777777" w:rsidTr="00B60C82">
        <w:trPr>
          <w:trHeight w:val="370"/>
        </w:trPr>
        <w:tc>
          <w:tcPr>
            <w:tcW w:w="3794" w:type="dxa"/>
          </w:tcPr>
          <w:p w14:paraId="27E8FBCC" w14:textId="77777777" w:rsidR="003F1180" w:rsidRPr="00467038" w:rsidRDefault="003F1180" w:rsidP="00B60C82">
            <w:pPr>
              <w:rPr>
                <w:rFonts w:ascii="Roboto Thin" w:hAnsi="Roboto Thin"/>
                <w:sz w:val="24"/>
                <w:szCs w:val="24"/>
              </w:rPr>
            </w:pPr>
            <w:r>
              <w:rPr>
                <w:rFonts w:ascii="Roboto Thin" w:hAnsi="Roboto Thin"/>
                <w:sz w:val="24"/>
                <w:szCs w:val="24"/>
              </w:rPr>
              <w:t>Datum narození:</w:t>
            </w:r>
          </w:p>
        </w:tc>
        <w:tc>
          <w:tcPr>
            <w:tcW w:w="5516" w:type="dxa"/>
          </w:tcPr>
          <w:p w14:paraId="30107782" w14:textId="322B0633" w:rsidR="003F1180" w:rsidRPr="00467038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>
              <w:rPr>
                <w:rFonts w:ascii="Roboto Thin" w:hAnsi="Roboto Thin"/>
                <w:b/>
                <w:sz w:val="24"/>
                <w:szCs w:val="24"/>
              </w:rPr>
              <w:t xml:space="preserve">20. 4. </w:t>
            </w:r>
            <w:r w:rsidR="00E76567">
              <w:rPr>
                <w:rFonts w:ascii="Roboto Thin" w:hAnsi="Roboto Thi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Roboto Thin" w:hAnsi="Roboto Thin"/>
                <w:b/>
                <w:sz w:val="24"/>
                <w:szCs w:val="24"/>
              </w:rPr>
              <w:t>79</w:t>
            </w:r>
          </w:p>
        </w:tc>
      </w:tr>
    </w:tbl>
    <w:p w14:paraId="6F76F661" w14:textId="77777777" w:rsidR="003F1180" w:rsidRDefault="003F1180" w:rsidP="003F1180">
      <w:pPr>
        <w:rPr>
          <w:sz w:val="24"/>
          <w:szCs w:val="24"/>
        </w:rPr>
      </w:pPr>
    </w:p>
    <w:p w14:paraId="41D6EA71" w14:textId="77777777" w:rsidR="003F1180" w:rsidRDefault="003F1180" w:rsidP="003F11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5C41C2B" wp14:editId="7F798AA3">
            <wp:extent cx="1762963" cy="1762963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67" cy="17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BD8D" w14:textId="77777777" w:rsidR="003F1180" w:rsidRDefault="003F1180" w:rsidP="003F118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4"/>
        <w:gridCol w:w="3205"/>
        <w:gridCol w:w="2393"/>
      </w:tblGrid>
      <w:tr w:rsidR="003F1180" w:rsidRPr="00CD59FC" w14:paraId="65F1EF28" w14:textId="77777777" w:rsidTr="003F1180">
        <w:tc>
          <w:tcPr>
            <w:tcW w:w="3464" w:type="dxa"/>
          </w:tcPr>
          <w:p w14:paraId="5130B585" w14:textId="77777777" w:rsidR="003F1180" w:rsidRPr="00CD59FC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 w:rsidRPr="00CD59FC">
              <w:rPr>
                <w:rFonts w:ascii="Roboto Thin" w:hAnsi="Roboto Thin"/>
                <w:b/>
                <w:sz w:val="24"/>
                <w:szCs w:val="24"/>
              </w:rPr>
              <w:t>Zaměstnavatel</w:t>
            </w:r>
          </w:p>
        </w:tc>
        <w:tc>
          <w:tcPr>
            <w:tcW w:w="3205" w:type="dxa"/>
          </w:tcPr>
          <w:p w14:paraId="54B08D5A" w14:textId="77777777" w:rsidR="003F1180" w:rsidRPr="00CD59FC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 w:rsidRPr="00CD59FC">
              <w:rPr>
                <w:rFonts w:ascii="Roboto Thin" w:hAnsi="Roboto Thin"/>
                <w:b/>
                <w:sz w:val="24"/>
                <w:szCs w:val="24"/>
              </w:rPr>
              <w:t>Pozice</w:t>
            </w:r>
          </w:p>
        </w:tc>
        <w:tc>
          <w:tcPr>
            <w:tcW w:w="2393" w:type="dxa"/>
          </w:tcPr>
          <w:p w14:paraId="142B8DF7" w14:textId="77777777" w:rsidR="003F1180" w:rsidRPr="00CD59FC" w:rsidRDefault="003F1180" w:rsidP="00B60C82">
            <w:pPr>
              <w:rPr>
                <w:rFonts w:ascii="Roboto Thin" w:hAnsi="Roboto Thin"/>
                <w:b/>
                <w:sz w:val="24"/>
                <w:szCs w:val="24"/>
              </w:rPr>
            </w:pPr>
            <w:r w:rsidRPr="00CD59FC">
              <w:rPr>
                <w:rFonts w:ascii="Roboto Thin" w:hAnsi="Roboto Thin"/>
                <w:b/>
                <w:sz w:val="24"/>
                <w:szCs w:val="24"/>
              </w:rPr>
              <w:t>Doba trvání</w:t>
            </w:r>
          </w:p>
        </w:tc>
      </w:tr>
      <w:tr w:rsidR="007D1E71" w:rsidRPr="00CD59FC" w14:paraId="6ED2F5CD" w14:textId="77777777" w:rsidTr="003F1180">
        <w:tc>
          <w:tcPr>
            <w:tcW w:w="3464" w:type="dxa"/>
          </w:tcPr>
          <w:p w14:paraId="0D70B4BD" w14:textId="77777777" w:rsidR="007D1E71" w:rsidRPr="00CD59FC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Krajský úřad Plzeňského kraje</w:t>
            </w:r>
          </w:p>
        </w:tc>
        <w:tc>
          <w:tcPr>
            <w:tcW w:w="3205" w:type="dxa"/>
          </w:tcPr>
          <w:p w14:paraId="37D27D05" w14:textId="1BB2E1A1" w:rsidR="007D1E71" w:rsidRDefault="00F201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Vedoucí kanceláře</w:t>
            </w:r>
            <w:r w:rsidR="007D1E71">
              <w:rPr>
                <w:rStyle w:val="Zdraznnjemn"/>
                <w:rFonts w:ascii="Roboto Thin" w:hAnsi="Roboto Thin"/>
                <w:sz w:val="24"/>
                <w:szCs w:val="24"/>
              </w:rPr>
              <w:t xml:space="preserve"> náměstka hejtmana pro ekonomiku a finance</w:t>
            </w:r>
          </w:p>
        </w:tc>
        <w:tc>
          <w:tcPr>
            <w:tcW w:w="2393" w:type="dxa"/>
          </w:tcPr>
          <w:p w14:paraId="2112F1CC" w14:textId="055832D2" w:rsidR="007D1E71" w:rsidRPr="00CD59FC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2001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–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2009</w:t>
            </w:r>
          </w:p>
        </w:tc>
      </w:tr>
      <w:tr w:rsidR="007D1E71" w:rsidRPr="00CD59FC" w14:paraId="4637FC97" w14:textId="77777777" w:rsidTr="003F1180">
        <w:tc>
          <w:tcPr>
            <w:tcW w:w="3464" w:type="dxa"/>
          </w:tcPr>
          <w:p w14:paraId="2E2C9962" w14:textId="77777777" w:rsidR="007D1E71" w:rsidRPr="003F1180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Město Dobřany</w:t>
            </w:r>
          </w:p>
        </w:tc>
        <w:tc>
          <w:tcPr>
            <w:tcW w:w="3205" w:type="dxa"/>
          </w:tcPr>
          <w:p w14:paraId="00050B43" w14:textId="2019E663" w:rsidR="007D1E71" w:rsidRPr="003F1180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 xml:space="preserve"> 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Zastupitel města</w:t>
            </w:r>
          </w:p>
        </w:tc>
        <w:tc>
          <w:tcPr>
            <w:tcW w:w="2393" w:type="dxa"/>
          </w:tcPr>
          <w:p w14:paraId="5C8DC7D4" w14:textId="6716C005" w:rsidR="007D1E71" w:rsidRPr="00CD59FC" w:rsidRDefault="007D1E71" w:rsidP="007D1E71">
            <w:pPr>
              <w:rPr>
                <w:rFonts w:ascii="Roboto Thin" w:hAnsi="Roboto Thin"/>
                <w:sz w:val="24"/>
                <w:szCs w:val="24"/>
              </w:rPr>
            </w:pPr>
            <w:r w:rsidRPr="007D1E71">
              <w:rPr>
                <w:rStyle w:val="Zdraznnjemn"/>
                <w:rFonts w:ascii="Roboto Thin" w:hAnsi="Roboto Thin"/>
                <w:sz w:val="24"/>
                <w:szCs w:val="24"/>
              </w:rPr>
              <w:t>2</w:t>
            </w: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002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–</w:t>
            </w: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22</w:t>
            </w:r>
          </w:p>
        </w:tc>
      </w:tr>
      <w:tr w:rsidR="007D1E71" w:rsidRPr="00CD59FC" w14:paraId="7F299F3F" w14:textId="77777777" w:rsidTr="003F1180">
        <w:tc>
          <w:tcPr>
            <w:tcW w:w="3464" w:type="dxa"/>
          </w:tcPr>
          <w:p w14:paraId="6CE1F5C2" w14:textId="7AA4EEEC" w:rsidR="007D1E71" w:rsidRPr="003F1180" w:rsidRDefault="00F20171" w:rsidP="007D1E71">
            <w:pPr>
              <w:rPr>
                <w:rStyle w:val="Zdraznnjemn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Plzeňský kraj</w:t>
            </w:r>
          </w:p>
        </w:tc>
        <w:tc>
          <w:tcPr>
            <w:tcW w:w="3205" w:type="dxa"/>
          </w:tcPr>
          <w:p w14:paraId="339E0991" w14:textId="579BED50" w:rsidR="007D1E71" w:rsidRPr="003F1180" w:rsidRDefault="007D1E71" w:rsidP="007D1E71">
            <w:pPr>
              <w:rPr>
                <w:rStyle w:val="Zdraznnjemn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Z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astupitel kraje</w:t>
            </w:r>
          </w:p>
        </w:tc>
        <w:tc>
          <w:tcPr>
            <w:tcW w:w="2393" w:type="dxa"/>
          </w:tcPr>
          <w:p w14:paraId="50E1BD57" w14:textId="5591E4CD" w:rsidR="007D1E71" w:rsidRPr="00CD59FC" w:rsidRDefault="007D1E71" w:rsidP="007D1E71">
            <w:pPr>
              <w:rPr>
                <w:rFonts w:ascii="Roboto Thin" w:hAnsi="Roboto Thin"/>
                <w:sz w:val="24"/>
                <w:szCs w:val="24"/>
              </w:rPr>
            </w:pP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–20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22</w:t>
            </w: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 xml:space="preserve">  </w:t>
            </w:r>
          </w:p>
        </w:tc>
      </w:tr>
      <w:tr w:rsidR="007D1E71" w:rsidRPr="00CD59FC" w14:paraId="448251AD" w14:textId="77777777" w:rsidTr="003F1180">
        <w:tc>
          <w:tcPr>
            <w:tcW w:w="3464" w:type="dxa"/>
          </w:tcPr>
          <w:p w14:paraId="6F4BE606" w14:textId="77777777" w:rsidR="007D1E71" w:rsidRPr="003F1180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>
              <w:rPr>
                <w:rStyle w:val="Zdraznnjemn"/>
                <w:rFonts w:ascii="Roboto Thin" w:hAnsi="Roboto Thin"/>
                <w:sz w:val="24"/>
                <w:szCs w:val="24"/>
              </w:rPr>
              <w:t>M</w:t>
            </w: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agistrát města Plzně</w:t>
            </w:r>
          </w:p>
        </w:tc>
        <w:tc>
          <w:tcPr>
            <w:tcW w:w="3205" w:type="dxa"/>
          </w:tcPr>
          <w:p w14:paraId="4DC4579C" w14:textId="77777777" w:rsidR="007D1E71" w:rsidRPr="003F1180" w:rsidRDefault="007D1E71" w:rsidP="007D1E71">
            <w:pPr>
              <w:rPr>
                <w:rStyle w:val="Zdraznnjemn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Asistent primátora</w:t>
            </w:r>
          </w:p>
        </w:tc>
        <w:tc>
          <w:tcPr>
            <w:tcW w:w="2393" w:type="dxa"/>
          </w:tcPr>
          <w:p w14:paraId="0061D703" w14:textId="768F2DA8" w:rsidR="007D1E71" w:rsidRPr="003F1180" w:rsidRDefault="007D1E71" w:rsidP="007D1E71">
            <w:pPr>
              <w:rPr>
                <w:rStyle w:val="Zdraznnjemn"/>
              </w:rPr>
            </w:pP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15</w:t>
            </w: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–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2021</w:t>
            </w:r>
          </w:p>
        </w:tc>
      </w:tr>
      <w:tr w:rsidR="007D1E71" w:rsidRPr="00CD59FC" w14:paraId="4F91786B" w14:textId="77777777" w:rsidTr="003F1180">
        <w:tc>
          <w:tcPr>
            <w:tcW w:w="3464" w:type="dxa"/>
          </w:tcPr>
          <w:p w14:paraId="56842D8B" w14:textId="77777777" w:rsidR="007D1E71" w:rsidRPr="003F1180" w:rsidRDefault="007D1E71" w:rsidP="007D1E71">
            <w:pPr>
              <w:rPr>
                <w:rStyle w:val="Zdraznnjemn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Plzeňské městské dopravní podniky</w:t>
            </w:r>
          </w:p>
        </w:tc>
        <w:tc>
          <w:tcPr>
            <w:tcW w:w="3205" w:type="dxa"/>
          </w:tcPr>
          <w:p w14:paraId="27D4119A" w14:textId="77777777" w:rsidR="007D1E71" w:rsidRPr="003F1180" w:rsidRDefault="007D1E71" w:rsidP="007D1E71">
            <w:pPr>
              <w:rPr>
                <w:rStyle w:val="Zdraznnjemn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Předseda dozorčí rady</w:t>
            </w:r>
          </w:p>
        </w:tc>
        <w:tc>
          <w:tcPr>
            <w:tcW w:w="2393" w:type="dxa"/>
          </w:tcPr>
          <w:p w14:paraId="0DB40E33" w14:textId="7F9EC50A" w:rsidR="007D1E71" w:rsidRPr="00CD59FC" w:rsidRDefault="007D1E71" w:rsidP="007D1E71">
            <w:pPr>
              <w:rPr>
                <w:rFonts w:ascii="Roboto Thin" w:hAnsi="Roboto Thin"/>
                <w:sz w:val="24"/>
                <w:szCs w:val="24"/>
              </w:rPr>
            </w:pP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21</w:t>
            </w: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>–20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2</w:t>
            </w:r>
            <w:r w:rsidR="00F20171">
              <w:rPr>
                <w:rStyle w:val="Zdraznnjemn"/>
                <w:rFonts w:ascii="Roboto Thin" w:hAnsi="Roboto Thin"/>
                <w:sz w:val="24"/>
                <w:szCs w:val="24"/>
              </w:rPr>
              <w:t>2</w:t>
            </w:r>
            <w:r w:rsidRPr="00CD59FC">
              <w:rPr>
                <w:rStyle w:val="Zdraznnjemn"/>
                <w:rFonts w:ascii="Roboto Thin" w:hAnsi="Roboto Thin"/>
                <w:sz w:val="24"/>
                <w:szCs w:val="24"/>
              </w:rPr>
              <w:t xml:space="preserve">  </w:t>
            </w:r>
          </w:p>
        </w:tc>
      </w:tr>
      <w:tr w:rsidR="007D1E71" w:rsidRPr="00CD59FC" w14:paraId="0B4674CF" w14:textId="77777777" w:rsidTr="003F1180">
        <w:tc>
          <w:tcPr>
            <w:tcW w:w="3464" w:type="dxa"/>
          </w:tcPr>
          <w:p w14:paraId="1AC57C10" w14:textId="77777777" w:rsidR="007D1E71" w:rsidRPr="003F1180" w:rsidRDefault="007D1E71" w:rsidP="007D1E71">
            <w:pPr>
              <w:rPr>
                <w:rStyle w:val="Zdraznnjemn"/>
                <w:rFonts w:ascii="Roboto Thin" w:hAnsi="Roboto Thin"/>
                <w:b/>
                <w:sz w:val="24"/>
                <w:szCs w:val="24"/>
              </w:rPr>
            </w:pPr>
            <w:r w:rsidRPr="003F1180">
              <w:rPr>
                <w:rStyle w:val="Zdraznnjemn"/>
                <w:rFonts w:ascii="Roboto Thin" w:hAnsi="Roboto Thin"/>
                <w:b/>
                <w:sz w:val="24"/>
                <w:szCs w:val="24"/>
              </w:rPr>
              <w:t>Ministerstvo kultury</w:t>
            </w:r>
          </w:p>
        </w:tc>
        <w:tc>
          <w:tcPr>
            <w:tcW w:w="3205" w:type="dxa"/>
          </w:tcPr>
          <w:p w14:paraId="25352777" w14:textId="77777777" w:rsidR="007D1E71" w:rsidRPr="003F1180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Náměstek člena vlády</w:t>
            </w:r>
          </w:p>
        </w:tc>
        <w:tc>
          <w:tcPr>
            <w:tcW w:w="2393" w:type="dxa"/>
          </w:tcPr>
          <w:p w14:paraId="0337B5CF" w14:textId="7EB4D8D8" w:rsidR="007D1E71" w:rsidRPr="003F1180" w:rsidRDefault="007D1E71" w:rsidP="007D1E71">
            <w:pPr>
              <w:rPr>
                <w:rStyle w:val="Zdraznnjemn"/>
                <w:rFonts w:ascii="Roboto Thin" w:hAnsi="Roboto Thin"/>
                <w:sz w:val="24"/>
                <w:szCs w:val="24"/>
              </w:rPr>
            </w:pP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20</w:t>
            </w:r>
            <w:r>
              <w:rPr>
                <w:rStyle w:val="Zdraznnjemn"/>
                <w:rFonts w:ascii="Roboto Thin" w:hAnsi="Roboto Thin"/>
                <w:sz w:val="24"/>
                <w:szCs w:val="24"/>
              </w:rPr>
              <w:t>22</w:t>
            </w:r>
            <w:r w:rsidRPr="003F1180">
              <w:rPr>
                <w:rStyle w:val="Zdraznnjemn"/>
                <w:rFonts w:ascii="Roboto Thin" w:hAnsi="Roboto Thin"/>
                <w:sz w:val="24"/>
                <w:szCs w:val="24"/>
              </w:rPr>
              <w:t>–dosud</w:t>
            </w:r>
          </w:p>
        </w:tc>
      </w:tr>
    </w:tbl>
    <w:p w14:paraId="28FBDBEE" w14:textId="77777777" w:rsidR="003F1180" w:rsidRDefault="003F1180" w:rsidP="003F1180">
      <w:pPr>
        <w:rPr>
          <w:sz w:val="24"/>
          <w:szCs w:val="24"/>
        </w:rPr>
      </w:pPr>
    </w:p>
    <w:p w14:paraId="613102CE" w14:textId="4616C255" w:rsidR="003F1180" w:rsidRPr="00EA1743" w:rsidRDefault="00EA1743" w:rsidP="003F1180">
      <w:pPr>
        <w:rPr>
          <w:rFonts w:ascii="Roboto Thin" w:hAnsi="Roboto Thin"/>
          <w:b/>
          <w:sz w:val="24"/>
          <w:szCs w:val="24"/>
        </w:rPr>
      </w:pPr>
      <w:r w:rsidRPr="00EA1743">
        <w:rPr>
          <w:rFonts w:ascii="Roboto Thin" w:hAnsi="Roboto Thin"/>
          <w:b/>
          <w:sz w:val="24"/>
          <w:szCs w:val="24"/>
        </w:rPr>
        <w:t xml:space="preserve">Vzdělání: </w:t>
      </w:r>
      <w:proofErr w:type="gramStart"/>
      <w:r w:rsidRPr="00EA1743">
        <w:rPr>
          <w:rFonts w:ascii="Roboto Thin" w:hAnsi="Roboto Thin"/>
          <w:b/>
          <w:sz w:val="24"/>
          <w:szCs w:val="24"/>
        </w:rPr>
        <w:t>2019 – 2022</w:t>
      </w:r>
      <w:proofErr w:type="gramEnd"/>
      <w:r w:rsidRPr="00EA1743">
        <w:rPr>
          <w:rFonts w:ascii="Roboto Thin" w:hAnsi="Roboto Thin"/>
          <w:b/>
          <w:sz w:val="24"/>
          <w:szCs w:val="24"/>
        </w:rPr>
        <w:t xml:space="preserve"> </w:t>
      </w:r>
      <w:r w:rsidR="00F20171">
        <w:rPr>
          <w:rFonts w:ascii="Roboto Thin" w:hAnsi="Roboto Thin"/>
          <w:b/>
          <w:sz w:val="24"/>
          <w:szCs w:val="24"/>
        </w:rPr>
        <w:t xml:space="preserve">    Ústav filmu a audiovizuální kultury, Filozofická fakulta, </w:t>
      </w:r>
      <w:r w:rsidRPr="00EA1743">
        <w:rPr>
          <w:rFonts w:ascii="Roboto Thin" w:hAnsi="Roboto Thin"/>
          <w:b/>
          <w:sz w:val="24"/>
          <w:szCs w:val="24"/>
        </w:rPr>
        <w:t>Masarykov</w:t>
      </w:r>
      <w:r w:rsidR="00F20171">
        <w:rPr>
          <w:rFonts w:ascii="Roboto Thin" w:hAnsi="Roboto Thin"/>
          <w:b/>
          <w:sz w:val="24"/>
          <w:szCs w:val="24"/>
        </w:rPr>
        <w:t>a</w:t>
      </w:r>
      <w:r w:rsidRPr="00EA1743">
        <w:rPr>
          <w:rFonts w:ascii="Roboto Thin" w:hAnsi="Roboto Thin"/>
          <w:b/>
          <w:sz w:val="24"/>
          <w:szCs w:val="24"/>
        </w:rPr>
        <w:t xml:space="preserve"> univerzit</w:t>
      </w:r>
      <w:r w:rsidR="00F20171">
        <w:rPr>
          <w:rFonts w:ascii="Roboto Thin" w:hAnsi="Roboto Thin"/>
          <w:b/>
          <w:sz w:val="24"/>
          <w:szCs w:val="24"/>
        </w:rPr>
        <w:t xml:space="preserve">a </w:t>
      </w:r>
      <w:r w:rsidRPr="00EA1743">
        <w:rPr>
          <w:rFonts w:ascii="Roboto Thin" w:hAnsi="Roboto Thin"/>
          <w:b/>
          <w:sz w:val="24"/>
          <w:szCs w:val="24"/>
        </w:rPr>
        <w:t>Brno</w:t>
      </w:r>
    </w:p>
    <w:p w14:paraId="3045831F" w14:textId="77777777" w:rsidR="002D7DE0" w:rsidRDefault="002D7DE0"/>
    <w:sectPr w:rsidR="002D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Thin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 SemiCondensed ExtraBo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0"/>
    <w:rsid w:val="00001870"/>
    <w:rsid w:val="002D7DE0"/>
    <w:rsid w:val="003F1180"/>
    <w:rsid w:val="007D1E71"/>
    <w:rsid w:val="009C7DBF"/>
    <w:rsid w:val="00E76567"/>
    <w:rsid w:val="00EA1743"/>
    <w:rsid w:val="00F20171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A7A"/>
  <w15:chartTrackingRefBased/>
  <w15:docId w15:val="{8587F89A-37EA-4E5D-AC4C-CCD7AC12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11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F11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Pulkrábková Gabriela</dc:creator>
  <cp:keywords/>
  <dc:description/>
  <cp:lastModifiedBy>Janča Jakub</cp:lastModifiedBy>
  <cp:revision>2</cp:revision>
  <dcterms:created xsi:type="dcterms:W3CDTF">2022-12-12T13:28:00Z</dcterms:created>
  <dcterms:modified xsi:type="dcterms:W3CDTF">2022-12-12T13:28:00Z</dcterms:modified>
</cp:coreProperties>
</file>