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41" w:rsidRPr="00056C83" w:rsidRDefault="002F5441" w:rsidP="004612A6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17"/>
      <w:bookmarkStart w:id="1" w:name="_Toc401223716"/>
      <w:bookmarkStart w:id="2" w:name="_GoBack"/>
      <w:bookmarkEnd w:id="2"/>
      <w:r w:rsidRPr="00056C83">
        <w:rPr>
          <w:b/>
        </w:rPr>
        <w:t xml:space="preserve">Rozsudek Nejvyššího správního soudu </w:t>
      </w:r>
      <w:proofErr w:type="spellStart"/>
      <w:r w:rsidRPr="00056C83">
        <w:rPr>
          <w:b/>
        </w:rPr>
        <w:t>sp</w:t>
      </w:r>
      <w:proofErr w:type="spellEnd"/>
      <w:r>
        <w:rPr>
          <w:b/>
        </w:rPr>
        <w:t xml:space="preserve">. </w:t>
      </w:r>
      <w:r w:rsidRPr="00056C83">
        <w:rPr>
          <w:b/>
        </w:rPr>
        <w:t>zn</w:t>
      </w:r>
      <w:r>
        <w:rPr>
          <w:b/>
        </w:rPr>
        <w:t xml:space="preserve">. </w:t>
      </w:r>
      <w:r w:rsidRPr="00056C83">
        <w:rPr>
          <w:b/>
        </w:rPr>
        <w:t>7 As 24/2012 – 24 z 15</w:t>
      </w:r>
      <w:r>
        <w:rPr>
          <w:b/>
        </w:rPr>
        <w:t xml:space="preserve">. </w:t>
      </w:r>
      <w:r w:rsidRPr="00056C83">
        <w:rPr>
          <w:b/>
        </w:rPr>
        <w:t>3</w:t>
      </w:r>
      <w:r>
        <w:rPr>
          <w:b/>
        </w:rPr>
        <w:t xml:space="preserve">. </w:t>
      </w:r>
      <w:r w:rsidRPr="00056C83">
        <w:rPr>
          <w:b/>
        </w:rPr>
        <w:t>2012 (B078)</w:t>
      </w:r>
      <w:bookmarkEnd w:id="0"/>
      <w:bookmarkEnd w:id="1"/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>V posuzované věci je sporné, zda stěžovatel nesplnil oznamovací povinnost stanovenou v § 22 odst</w:t>
      </w:r>
      <w:r>
        <w:t xml:space="preserve">. </w:t>
      </w:r>
      <w:r w:rsidRPr="008D440C">
        <w:t xml:space="preserve">2 zákona o státní památkové péči a naplnil tak skutkovou podstatu přestupku podle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39 odst</w:t>
      </w:r>
      <w:r>
        <w:t xml:space="preserve">. </w:t>
      </w:r>
      <w:r w:rsidRPr="008D440C">
        <w:t>2 písm</w:t>
      </w:r>
      <w:r>
        <w:t xml:space="preserve">. </w:t>
      </w:r>
      <w:r w:rsidRPr="008D440C">
        <w:t>f) tohoto zákona</w:t>
      </w:r>
      <w:r>
        <w:t xml:space="preserve">. </w:t>
      </w:r>
      <w:r w:rsidRPr="008D440C">
        <w:t>Stěžovatel především namítá, že tuto oznamovací povinnost splnil, a to již v roce 2007</w:t>
      </w:r>
      <w:r>
        <w:t xml:space="preserve">. </w:t>
      </w:r>
      <w:r w:rsidRPr="008D440C">
        <w:t>Městský soud naproti tomu považoval za prokázané, že tuto povinnost nesplnil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 xml:space="preserve">Podle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22 odst</w:t>
      </w:r>
      <w:r>
        <w:t xml:space="preserve">. </w:t>
      </w:r>
      <w:r w:rsidRPr="008D440C">
        <w:t>2 zákona o státní památkové péči, má-li se provádět stavební činnost na území s archeologickými nálezy, jsou stavebníci již od doby přípravy stavby povinni tento záměr oznámit Archeologickému ústavu a umožnit jemu nebo oprávněné organizaci provést na dotčeném území záchranný archeologický výzkum</w:t>
      </w:r>
      <w:r>
        <w:t xml:space="preserve">. </w:t>
      </w:r>
      <w:r w:rsidRPr="008D440C">
        <w:t>Je-li stavebníkem právnická osoba nebo fyzická osoba, při jejímž podnikání vznikla nutnost záchranného archeologického výzkumu, hradí náklady záchranného archeologického výzkumu tento stavebník; jinak hradí náklady organizace provádějící archeologický výzkum</w:t>
      </w:r>
      <w:r>
        <w:t xml:space="preserve">. </w:t>
      </w:r>
      <w:r w:rsidRPr="008D440C">
        <w:t>Obdobně se postupuje, má-li se na takovém území provádět jiná činnost, kterou by mohlo být ohroženo provádění archeologických výzkumů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 xml:space="preserve">Podle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39 odst</w:t>
      </w:r>
      <w:r>
        <w:t xml:space="preserve">. </w:t>
      </w:r>
      <w:r w:rsidRPr="008D440C">
        <w:t>2 písm</w:t>
      </w:r>
      <w:r>
        <w:t xml:space="preserve">. </w:t>
      </w:r>
      <w:r w:rsidRPr="008D440C">
        <w:t>f) zákona o státní památkové péči krajský úřad může uložit pokutu až do výše 4 000 000 Kč fyzické osobě, která se dopustí přestupku tím, že nesplní oznamovací povinnost stanovenou v § 21 odst</w:t>
      </w:r>
      <w:r>
        <w:t xml:space="preserve">. </w:t>
      </w:r>
      <w:r w:rsidRPr="008D440C">
        <w:t>4, § 22 odst</w:t>
      </w:r>
      <w:r>
        <w:t xml:space="preserve">. </w:t>
      </w:r>
      <w:r w:rsidRPr="008D440C">
        <w:t>2 nebo § 23 odst</w:t>
      </w:r>
      <w:r>
        <w:t xml:space="preserve">. </w:t>
      </w:r>
      <w:r w:rsidRPr="008D440C">
        <w:t>2 tohoto zákona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 xml:space="preserve">Předně považuje Nejvyšší správní soud za důležité poznamenat, že ke splnění oznamovací povinnosti 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22 odst</w:t>
      </w:r>
      <w:r>
        <w:t xml:space="preserve">. </w:t>
      </w:r>
      <w:r w:rsidRPr="008D440C">
        <w:t>2 zákona o státní památkové péč</w:t>
      </w:r>
      <w:r>
        <w:t>i</w:t>
      </w:r>
      <w:r w:rsidRPr="008D440C">
        <w:t xml:space="preserve"> by bylo postačující, pokud by stěžovatel oznámil Archeologickému ústavu již v roce 2007 (tedy dlouho před vydáním stavebního povolení či územního souhlasu a započetím daných staveb) záměr veškeré stavební činnosti (tedy včetně stavby bazénu a zahradního domku) na pozemku </w:t>
      </w:r>
      <w:proofErr w:type="spellStart"/>
      <w:r w:rsidRPr="008D440C">
        <w:t>parc</w:t>
      </w:r>
      <w:proofErr w:type="spellEnd"/>
      <w:r>
        <w:t xml:space="preserve">. </w:t>
      </w:r>
      <w:proofErr w:type="gramStart"/>
      <w:r w:rsidRPr="008D440C">
        <w:t>č</w:t>
      </w:r>
      <w:r>
        <w:t>.</w:t>
      </w:r>
      <w:proofErr w:type="gramEnd"/>
      <w:r>
        <w:t xml:space="preserve"> </w:t>
      </w:r>
      <w:r w:rsidRPr="008D440C">
        <w:t>14/8 v k</w:t>
      </w:r>
      <w:r>
        <w:t xml:space="preserve">. </w:t>
      </w:r>
      <w:proofErr w:type="spellStart"/>
      <w:r w:rsidRPr="008D440C">
        <w:t>ú</w:t>
      </w:r>
      <w:r>
        <w:t>.</w:t>
      </w:r>
      <w:proofErr w:type="spellEnd"/>
      <w:r>
        <w:t xml:space="preserve"> </w:t>
      </w:r>
      <w:r w:rsidRPr="008D440C">
        <w:t>Mikulovice</w:t>
      </w:r>
      <w:r>
        <w:t xml:space="preserve">. </w:t>
      </w:r>
      <w:r w:rsidRPr="008D440C">
        <w:t xml:space="preserve">Byla-li by oznamovací povinnost v roce 2007 splněna, nemohla by být naplněna skutková podstata přestupku 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39 odst</w:t>
      </w:r>
      <w:r>
        <w:t xml:space="preserve">. </w:t>
      </w:r>
      <w:r w:rsidRPr="008D440C">
        <w:t>2 písm</w:t>
      </w:r>
      <w:r>
        <w:t xml:space="preserve">. </w:t>
      </w:r>
      <w:r w:rsidRPr="008D440C">
        <w:t>f) zákona o</w:t>
      </w:r>
      <w:r>
        <w:t> </w:t>
      </w:r>
      <w:r w:rsidRPr="008D440C">
        <w:t>státní památkové péči</w:t>
      </w:r>
      <w:r>
        <w:t xml:space="preserve">. </w:t>
      </w:r>
      <w:r w:rsidRPr="008D440C">
        <w:t>Pro posouzení naplnění této skutkové podstaty je proto zcela nerozhodné, že byla mezi oprávněnou organizací a stěžovatelem uzavřena dohoda o</w:t>
      </w:r>
      <w:r>
        <w:t> </w:t>
      </w:r>
      <w:r w:rsidRPr="008D440C">
        <w:t>provedení I</w:t>
      </w:r>
      <w:r>
        <w:t xml:space="preserve">. </w:t>
      </w:r>
      <w:r w:rsidRPr="008D440C">
        <w:t>fáze záchranného archeologického výzkumu pouze ve vztahu k části předmětného pozemku, že byl záchranný archeologický výzkum realizován pouze na části předmětného pozemku a že byl stěžovatel v expertním dodatku ke stavební činnosti ze dne 27</w:t>
      </w:r>
      <w:r>
        <w:t xml:space="preserve">. </w:t>
      </w:r>
      <w:r w:rsidRPr="008D440C">
        <w:t>8</w:t>
      </w:r>
      <w:r>
        <w:t xml:space="preserve">. </w:t>
      </w:r>
      <w:r w:rsidRPr="008D440C">
        <w:t>2007 požádán, aby další stavební aktivity na parcele hlásil s předstihem alespoň 5</w:t>
      </w:r>
      <w:r>
        <w:t> </w:t>
      </w:r>
      <w:r w:rsidRPr="008D440C">
        <w:t>pracovních dnů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>Zároveň musí být dáno za pravdu stěžovateli v tom, že zákon neurčuje formu oznámení a může jej proto učinit i telefonicky</w:t>
      </w:r>
      <w:r>
        <w:t xml:space="preserve">. </w:t>
      </w:r>
      <w:r w:rsidRPr="008D440C">
        <w:t>Z hlediska následného prokazování splnění oznamovací povinnosti lze jistě doporučit užití písemné formy, nicméně v žádném případě se nejedná o povinnost plynoucí ze zákona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>Z hlediska relevance expertního dodatku ke stavební činnosti ze dne 27</w:t>
      </w:r>
      <w:r>
        <w:t xml:space="preserve">. </w:t>
      </w:r>
      <w:r w:rsidRPr="008D440C">
        <w:t>8</w:t>
      </w:r>
      <w:r>
        <w:t xml:space="preserve">. </w:t>
      </w:r>
      <w:r w:rsidRPr="008D440C">
        <w:t>2007 je významné také postavení oprávněné organizace, která jej vypracovala</w:t>
      </w:r>
      <w:r>
        <w:t xml:space="preserve">. </w:t>
      </w:r>
      <w:r w:rsidRPr="008D440C">
        <w:t>Oprávněná organizace zde totiž nevystupuje z pozice vrchnostenského orgánu a není proto oprávněna stěžovateli ukládat jednostranně žádné povinnosti (viz rozsudek Nejvyššího správního soudu ze dne 26</w:t>
      </w:r>
      <w:r>
        <w:t xml:space="preserve">. </w:t>
      </w:r>
      <w:r w:rsidRPr="008D440C">
        <w:t>10</w:t>
      </w:r>
      <w:r>
        <w:t xml:space="preserve">. </w:t>
      </w:r>
      <w:r w:rsidRPr="008D440C">
        <w:t xml:space="preserve">2011, </w:t>
      </w:r>
      <w:proofErr w:type="gramStart"/>
      <w:r>
        <w:t>č.j.</w:t>
      </w:r>
      <w:proofErr w:type="gramEnd"/>
      <w:r>
        <w:t xml:space="preserve"> </w:t>
      </w:r>
      <w:r w:rsidRPr="008D440C">
        <w:t>7 As 99/2011 - 73)</w:t>
      </w:r>
      <w:r>
        <w:t xml:space="preserve">. </w:t>
      </w:r>
      <w:r w:rsidRPr="008D440C">
        <w:t xml:space="preserve">Pokud stěžovatel nerespektoval „žádost“ obsaženou v expertním posudku oprávněné organizace, rozhodně nelze mít za to, že by tím mohl naplnit skutkovou podstatu přestupku 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39 odst</w:t>
      </w:r>
      <w:r>
        <w:t xml:space="preserve">. </w:t>
      </w:r>
      <w:r w:rsidRPr="008D440C">
        <w:t>2 písm</w:t>
      </w:r>
      <w:r>
        <w:t xml:space="preserve">. </w:t>
      </w:r>
      <w:r w:rsidRPr="008D440C">
        <w:t>f) zákona o státní památkové péči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>Stejně tak neuzavření dohody ve vztahu k části předmětného pozemku i případné neumožnění provedení prací na dané části by nemohlo být kvalifikováno jako přestupek podle citovaného ustanovení</w:t>
      </w:r>
      <w:r>
        <w:t xml:space="preserve">. </w:t>
      </w:r>
      <w:r w:rsidRPr="008D440C">
        <w:t xml:space="preserve">Pokud by stěžovatel odmítl podepsat dohodu o provedení záchranného archeologického výzkumu k části pozemku, muselo by být postupováno podle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22 odst</w:t>
      </w:r>
      <w:r>
        <w:t xml:space="preserve">. </w:t>
      </w:r>
      <w:r w:rsidRPr="008D440C">
        <w:lastRenderedPageBreak/>
        <w:t>1 věty druhé zákona o státní památkové péči</w:t>
      </w:r>
      <w:r>
        <w:t xml:space="preserve">. </w:t>
      </w:r>
      <w:r w:rsidRPr="008D440C">
        <w:t>Podle něj jsou Archeologický ústav a oprávněné organizace povinny před zahájením archeologických výzkumů uzavřít dohodu s vlastníkem (správcem, uživatelem) nemovitosti, na které se mají archeologické výzkumy provádět, o</w:t>
      </w:r>
      <w:r>
        <w:t> </w:t>
      </w:r>
      <w:r w:rsidRPr="008D440C">
        <w:t>podmínkách archeologických výzkumů na nemovitosti</w:t>
      </w:r>
      <w:r>
        <w:t xml:space="preserve">. </w:t>
      </w:r>
      <w:r w:rsidRPr="008D440C">
        <w:t>Nedojde-li k dohodě, rozhodne krajský úřad o povinnostech vlastníka (správce, uživatele) nemovitosti strpět provedení archeologických výzkumů a o podmínkách, za nichž archeologické výzkumy mohou být provedeny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>Nutno dodat, že důvody, proč nebyla dohoda uzavřena ve vztahu k celému pozemku a</w:t>
      </w:r>
      <w:r>
        <w:t> </w:t>
      </w:r>
      <w:r w:rsidRPr="008D440C">
        <w:t>proč práce nebyly provedeny na celém pozemku, nebyly vůbec zkoumány</w:t>
      </w:r>
      <w:r>
        <w:t xml:space="preserve">. </w:t>
      </w:r>
      <w:r w:rsidRPr="008D440C">
        <w:t>Nelze tak za daného stavu v žádném případě tvrdit, že by si takový postup skutečně vymínil stěžovatel</w:t>
      </w:r>
      <w:r>
        <w:t xml:space="preserve">. </w:t>
      </w:r>
      <w:r w:rsidRPr="008D440C">
        <w:t xml:space="preserve">Nicméně i kdyby tomu tak bylo, nemohlo by to mít žádný vliv na posouzení, zda stěžovatel naplnil skutkovou podstatu přestupku 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39 odst</w:t>
      </w:r>
      <w:r>
        <w:t xml:space="preserve">. </w:t>
      </w:r>
      <w:r w:rsidRPr="008D440C">
        <w:t>2 písm</w:t>
      </w:r>
      <w:r>
        <w:t xml:space="preserve">. </w:t>
      </w:r>
      <w:r w:rsidRPr="008D440C">
        <w:t>f) zákona o státní památkové péči, tj</w:t>
      </w:r>
      <w:r>
        <w:t xml:space="preserve">. </w:t>
      </w:r>
      <w:r w:rsidRPr="008D440C">
        <w:t>zda nesplnil oznamovací povinnost stanovenou § 22 odst</w:t>
      </w:r>
      <w:r>
        <w:t xml:space="preserve">. </w:t>
      </w:r>
      <w:r w:rsidRPr="008D440C">
        <w:t>2 citovaného zákona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>Navíc ze správního spisu vyplývá, že oprávněná organizace měla při uzavírání dohody k dispozici nákres celého záměru stavební činnosti stěžovatele, včetně stavby bazénu a</w:t>
      </w:r>
      <w:r>
        <w:t> </w:t>
      </w:r>
      <w:r w:rsidRPr="008D440C">
        <w:t>zahradního domku</w:t>
      </w:r>
      <w:r>
        <w:t xml:space="preserve">. </w:t>
      </w:r>
      <w:r w:rsidRPr="008D440C">
        <w:t>Za daného stavu by proto bylo na základě obsahu správního spisu nutno vycházet z toho, že pokud byla v roce 2007 oznamovací povinnost splněna, jak tvrdí stěžovatel, byla splněna ve vztahu k celému záměru stavební činnosti na předmětném pozemku, tedy včetně bazénu a zahradního domku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 xml:space="preserve">Městskému soudu je v prvé řadě nutno vytknout, že namísto posouzení otázky, zda bylo prokázáno nesplnění oznamovací povinnosti 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22 odst</w:t>
      </w:r>
      <w:r>
        <w:t xml:space="preserve">. </w:t>
      </w:r>
      <w:r w:rsidRPr="008D440C">
        <w:t>2 zákona o státní památkové péči, zkoumal to, „</w:t>
      </w:r>
      <w:r w:rsidRPr="008D440C">
        <w:rPr>
          <w:i/>
          <w:iCs/>
        </w:rPr>
        <w:t>zda si správní orgán opat</w:t>
      </w:r>
      <w:r>
        <w:rPr>
          <w:i/>
          <w:iCs/>
        </w:rPr>
        <w:t xml:space="preserve">řil dostatek podkladů pro závěr </w:t>
      </w:r>
      <w:r w:rsidRPr="008D440C">
        <w:rPr>
          <w:i/>
          <w:iCs/>
        </w:rPr>
        <w:t>o</w:t>
      </w:r>
      <w:r>
        <w:rPr>
          <w:i/>
          <w:iCs/>
        </w:rPr>
        <w:t> </w:t>
      </w:r>
      <w:r w:rsidRPr="008D440C">
        <w:rPr>
          <w:i/>
          <w:iCs/>
        </w:rPr>
        <w:t>tom, že žalobce provedl stavební činnost na území, které v roce 2007 nebylo archeologicky prozkoumáno</w:t>
      </w:r>
      <w:r>
        <w:rPr>
          <w:i/>
          <w:iCs/>
        </w:rPr>
        <w:t>.“</w:t>
      </w:r>
      <w:r w:rsidRPr="008D440C">
        <w:t xml:space="preserve"> Je potřeba zopakovat, že tato otázka je z hlediska naplnění formálních znaků přestupku 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39 odst</w:t>
      </w:r>
      <w:r>
        <w:t xml:space="preserve">. </w:t>
      </w:r>
      <w:r w:rsidRPr="008D440C">
        <w:t>2 písm</w:t>
      </w:r>
      <w:r>
        <w:t xml:space="preserve">. </w:t>
      </w:r>
      <w:r w:rsidRPr="008D440C">
        <w:t>f) zákona o státní památkové péči irelevantní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>Následně městský soud listiny prokazující, ve kterých místech byl průzkum proveden (vyjádření oprávněné organizace a expertní posudek), považoval za „</w:t>
      </w:r>
      <w:r w:rsidRPr="008D440C">
        <w:rPr>
          <w:i/>
          <w:iCs/>
        </w:rPr>
        <w:t xml:space="preserve">dostačující důkaz pro závěr, že žalobce prováděl stavební činnost bez ohlášení </w:t>
      </w:r>
      <w:r w:rsidRPr="008D440C">
        <w:t>[Archeologickému ústavu]</w:t>
      </w:r>
      <w:r>
        <w:t>.“</w:t>
      </w:r>
      <w:r w:rsidRPr="008D440C">
        <w:t xml:space="preserve"> Nejvyšší správní soud však tyto listiny nepovažuje za dostačující pro prokázání nesplnění oznamovací povinnosti</w:t>
      </w:r>
      <w:r>
        <w:t xml:space="preserve">. </w:t>
      </w:r>
      <w:r w:rsidRPr="008D440C">
        <w:t>Jedná se o důkazy nepřímé (přímo prokazují toliko to, kde byl průzkum proveden), které jsou navíc vyvráceny přesvědčivou, vnitřně nerozpornou argumentací stěžovatele</w:t>
      </w:r>
      <w:r>
        <w:t xml:space="preserve">. </w:t>
      </w:r>
      <w:r w:rsidRPr="008D440C">
        <w:t>Ten totiž již v žalobě tvrdil a tvrdí i nyní, že kdyby v roce 2007 neoznámil Archeologickému ústavu svůj záměr stavební činnosti, nevěděla by oprávněná organizace o tom, že s ním má uzavřít dohodu o provedení záchranného archeologického výzkumu</w:t>
      </w:r>
      <w:r>
        <w:t xml:space="preserve">. </w:t>
      </w:r>
      <w:r w:rsidRPr="008D440C">
        <w:t>Ohledně uzavření dohody měl být přitom stěžovatel kontaktován právě oprávněnou organizací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>Dalším důkazem o tom, že stěžovatel oznamovací povinnost nesplnil, je vyjádření Archeologického ústavu o tom, že žádné takové oznámení neeviduje</w:t>
      </w:r>
      <w:r>
        <w:t xml:space="preserve">. </w:t>
      </w:r>
      <w:r w:rsidRPr="008D440C">
        <w:t>Ani toto vyjádření však samo o sobě zcela nevyvrací racionální argumentaci stěžovatele</w:t>
      </w:r>
      <w:r>
        <w:t xml:space="preserve">. </w:t>
      </w:r>
      <w:r w:rsidRPr="008D440C">
        <w:t>Jelikož v oblasti správního trestání platí princip presumpce neviny a z něho vyplývající zásada rozhodování v pochybnostech ve prospěch obviněného (</w:t>
      </w:r>
      <w:r w:rsidRPr="008D440C">
        <w:rPr>
          <w:i/>
          <w:iCs/>
        </w:rPr>
        <w:t xml:space="preserve">in </w:t>
      </w:r>
      <w:proofErr w:type="spellStart"/>
      <w:r w:rsidRPr="008D440C">
        <w:rPr>
          <w:i/>
          <w:iCs/>
        </w:rPr>
        <w:t>dubio</w:t>
      </w:r>
      <w:proofErr w:type="spellEnd"/>
      <w:r w:rsidRPr="008D440C">
        <w:rPr>
          <w:i/>
          <w:iCs/>
        </w:rPr>
        <w:t xml:space="preserve"> pro </w:t>
      </w:r>
      <w:proofErr w:type="spellStart"/>
      <w:r w:rsidRPr="008D440C">
        <w:rPr>
          <w:i/>
          <w:iCs/>
        </w:rPr>
        <w:t>reo</w:t>
      </w:r>
      <w:proofErr w:type="spellEnd"/>
      <w:r w:rsidRPr="008D440C">
        <w:t>), je třeba každou pochybnost zejména ohledně zjištěného skutkového stavu vykládat ve prospěch obviněného z přestupku (k uplatnění této zásady v řízení o přestupcích viz rozsudky Nejvyššího správního soudu ze dne 12</w:t>
      </w:r>
      <w:r>
        <w:t xml:space="preserve">. </w:t>
      </w:r>
      <w:r w:rsidRPr="008D440C">
        <w:t>3</w:t>
      </w:r>
      <w:r>
        <w:t xml:space="preserve">. </w:t>
      </w:r>
      <w:r w:rsidRPr="008D440C">
        <w:t xml:space="preserve">2009, </w:t>
      </w:r>
      <w:proofErr w:type="gramStart"/>
      <w:r>
        <w:t>č.j.</w:t>
      </w:r>
      <w:proofErr w:type="gramEnd"/>
      <w:r>
        <w:t xml:space="preserve"> </w:t>
      </w:r>
      <w:r w:rsidRPr="008D440C">
        <w:t xml:space="preserve">7 As 9/2009 - </w:t>
      </w:r>
      <w:smartTag w:uri="urn:schemas-microsoft-com:office:smarttags" w:element="metricconverter">
        <w:smartTagPr>
          <w:attr w:name="ProductID" w:val="66, a"/>
        </w:smartTagPr>
        <w:r w:rsidRPr="008D440C">
          <w:t>66, a</w:t>
        </w:r>
      </w:smartTag>
      <w:r w:rsidRPr="008D440C">
        <w:t xml:space="preserve"> ze dne 24</w:t>
      </w:r>
      <w:r>
        <w:t xml:space="preserve">. </w:t>
      </w:r>
      <w:r w:rsidRPr="008D440C">
        <w:t>5</w:t>
      </w:r>
      <w:r>
        <w:t xml:space="preserve">. </w:t>
      </w:r>
      <w:r w:rsidRPr="008D440C">
        <w:t xml:space="preserve">2006, </w:t>
      </w:r>
      <w:r>
        <w:t xml:space="preserve">č.j. </w:t>
      </w:r>
      <w:r w:rsidRPr="008D440C">
        <w:t xml:space="preserve">2 As 46/2005 - 55, oba dostupné na </w:t>
      </w:r>
      <w:hyperlink r:id="rId8" w:history="1">
        <w:r w:rsidRPr="00532571">
          <w:rPr>
            <w:rStyle w:val="Hypertextovodkaz"/>
          </w:rPr>
          <w:t>www.nssoud.cz</w:t>
        </w:r>
      </w:hyperlink>
      <w:r w:rsidRPr="008D440C">
        <w:t>)</w:t>
      </w:r>
      <w:r>
        <w:t xml:space="preserve">. </w:t>
      </w:r>
      <w:r w:rsidRPr="008D440C">
        <w:t>O vině stěžovatele tak může být rozhodnuto pouze v případě, že bude spolehlivě vyvrácena jeho obrana, tj</w:t>
      </w:r>
      <w:r>
        <w:t xml:space="preserve">. </w:t>
      </w:r>
      <w:r w:rsidRPr="008D440C">
        <w:t>vyloučeno, že by se skutkový děj mohl odehrát tak, jak uvádí</w:t>
      </w:r>
      <w:r>
        <w:t xml:space="preserve">. </w:t>
      </w:r>
      <w:r w:rsidRPr="008D440C">
        <w:t>Vyjádření Archeologického ústavu o tom, že neeviduje stěžovatelovo oznámení, je jistě významným důkazem proti tvrzení stěžovatele</w:t>
      </w:r>
      <w:r>
        <w:t xml:space="preserve">. </w:t>
      </w:r>
      <w:r w:rsidRPr="008D440C">
        <w:t>Ovšem s ohledem na zjištěný skutkový stav, když mezi oprávněnou osobou a stěžovatelem došlo k uzavření dohody o provedení I</w:t>
      </w:r>
      <w:r>
        <w:t xml:space="preserve">. </w:t>
      </w:r>
      <w:r w:rsidRPr="008D440C">
        <w:t>fáze záchranného archeologického výzkumu, vzniká pochybnost</w:t>
      </w:r>
      <w:r>
        <w:t xml:space="preserve"> </w:t>
      </w:r>
      <w:r w:rsidRPr="008D440C">
        <w:lastRenderedPageBreak/>
        <w:t>o</w:t>
      </w:r>
      <w:r>
        <w:t> </w:t>
      </w:r>
      <w:r w:rsidRPr="008D440C">
        <w:t>průkaznosti tohoto vyjádření, potažmo o úplnosti evidence Archeologického ústavu</w:t>
      </w:r>
      <w:r>
        <w:t xml:space="preserve">. </w:t>
      </w:r>
      <w:r w:rsidRPr="008D440C">
        <w:t>V</w:t>
      </w:r>
      <w:r>
        <w:t> </w:t>
      </w:r>
      <w:r w:rsidRPr="008D440C">
        <w:t xml:space="preserve">takovém případě by bylo nutno uplatnit právě zásadu </w:t>
      </w:r>
      <w:r w:rsidRPr="008D440C">
        <w:rPr>
          <w:i/>
          <w:iCs/>
        </w:rPr>
        <w:t xml:space="preserve">in </w:t>
      </w:r>
      <w:proofErr w:type="spellStart"/>
      <w:r w:rsidRPr="008D440C">
        <w:rPr>
          <w:i/>
          <w:iCs/>
        </w:rPr>
        <w:t>dubio</w:t>
      </w:r>
      <w:proofErr w:type="spellEnd"/>
      <w:r w:rsidRPr="008D440C">
        <w:rPr>
          <w:i/>
          <w:iCs/>
        </w:rPr>
        <w:t xml:space="preserve"> pro </w:t>
      </w:r>
      <w:proofErr w:type="spellStart"/>
      <w:r w:rsidRPr="008D440C">
        <w:rPr>
          <w:i/>
          <w:iCs/>
        </w:rPr>
        <w:t>reo</w:t>
      </w:r>
      <w:proofErr w:type="spellEnd"/>
      <w:r w:rsidRPr="008D440C">
        <w:t>, ledaže by bylo prokázáno, že k uzavření dohody o provedení I</w:t>
      </w:r>
      <w:r>
        <w:t xml:space="preserve">. </w:t>
      </w:r>
      <w:r w:rsidRPr="008D440C">
        <w:t>fáze záchranného archeologického výzkumu ze dne 1</w:t>
      </w:r>
      <w:r>
        <w:t xml:space="preserve">. </w:t>
      </w:r>
      <w:r w:rsidRPr="008D440C">
        <w:t>8</w:t>
      </w:r>
      <w:r>
        <w:t xml:space="preserve">. </w:t>
      </w:r>
      <w:r w:rsidRPr="008D440C">
        <w:t>2007 došlo za jiných okolností, než jak popisuje stěžovatel</w:t>
      </w:r>
      <w:r>
        <w:t xml:space="preserve">. </w:t>
      </w:r>
      <w:r w:rsidRPr="008D440C">
        <w:t>Uvedená pochybnost by tím byla odstraněna</w:t>
      </w:r>
      <w:r>
        <w:t xml:space="preserve">. </w:t>
      </w:r>
    </w:p>
    <w:p w:rsidR="002F5441" w:rsidRPr="008D440C" w:rsidRDefault="002F5441" w:rsidP="002F5441">
      <w:pPr>
        <w:autoSpaceDE w:val="0"/>
        <w:autoSpaceDN w:val="0"/>
        <w:adjustRightInd w:val="0"/>
        <w:ind w:firstLine="708"/>
        <w:jc w:val="both"/>
      </w:pPr>
      <w:r w:rsidRPr="008D440C">
        <w:t>Pro vyvrácení tvrzení stěžovatele by tedy musely být provedeny další důkazy, zejména by muselo být zkoumáno (například výslechy svědků), na základě čeho došlo</w:t>
      </w:r>
      <w:r>
        <w:t xml:space="preserve"> </w:t>
      </w:r>
      <w:r w:rsidRPr="008D440C">
        <w:t>k</w:t>
      </w:r>
      <w:r>
        <w:t> </w:t>
      </w:r>
      <w:r w:rsidRPr="008D440C">
        <w:t>uzavření dohody o provedení I</w:t>
      </w:r>
      <w:r>
        <w:t xml:space="preserve">. </w:t>
      </w:r>
      <w:r w:rsidRPr="008D440C">
        <w:t>fáze záchranného archeologického výzkumu ze dne 1</w:t>
      </w:r>
      <w:r>
        <w:t xml:space="preserve">. </w:t>
      </w:r>
      <w:r w:rsidRPr="008D440C">
        <w:t>8</w:t>
      </w:r>
      <w:r>
        <w:t xml:space="preserve">. </w:t>
      </w:r>
      <w:r w:rsidRPr="008D440C">
        <w:t>2007</w:t>
      </w:r>
      <w:r>
        <w:t xml:space="preserve">. </w:t>
      </w:r>
      <w:r w:rsidRPr="008D440C">
        <w:t>Bylo by nutno postavit na jisto, zda uzavření dohody iniciovala samotná oprávněná organizace, a</w:t>
      </w:r>
      <w:r>
        <w:t> </w:t>
      </w:r>
      <w:r w:rsidRPr="008D440C">
        <w:t>pokud ano, zda tak učinila například na základě vlastních poznatků o tom, že stěžovatel chystá určitý záměr stavební činnosti, nebo zda o tomto záměru byla informována Archeologickým ústavem</w:t>
      </w:r>
      <w:r>
        <w:t xml:space="preserve">. </w:t>
      </w:r>
      <w:r w:rsidRPr="008D440C">
        <w:t>Teprve v případě, že by bylo vyvráceno tvrzení stěžovatele, že se oprávněná organizace o záměru stavební činnosti dozvěděla od Archeologického ústavu, bylo by možné ve spojení s ostatními, výše zmíněnými důkazy hovořit o prokázání toho, že</w:t>
      </w:r>
      <w:r>
        <w:t> </w:t>
      </w:r>
      <w:r w:rsidRPr="008D440C">
        <w:t>stěžovatel nesplnil oznamovací povinnost vůči Archeologickému ústavu, stanovenou v</w:t>
      </w:r>
      <w:r>
        <w:t> </w:t>
      </w:r>
      <w:r w:rsidRPr="008D440C">
        <w:t>§</w:t>
      </w:r>
      <w:r>
        <w:t> </w:t>
      </w:r>
      <w:r w:rsidRPr="008D440C">
        <w:t>22 odst</w:t>
      </w:r>
      <w:r>
        <w:t xml:space="preserve">. </w:t>
      </w:r>
      <w:r w:rsidRPr="008D440C">
        <w:t xml:space="preserve">2 zákona o státní památkové péči, a naplnil tak skutkovou podstatu přestupku 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</w:t>
      </w:r>
      <w:r>
        <w:t> </w:t>
      </w:r>
      <w:r w:rsidRPr="008D440C">
        <w:t>39 odst</w:t>
      </w:r>
      <w:r>
        <w:t xml:space="preserve">. </w:t>
      </w:r>
      <w:r w:rsidRPr="008D440C">
        <w:t>2 písm</w:t>
      </w:r>
      <w:r>
        <w:t xml:space="preserve">. </w:t>
      </w:r>
      <w:r w:rsidRPr="008D440C">
        <w:t>f) tohoto zákona</w:t>
      </w:r>
      <w:r>
        <w:t xml:space="preserve">. </w:t>
      </w:r>
    </w:p>
    <w:p w:rsidR="00BF759B" w:rsidRPr="002F5441" w:rsidRDefault="00BF759B" w:rsidP="002F5441"/>
    <w:sectPr w:rsidR="00BF759B" w:rsidRPr="002F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2F5441"/>
    <w:rsid w:val="00304225"/>
    <w:rsid w:val="003D1A5A"/>
    <w:rsid w:val="00422781"/>
    <w:rsid w:val="004612A6"/>
    <w:rsid w:val="005843C9"/>
    <w:rsid w:val="006D2D75"/>
    <w:rsid w:val="00B775D5"/>
    <w:rsid w:val="00BF759B"/>
    <w:rsid w:val="00DF4D1B"/>
    <w:rsid w:val="00EA58BB"/>
    <w:rsid w:val="00F016F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ou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3</cp:revision>
  <dcterms:created xsi:type="dcterms:W3CDTF">2017-05-04T08:44:00Z</dcterms:created>
  <dcterms:modified xsi:type="dcterms:W3CDTF">2017-05-04T08:57:00Z</dcterms:modified>
</cp:coreProperties>
</file>