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E" w:rsidRPr="00267695" w:rsidRDefault="00FE121E" w:rsidP="00FE121E">
      <w:pPr>
        <w:ind w:left="567"/>
        <w:jc w:val="center"/>
        <w:rPr>
          <w:rFonts w:cs="Times New Roman"/>
          <w:b/>
        </w:rPr>
      </w:pPr>
      <w:r w:rsidRPr="00267695">
        <w:rPr>
          <w:rFonts w:cs="Times New Roman"/>
          <w:b/>
        </w:rPr>
        <w:t>Projekty podpořené v roce 2017</w:t>
      </w:r>
    </w:p>
    <w:p w:rsidR="00FE121E" w:rsidRPr="00267695" w:rsidRDefault="00FE121E" w:rsidP="00FE121E">
      <w:pPr>
        <w:spacing w:after="0"/>
        <w:ind w:left="567"/>
        <w:rPr>
          <w:rFonts w:cs="Times New Roman"/>
        </w:rPr>
      </w:pPr>
      <w:r w:rsidRPr="00267695">
        <w:rPr>
          <w:rFonts w:cs="Times New Roman"/>
        </w:rPr>
        <w:t>Program „Podpora projektů zaměřených na poskytování standardizovaných veřejných služeb</w:t>
      </w:r>
    </w:p>
    <w:p w:rsidR="00FE121E" w:rsidRPr="00267695" w:rsidRDefault="00FE121E" w:rsidP="00FE121E">
      <w:pPr>
        <w:spacing w:after="0"/>
        <w:ind w:left="567"/>
        <w:rPr>
          <w:rFonts w:cs="Times New Roman"/>
        </w:rPr>
      </w:pPr>
      <w:proofErr w:type="gramStart"/>
      <w:r w:rsidRPr="00267695">
        <w:rPr>
          <w:rFonts w:cs="Times New Roman"/>
        </w:rPr>
        <w:t>muzeí  a galerií</w:t>
      </w:r>
      <w:proofErr w:type="gramEnd"/>
      <w:r w:rsidRPr="00267695">
        <w:rPr>
          <w:rFonts w:cs="Times New Roman"/>
        </w:rPr>
        <w:t>“</w:t>
      </w:r>
    </w:p>
    <w:p w:rsidR="00FE121E" w:rsidRDefault="00FE121E" w:rsidP="00267695"/>
    <w:tbl>
      <w:tblPr>
        <w:tblW w:w="1006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4395"/>
        <w:gridCol w:w="1270"/>
      </w:tblGrid>
      <w:tr w:rsidR="00FE121E" w:rsidRPr="00B56D00" w:rsidTr="007C469B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garant služeb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56D00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poskytovatel služ</w:t>
            </w:r>
            <w:r w:rsidRPr="00E7635A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eb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br/>
            </w:r>
            <w:r w:rsidRPr="00E7635A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- řešitel projektu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schválená dotace</w:t>
            </w:r>
          </w:p>
        </w:tc>
      </w:tr>
      <w:tr w:rsidR="00FE121E" w:rsidRPr="00E7635A" w:rsidTr="007C469B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Pardubický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Regionální muzeum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E7635A">
              <w:rPr>
                <w:rFonts w:eastAsia="Times New Roman" w:cs="Times New Roman"/>
                <w:lang w:eastAsia="cs-CZ"/>
              </w:rPr>
              <w:t>v Chrudimi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Virtuální prezentace výběru ze sbírky vánočních ozdob Regionálního muzea v Chrudimi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80 000</w:t>
            </w:r>
          </w:p>
        </w:tc>
        <w:bookmarkStart w:id="0" w:name="_GoBack"/>
        <w:bookmarkEnd w:id="0"/>
      </w:tr>
      <w:tr w:rsidR="00FE121E" w:rsidRPr="00E7635A" w:rsidTr="007C469B">
        <w:trPr>
          <w:trHeight w:val="5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Pardubický kraj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Regionální muzeum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E7635A">
              <w:rPr>
                <w:rFonts w:eastAsia="Times New Roman" w:cs="Times New Roman"/>
                <w:lang w:eastAsia="cs-CZ"/>
              </w:rPr>
              <w:t>v Litomyšli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zpřístupnění části sbírky textilu Regionálního muzea v Litomyšli na inte</w:t>
            </w:r>
            <w:r w:rsidRPr="00267695">
              <w:rPr>
                <w:rFonts w:eastAsia="Times New Roman" w:cs="Times New Roman"/>
                <w:lang w:eastAsia="cs-CZ"/>
              </w:rPr>
              <w:t>r</w:t>
            </w:r>
            <w:r w:rsidRPr="00E7635A">
              <w:rPr>
                <w:rFonts w:eastAsia="Times New Roman" w:cs="Times New Roman"/>
                <w:lang w:eastAsia="cs-CZ"/>
              </w:rPr>
              <w:t>netu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FE121E" w:rsidRPr="00E7635A" w:rsidTr="007C469B"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Liberecký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 xml:space="preserve">Severočeské muzeum </w:t>
            </w:r>
            <w:r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E7635A">
              <w:rPr>
                <w:rFonts w:eastAsia="Times New Roman" w:cs="Times New Roman"/>
                <w:color w:val="000000"/>
                <w:lang w:eastAsia="cs-CZ"/>
              </w:rPr>
              <w:t>v Liberci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webová prezentace sbírek Severočeského muzea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45 000</w:t>
            </w:r>
          </w:p>
        </w:tc>
      </w:tr>
      <w:tr w:rsidR="00FE121E" w:rsidRPr="00E7635A" w:rsidTr="007C469B">
        <w:trPr>
          <w:trHeight w:val="6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Olomoucký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Vlastivědné muzeum</w:t>
            </w:r>
            <w:r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E7635A">
              <w:rPr>
                <w:rFonts w:eastAsia="Times New Roman" w:cs="Times New Roman"/>
                <w:color w:val="000000"/>
                <w:lang w:eastAsia="cs-CZ"/>
              </w:rPr>
              <w:t xml:space="preserve"> v Šumperku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digitalizace sbírkových předmětů včetně jejich 3D prezentace, (pokračující projekt)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150 000</w:t>
            </w:r>
          </w:p>
        </w:tc>
      </w:tr>
      <w:tr w:rsidR="00FE121E" w:rsidRPr="00E7635A" w:rsidTr="007C469B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Královéhradecký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Muzeum východních Čech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E7635A">
              <w:rPr>
                <w:rFonts w:eastAsia="Times New Roman" w:cs="Times New Roman"/>
                <w:lang w:eastAsia="cs-CZ"/>
              </w:rPr>
              <w:t>v Hradci Králové</w:t>
            </w:r>
            <w:r>
              <w:rPr>
                <w:rFonts w:eastAsia="Times New Roman" w:cs="Times New Roman"/>
                <w:lang w:eastAsia="cs-CZ"/>
              </w:rPr>
              <w:t>,</w:t>
            </w:r>
            <w:r w:rsidRPr="00E7635A">
              <w:rPr>
                <w:rFonts w:eastAsia="Times New Roman" w:cs="Times New Roman"/>
                <w:lang w:eastAsia="cs-CZ"/>
              </w:rPr>
              <w:t xml:space="preserve"> p.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E7635A">
              <w:rPr>
                <w:rFonts w:eastAsia="Times New Roman" w:cs="Times New Roman"/>
                <w:lang w:eastAsia="cs-CZ"/>
              </w:rPr>
              <w:t>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katalog "Velká </w:t>
            </w:r>
            <w:proofErr w:type="gramStart"/>
            <w:r w:rsidRPr="00E7635A">
              <w:rPr>
                <w:rFonts w:eastAsia="Times New Roman" w:cs="Times New Roman"/>
                <w:lang w:eastAsia="cs-CZ"/>
              </w:rPr>
              <w:t>vizita!...</w:t>
            </w:r>
            <w:proofErr w:type="gramEnd"/>
            <w:r w:rsidRPr="00E7635A">
              <w:rPr>
                <w:rFonts w:eastAsia="Times New Roman" w:cs="Times New Roman"/>
                <w:lang w:eastAsia="cs-CZ"/>
              </w:rPr>
              <w:t xml:space="preserve"> V Hradci Králové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E7635A">
              <w:rPr>
                <w:rFonts w:eastAsia="Times New Roman" w:cs="Times New Roman"/>
                <w:lang w:eastAsia="cs-CZ"/>
              </w:rPr>
              <w:t>za první republiky"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120 000</w:t>
            </w:r>
          </w:p>
        </w:tc>
      </w:tr>
      <w:tr w:rsidR="00FE121E" w:rsidRPr="00E7635A" w:rsidTr="007C469B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Královéhradecký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Regionální muzeum a galerie v Jičíně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katalog výstavy architekt Čeněk Musil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80 000</w:t>
            </w:r>
          </w:p>
        </w:tc>
      </w:tr>
      <w:tr w:rsidR="00FE121E" w:rsidRPr="00E7635A" w:rsidTr="007C469B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Královéhradecký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 xml:space="preserve">Regionální muzeum </w:t>
            </w:r>
            <w:r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E7635A">
              <w:rPr>
                <w:rFonts w:eastAsia="Times New Roman" w:cs="Times New Roman"/>
                <w:color w:val="000000"/>
                <w:lang w:eastAsia="cs-CZ"/>
              </w:rPr>
              <w:t>v Náchodě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Náchodské poklady - ze sbírek Regionálního muzea v Náchodě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75 000</w:t>
            </w:r>
          </w:p>
        </w:tc>
      </w:tr>
      <w:tr w:rsidR="00FE121E" w:rsidRPr="00E7635A" w:rsidTr="007C469B">
        <w:trPr>
          <w:trHeight w:val="6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Pardubický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Regionální muzeum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E7635A">
              <w:rPr>
                <w:rFonts w:eastAsia="Times New Roman" w:cs="Times New Roman"/>
                <w:lang w:eastAsia="cs-CZ"/>
              </w:rPr>
              <w:t xml:space="preserve">ve Vysokém Mýtě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Vydání katalogu k expozici Sodomka v Muzeu českého karosářství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39 000</w:t>
            </w:r>
          </w:p>
        </w:tc>
      </w:tr>
      <w:tr w:rsidR="00FE121E" w:rsidRPr="00E7635A" w:rsidTr="007C469B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Ústecký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Oblastní muzeum v Mostě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Katalog výstavy „Kachle a kachlová kamna severozápadních Čech“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240 000</w:t>
            </w:r>
          </w:p>
        </w:tc>
      </w:tr>
      <w:tr w:rsidR="00FE121E" w:rsidRPr="00E7635A" w:rsidTr="007C469B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Ústecký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Oblastní muzeum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E7635A">
              <w:rPr>
                <w:rFonts w:eastAsia="Times New Roman" w:cs="Times New Roman"/>
                <w:lang w:eastAsia="cs-CZ"/>
              </w:rPr>
              <w:t>v Litoměřicích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Katalog výstavy "Barokní knižní vazba"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75 000</w:t>
            </w:r>
          </w:p>
        </w:tc>
      </w:tr>
      <w:tr w:rsidR="00FE121E" w:rsidRPr="00E7635A" w:rsidTr="007C469B">
        <w:trPr>
          <w:trHeight w:val="5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Ústecký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 xml:space="preserve">Regionální muzeum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E7635A">
              <w:rPr>
                <w:rFonts w:eastAsia="Times New Roman" w:cs="Times New Roman"/>
                <w:lang w:eastAsia="cs-CZ"/>
              </w:rPr>
              <w:t>v Teplicích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Katalog sbírek 120 let teplického muzea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90 000</w:t>
            </w:r>
          </w:p>
        </w:tc>
      </w:tr>
      <w:tr w:rsidR="00FE121E" w:rsidRPr="00E7635A" w:rsidTr="007C469B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Moravskoslezský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Muzeum v Bruntále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Podmalby na skle sbírek Muzea v Bruntále (katalog sbírky)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80 000</w:t>
            </w:r>
          </w:p>
        </w:tc>
      </w:tr>
      <w:tr w:rsidR="00FE121E" w:rsidRPr="00E7635A" w:rsidTr="007C469B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E7635A">
              <w:rPr>
                <w:rFonts w:eastAsia="Times New Roman" w:cs="Times New Roman"/>
                <w:lang w:eastAsia="cs-CZ"/>
              </w:rPr>
              <w:t>Moravskoslezský  kraj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Muzeum Novojičínska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Říše prastará, mocná i zkrocená. Les na Kravařsku mezi středověkem a industrializací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130 000</w:t>
            </w:r>
          </w:p>
        </w:tc>
      </w:tr>
      <w:tr w:rsidR="00FE121E" w:rsidRPr="00E7635A" w:rsidTr="007C469B">
        <w:trPr>
          <w:trHeight w:val="6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Jihomoravský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Muzeum Blanenska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Příběh keramiky z Olomučan- katalog k výstavě a předmětům ze sbírky muzea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90 000</w:t>
            </w:r>
          </w:p>
        </w:tc>
      </w:tr>
      <w:tr w:rsidR="00FE121E" w:rsidRPr="00E7635A" w:rsidTr="007C469B">
        <w:trPr>
          <w:trHeight w:val="7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Středočeský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Středočeské muzeum v</w:t>
            </w:r>
            <w:r>
              <w:rPr>
                <w:rFonts w:eastAsia="Times New Roman" w:cs="Times New Roman"/>
                <w:lang w:eastAsia="cs-CZ"/>
              </w:rPr>
              <w:t> </w:t>
            </w:r>
            <w:proofErr w:type="gramStart"/>
            <w:r w:rsidRPr="00E7635A">
              <w:rPr>
                <w:rFonts w:eastAsia="Times New Roman" w:cs="Times New Roman"/>
                <w:lang w:eastAsia="cs-CZ"/>
              </w:rPr>
              <w:t>Roztokách</w:t>
            </w:r>
            <w:r>
              <w:rPr>
                <w:rFonts w:eastAsia="Times New Roman" w:cs="Times New Roman"/>
                <w:lang w:eastAsia="cs-CZ"/>
              </w:rPr>
              <w:t xml:space="preserve">, </w:t>
            </w:r>
            <w:r w:rsidRPr="00E7635A">
              <w:rPr>
                <w:rFonts w:eastAsia="Times New Roman" w:cs="Times New Roman"/>
                <w:lang w:eastAsia="cs-CZ"/>
              </w:rPr>
              <w:t xml:space="preserve"> p.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E7635A">
              <w:rPr>
                <w:rFonts w:eastAsia="Times New Roman" w:cs="Times New Roman"/>
                <w:lang w:eastAsia="cs-CZ"/>
              </w:rPr>
              <w:t>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Lidové podmalby na skle ze sbírek Středočeského muzea v Roztokách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FE121E" w:rsidRPr="00E7635A" w:rsidTr="007C469B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Zlínský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Muzeum jihovýchodní Moravy ve Zlíně</w:t>
            </w:r>
            <w:r>
              <w:rPr>
                <w:rFonts w:eastAsia="Times New Roman" w:cs="Times New Roman"/>
                <w:lang w:eastAsia="cs-CZ"/>
              </w:rPr>
              <w:t>,</w:t>
            </w:r>
            <w:r w:rsidRPr="00E7635A">
              <w:rPr>
                <w:rFonts w:eastAsia="Times New Roman" w:cs="Times New Roman"/>
                <w:lang w:eastAsia="cs-CZ"/>
              </w:rPr>
              <w:t xml:space="preserve"> p.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E7635A">
              <w:rPr>
                <w:rFonts w:eastAsia="Times New Roman" w:cs="Times New Roman"/>
                <w:lang w:eastAsia="cs-CZ"/>
              </w:rPr>
              <w:t>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katalog "Docela obyčejné boty - boty neobyčejně zvláštní"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7635A">
              <w:rPr>
                <w:rFonts w:eastAsia="Times New Roman" w:cs="Times New Roman"/>
                <w:lang w:eastAsia="cs-CZ"/>
              </w:rPr>
              <w:t>176 000</w:t>
            </w:r>
          </w:p>
        </w:tc>
      </w:tr>
      <w:tr w:rsidR="00FE121E" w:rsidRPr="00E7635A" w:rsidTr="007C469B">
        <w:trPr>
          <w:trHeight w:val="6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Zlínský kraj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Muzeum regionu Valašsko</w:t>
            </w:r>
            <w:r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E7635A">
              <w:rPr>
                <w:rFonts w:eastAsia="Times New Roman" w:cs="Times New Roman"/>
                <w:color w:val="000000"/>
                <w:lang w:eastAsia="cs-CZ"/>
              </w:rPr>
              <w:t xml:space="preserve"> p.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E7635A">
              <w:rPr>
                <w:rFonts w:eastAsia="Times New Roman" w:cs="Times New Roman"/>
                <w:color w:val="000000"/>
                <w:lang w:eastAsia="cs-CZ"/>
              </w:rPr>
              <w:t>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katalog "Dětské a loutkové kočárky od roku 1880 k dnešku"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150 000</w:t>
            </w:r>
          </w:p>
        </w:tc>
      </w:tr>
      <w:tr w:rsidR="00FE121E" w:rsidRPr="00E7635A" w:rsidTr="007C469B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E" w:rsidRPr="00E7635A" w:rsidRDefault="00FE121E" w:rsidP="007C4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7635A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1 800 000</w:t>
            </w:r>
          </w:p>
        </w:tc>
      </w:tr>
    </w:tbl>
    <w:p w:rsidR="00FE121E" w:rsidRDefault="00FE121E" w:rsidP="00FE121E"/>
    <w:sectPr w:rsidR="00FE121E" w:rsidSect="00FE121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C3" w:rsidRDefault="001728C3" w:rsidP="00267695">
      <w:pPr>
        <w:spacing w:after="0" w:line="240" w:lineRule="auto"/>
      </w:pPr>
      <w:r>
        <w:separator/>
      </w:r>
    </w:p>
  </w:endnote>
  <w:endnote w:type="continuationSeparator" w:id="0">
    <w:p w:rsidR="001728C3" w:rsidRDefault="001728C3" w:rsidP="0026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C3" w:rsidRDefault="001728C3" w:rsidP="00267695">
      <w:pPr>
        <w:spacing w:after="0" w:line="240" w:lineRule="auto"/>
      </w:pPr>
      <w:r>
        <w:separator/>
      </w:r>
    </w:p>
  </w:footnote>
  <w:footnote w:type="continuationSeparator" w:id="0">
    <w:p w:rsidR="001728C3" w:rsidRDefault="001728C3" w:rsidP="0026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A"/>
    <w:rsid w:val="001728C3"/>
    <w:rsid w:val="00267695"/>
    <w:rsid w:val="004656F4"/>
    <w:rsid w:val="009D0DF7"/>
    <w:rsid w:val="00B56D00"/>
    <w:rsid w:val="00BB7D52"/>
    <w:rsid w:val="00E7635A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695"/>
  </w:style>
  <w:style w:type="paragraph" w:styleId="Zpat">
    <w:name w:val="footer"/>
    <w:basedOn w:val="Normln"/>
    <w:link w:val="ZpatChar"/>
    <w:uiPriority w:val="99"/>
    <w:unhideWhenUsed/>
    <w:rsid w:val="0026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695"/>
  </w:style>
  <w:style w:type="paragraph" w:styleId="Zpat">
    <w:name w:val="footer"/>
    <w:basedOn w:val="Normln"/>
    <w:link w:val="ZpatChar"/>
    <w:uiPriority w:val="99"/>
    <w:unhideWhenUsed/>
    <w:rsid w:val="0026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827E-A182-4B69-BF55-0CAB40B9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2017-04-19T06:26:00Z</dcterms:created>
  <dcterms:modified xsi:type="dcterms:W3CDTF">2017-04-19T07:26:00Z</dcterms:modified>
</cp:coreProperties>
</file>