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C" w:rsidRDefault="003203EC" w:rsidP="003203EC">
      <w:r>
        <w:t>144/2015 Sb.</w:t>
      </w:r>
    </w:p>
    <w:p w:rsidR="003203EC" w:rsidRDefault="003203EC" w:rsidP="003203EC"/>
    <w:p w:rsidR="003203EC" w:rsidRDefault="003203EC" w:rsidP="003203EC">
      <w:r>
        <w:t>NAŘÍZENÍ VLÁDY</w:t>
      </w:r>
    </w:p>
    <w:p w:rsidR="003203EC" w:rsidRDefault="003203EC" w:rsidP="003203EC">
      <w:r>
        <w:t>ze dne 15. června 2015</w:t>
      </w:r>
    </w:p>
    <w:p w:rsidR="003203EC" w:rsidRDefault="003203EC" w:rsidP="003203EC"/>
    <w:p w:rsidR="003203EC" w:rsidRDefault="003203EC" w:rsidP="003203EC">
      <w:r>
        <w:t>o výkonu státní služby z jiného místa a pravidlech pro vytvoření předpokladů sladění rodinného a osobního života s výkonem státní služby</w:t>
      </w:r>
    </w:p>
    <w:p w:rsidR="003203EC" w:rsidRDefault="003203EC" w:rsidP="003203EC"/>
    <w:p w:rsidR="003203EC" w:rsidRDefault="003203EC" w:rsidP="003203EC">
      <w:r>
        <w:tab/>
        <w:t>Vláda nařizuje podle § 205 písm. b) a c) zákona č. 234/2014 Sb., o státní službě:</w:t>
      </w:r>
    </w:p>
    <w:p w:rsidR="003203EC" w:rsidRDefault="003203EC" w:rsidP="003203EC"/>
    <w:p w:rsidR="003203EC" w:rsidRDefault="003203EC" w:rsidP="003203EC">
      <w:r>
        <w:t>§ 1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Podmínkou výkonu státní služby z jiného místa je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a) přijetí opatření umožňujících ukládání služebních úkolů státnímu zaměstnanci vykonávajícímu státní službu z jiného místa, organizování, řízení a kontrolu výkonu jeho státní služby a ukládání příkazů k výkonu státní služby, zpravidla prostřednictvím sítě elektronických komunikací,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b) poskytnutí vybavení potřebného k výkonu státní služby z jiného místa, případně využití vlastního vybavení státního zaměstnance pro výkon státní služby.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§ 2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Výkon státní služby z jiného místa nelze sjednat u správních činností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a) spočívajících z převážné části v osobním kontaktu s osobami, který nelze nahradit jiným způsobem komunikace, nebo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b) pro jejichž výkon je nezbytné užití věcí nebo informací, u kterých právní předpis nebo jejich povaha vylučuje nakládání mimo sídlo služebního úřadu nebo jeho organizačního útvaru.</w:t>
      </w:r>
    </w:p>
    <w:p w:rsidR="003203EC" w:rsidRDefault="003203EC" w:rsidP="003203EC">
      <w:r>
        <w:lastRenderedPageBreak/>
        <w:t xml:space="preserve"> </w:t>
      </w:r>
    </w:p>
    <w:p w:rsidR="003203EC" w:rsidRDefault="003203EC" w:rsidP="003203EC">
      <w:r>
        <w:t>§ 3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(1) Služební úřad umožní státnímu zaměstnanci, který je zařazen mimo výkon státní služby z důvodu mateřské dovolené, rodičovské dovolené nebo který čerpá služební volno z důvodu péče o dítě do 4 let věku, na jeho žádost účast na vzdělávání státních zaměstnanců.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(2) Služební úřad dále umožní státnímu zaměstnanci podle odstavce 1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a) přístup k informacím o změnách v působnosti a organizaci služebního úřadu,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b) přístup na místo výkonu státní služby, pokud to povaha správních činností nevylučuje.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(3) Služební úřad může vyhradit prostory, které slouží ke krátkodobému využití a pobytu dětí státních zaměstnanců v rámci jejich služební doby.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>§ 4</w:t>
      </w:r>
    </w:p>
    <w:p w:rsidR="003203EC" w:rsidRDefault="003203EC" w:rsidP="003203EC">
      <w:r>
        <w:t xml:space="preserve">Účinnost </w:t>
      </w:r>
    </w:p>
    <w:p w:rsidR="003203EC" w:rsidRDefault="003203EC" w:rsidP="003203EC">
      <w:r>
        <w:t xml:space="preserve"> </w:t>
      </w:r>
    </w:p>
    <w:p w:rsidR="003203EC" w:rsidRDefault="003203EC" w:rsidP="003203EC">
      <w:r>
        <w:tab/>
        <w:t>Toto nařízení nabývá účinnosti dnem 1. července 2015.</w:t>
      </w:r>
    </w:p>
    <w:p w:rsidR="003203EC" w:rsidRDefault="003203EC" w:rsidP="003203EC"/>
    <w:p w:rsidR="003203EC" w:rsidRDefault="003203EC" w:rsidP="003203EC">
      <w:r>
        <w:t>Předseda vlády:</w:t>
      </w:r>
    </w:p>
    <w:p w:rsidR="003203EC" w:rsidRDefault="003203EC" w:rsidP="003203EC">
      <w:r>
        <w:t>Mgr. Sobotka v. r.</w:t>
      </w:r>
    </w:p>
    <w:p w:rsidR="003203EC" w:rsidRDefault="003203EC" w:rsidP="003203EC"/>
    <w:p w:rsidR="003203EC" w:rsidRDefault="003203EC" w:rsidP="003203EC">
      <w:r>
        <w:t>Ministr vnitra:</w:t>
      </w:r>
    </w:p>
    <w:p w:rsidR="00D01778" w:rsidRDefault="003203EC" w:rsidP="003203EC">
      <w:r>
        <w:t>Chovanec v. r.</w:t>
      </w:r>
      <w:bookmarkStart w:id="0" w:name="_GoBack"/>
      <w:bookmarkEnd w:id="0"/>
    </w:p>
    <w:sectPr w:rsidR="00D0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C"/>
    <w:rsid w:val="003203EC"/>
    <w:rsid w:val="009B4778"/>
    <w:rsid w:val="00D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Volfova</dc:creator>
  <cp:lastModifiedBy>Andrea Volfova</cp:lastModifiedBy>
  <cp:revision>1</cp:revision>
  <dcterms:created xsi:type="dcterms:W3CDTF">2015-06-24T09:45:00Z</dcterms:created>
  <dcterms:modified xsi:type="dcterms:W3CDTF">2015-06-24T09:45:00Z</dcterms:modified>
</cp:coreProperties>
</file>