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29" w:rsidRDefault="00960891" w:rsidP="006530D2">
      <w:pPr>
        <w:pStyle w:val="Nzev"/>
        <w:spacing w:line="247" w:lineRule="auto"/>
        <w:jc w:val="center"/>
      </w:pPr>
      <w:r w:rsidRPr="00100416">
        <w:t>Čtvrtá</w:t>
      </w:r>
      <w:r w:rsidR="008B7A29" w:rsidRPr="00100416">
        <w:t xml:space="preserve"> světová konference </w:t>
      </w:r>
      <w:r w:rsidRPr="00100416">
        <w:t>UNWTO</w:t>
      </w:r>
      <w:r w:rsidR="008B7A29" w:rsidRPr="00100416">
        <w:t xml:space="preserve"> a UNES</w:t>
      </w:r>
      <w:r w:rsidR="00100416">
        <w:t xml:space="preserve">CO o cestovním ruchu a kultuře: </w:t>
      </w:r>
      <w:r w:rsidR="008B7A29" w:rsidRPr="00100416">
        <w:t>Investice do budoucích generací</w:t>
      </w:r>
    </w:p>
    <w:p w:rsidR="00B34185" w:rsidRPr="00100416" w:rsidRDefault="00B34185" w:rsidP="006530D2">
      <w:pPr>
        <w:pStyle w:val="Nzev"/>
        <w:spacing w:line="247" w:lineRule="auto"/>
        <w:jc w:val="center"/>
      </w:pPr>
      <w:r>
        <w:t>(</w:t>
      </w:r>
      <w:r w:rsidRPr="00B34185">
        <w:rPr>
          <w:b w:val="0"/>
        </w:rPr>
        <w:t>Jedná se o pracovní překlad</w:t>
      </w:r>
      <w:r>
        <w:rPr>
          <w:b w:val="0"/>
        </w:rPr>
        <w:t>, nebyla provedena věcná ani jazyková úprava</w:t>
      </w:r>
      <w:bookmarkStart w:id="0" w:name="_GoBack"/>
      <w:bookmarkEnd w:id="0"/>
      <w:r>
        <w:t>)</w:t>
      </w:r>
    </w:p>
    <w:p w:rsidR="008B7A29" w:rsidRPr="00100416" w:rsidRDefault="008B7A29" w:rsidP="008B7A29">
      <w:pPr>
        <w:pStyle w:val="Zkladntext"/>
        <w:spacing w:before="228"/>
        <w:ind w:left="1354" w:right="1622"/>
        <w:jc w:val="center"/>
      </w:pPr>
      <w:r w:rsidRPr="00100416">
        <w:t>K</w:t>
      </w:r>
      <w:r w:rsidR="00110DC9" w:rsidRPr="00100416">
        <w:t>jó</w:t>
      </w:r>
      <w:r w:rsidRPr="00100416">
        <w:t>to, Jap</w:t>
      </w:r>
      <w:r w:rsidR="00110DC9" w:rsidRPr="00100416">
        <w:t>o</w:t>
      </w:r>
      <w:r w:rsidRPr="00100416">
        <w:t>nsko, 12</w:t>
      </w:r>
      <w:r w:rsidR="00382510" w:rsidRPr="00100416">
        <w:t>.</w:t>
      </w:r>
      <w:r w:rsidRPr="00100416">
        <w:t>–13. prosince 2019</w:t>
      </w:r>
    </w:p>
    <w:p w:rsidR="008B7A29" w:rsidRPr="00100416" w:rsidRDefault="008B7A29" w:rsidP="008B7A29">
      <w:pPr>
        <w:pStyle w:val="Zkladntext"/>
        <w:spacing w:before="4"/>
      </w:pPr>
    </w:p>
    <w:p w:rsidR="008B7A29" w:rsidRPr="00100416" w:rsidRDefault="008B7A29" w:rsidP="008B7A29">
      <w:pPr>
        <w:pStyle w:val="Nadpis1"/>
        <w:ind w:left="1373" w:right="1622"/>
        <w:jc w:val="center"/>
      </w:pPr>
      <w:r w:rsidRPr="00100416">
        <w:t>Kjótsk</w:t>
      </w:r>
      <w:r w:rsidR="00922BC3">
        <w:t>á deklarace</w:t>
      </w:r>
      <w:r w:rsidRPr="00100416">
        <w:t xml:space="preserve"> o cestovním ruchu a kultuře: Investice do budoucích generací</w:t>
      </w:r>
    </w:p>
    <w:p w:rsidR="008B7A29" w:rsidRPr="00100416" w:rsidRDefault="008B7A29" w:rsidP="008B7A29">
      <w:pPr>
        <w:pStyle w:val="Zkladntext"/>
        <w:spacing w:before="1"/>
        <w:rPr>
          <w:b/>
          <w:i/>
          <w:sz w:val="23"/>
        </w:rPr>
      </w:pPr>
    </w:p>
    <w:p w:rsidR="008B7A29" w:rsidRPr="00100416" w:rsidRDefault="00FC0BB8" w:rsidP="008B7A29">
      <w:pPr>
        <w:pStyle w:val="Zkladntext"/>
        <w:spacing w:line="276" w:lineRule="auto"/>
        <w:ind w:left="119" w:right="104"/>
        <w:jc w:val="both"/>
      </w:pPr>
      <w:r w:rsidRPr="00100416">
        <w:t xml:space="preserve">My, zástupci cestovního ruchu a kulturní </w:t>
      </w:r>
      <w:r w:rsidR="004573ED" w:rsidRPr="00100416">
        <w:t>správy</w:t>
      </w:r>
      <w:r w:rsidRPr="00100416">
        <w:t xml:space="preserve"> členských států Světové organizace cestovního ruchu </w:t>
      </w:r>
      <w:r w:rsidR="008B7A29" w:rsidRPr="00100416">
        <w:t xml:space="preserve">(UNWTO) </w:t>
      </w:r>
      <w:r w:rsidRPr="00100416">
        <w:t xml:space="preserve">a Organizace Spojených národů pro výchovu, vědu a kulturu </w:t>
      </w:r>
      <w:r w:rsidR="008B7A29" w:rsidRPr="00100416">
        <w:t xml:space="preserve">(UNESCO), </w:t>
      </w:r>
      <w:r w:rsidRPr="00100416">
        <w:t>představitelé mezinárodních organizací, soukromého sektoru, akademických institucí</w:t>
      </w:r>
      <w:r w:rsidR="004E1A9F" w:rsidRPr="00100416">
        <w:t xml:space="preserve"> i</w:t>
      </w:r>
      <w:r w:rsidR="008B7A29" w:rsidRPr="00100416">
        <w:t xml:space="preserve"> </w:t>
      </w:r>
      <w:r w:rsidRPr="00100416">
        <w:t>místních a domorodých komunit</w:t>
      </w:r>
      <w:r w:rsidR="00C6603A">
        <w:t>,</w:t>
      </w:r>
      <w:r w:rsidR="008B7A29" w:rsidRPr="00100416">
        <w:t xml:space="preserve"> </w:t>
      </w:r>
      <w:r w:rsidRPr="00100416">
        <w:t xml:space="preserve">shromáždění u příležitosti Čtvrté světové konference </w:t>
      </w:r>
      <w:r w:rsidR="00594FED">
        <w:t xml:space="preserve">o </w:t>
      </w:r>
      <w:r w:rsidR="00594FED" w:rsidRPr="00100416">
        <w:t>cestovní</w:t>
      </w:r>
      <w:r w:rsidR="00594FED">
        <w:t>m</w:t>
      </w:r>
      <w:r w:rsidR="00594FED" w:rsidRPr="00100416">
        <w:t xml:space="preserve"> </w:t>
      </w:r>
      <w:r w:rsidRPr="00100416">
        <w:t xml:space="preserve">ruchu a </w:t>
      </w:r>
      <w:r w:rsidR="00594FED" w:rsidRPr="00100416">
        <w:t>kultu</w:t>
      </w:r>
      <w:r w:rsidR="00594FED">
        <w:t>ře</w:t>
      </w:r>
      <w:r w:rsidR="00594FED" w:rsidRPr="00100416">
        <w:t xml:space="preserve"> </w:t>
      </w:r>
      <w:r w:rsidR="008B7A29" w:rsidRPr="00100416">
        <w:rPr>
          <w:i/>
        </w:rPr>
        <w:t>UNWTO/UNESCO</w:t>
      </w:r>
      <w:r w:rsidR="00594FED">
        <w:rPr>
          <w:i/>
        </w:rPr>
        <w:t xml:space="preserve">, </w:t>
      </w:r>
      <w:r w:rsidR="00594FED" w:rsidRPr="006530D2">
        <w:t>konané</w:t>
      </w:r>
      <w:r w:rsidRPr="00100416">
        <w:rPr>
          <w:i/>
        </w:rPr>
        <w:t xml:space="preserve"> </w:t>
      </w:r>
      <w:r w:rsidRPr="00100416">
        <w:t xml:space="preserve">v Kjótu </w:t>
      </w:r>
      <w:r w:rsidR="004E1A9F" w:rsidRPr="00100416">
        <w:t xml:space="preserve">ve dnech 12.–13. </w:t>
      </w:r>
      <w:r w:rsidRPr="00100416">
        <w:t xml:space="preserve">prosince </w:t>
      </w:r>
      <w:r w:rsidR="008B7A29" w:rsidRPr="00100416">
        <w:t>2019</w:t>
      </w:r>
      <w:r w:rsidRPr="00100416">
        <w:t xml:space="preserve"> pod záštitou Japon</w:t>
      </w:r>
      <w:r w:rsidR="004573ED" w:rsidRPr="00100416">
        <w:t>sk</w:t>
      </w:r>
      <w:r w:rsidRPr="00100416">
        <w:t>é agentury pro cestovní ruch</w:t>
      </w:r>
      <w:r w:rsidR="008B7A29" w:rsidRPr="00100416">
        <w:t>, Agen</w:t>
      </w:r>
      <w:r w:rsidRPr="00100416">
        <w:t>tury pro kulturní záležitosti</w:t>
      </w:r>
      <w:r w:rsidR="008B7A29" w:rsidRPr="00100416">
        <w:t xml:space="preserve">, </w:t>
      </w:r>
      <w:r w:rsidRPr="00100416">
        <w:t>prefektury Kjóto a města Kjóto</w:t>
      </w:r>
      <w:r w:rsidR="00A962B4" w:rsidRPr="00100416">
        <w:t xml:space="preserve"> za přítomnosti Její císařské Výsosti princezny </w:t>
      </w:r>
      <w:proofErr w:type="spellStart"/>
      <w:r w:rsidR="008B7A29" w:rsidRPr="00100416">
        <w:t>Akiko</w:t>
      </w:r>
      <w:proofErr w:type="spellEnd"/>
      <w:r w:rsidR="008B7A29" w:rsidRPr="00100416">
        <w:t xml:space="preserve"> </w:t>
      </w:r>
      <w:r w:rsidR="00A962B4" w:rsidRPr="00100416">
        <w:t xml:space="preserve">z </w:t>
      </w:r>
      <w:proofErr w:type="spellStart"/>
      <w:r w:rsidR="008B7A29" w:rsidRPr="00100416">
        <w:t>Mikasa</w:t>
      </w:r>
      <w:proofErr w:type="spellEnd"/>
      <w:r w:rsidR="008B7A29" w:rsidRPr="00100416">
        <w:t>;</w:t>
      </w:r>
    </w:p>
    <w:p w:rsidR="008B7A29" w:rsidRPr="00100416" w:rsidRDefault="008B7A29" w:rsidP="008B7A29">
      <w:pPr>
        <w:pStyle w:val="Zkladntext"/>
        <w:spacing w:before="10"/>
        <w:rPr>
          <w:sz w:val="27"/>
        </w:rPr>
      </w:pPr>
    </w:p>
    <w:p w:rsidR="008B7A29" w:rsidRPr="00100416" w:rsidRDefault="008B7A29" w:rsidP="008B7A29">
      <w:pPr>
        <w:pStyle w:val="Nadpis1"/>
        <w:jc w:val="left"/>
      </w:pPr>
      <w:r w:rsidRPr="00100416">
        <w:t>připomínajíc</w:t>
      </w:r>
      <w:r w:rsidR="00382510" w:rsidRPr="00100416">
        <w:t>e</w:t>
      </w:r>
      <w:r w:rsidRPr="00100416">
        <w:t xml:space="preserve"> si následující dokumenty:</w:t>
      </w:r>
    </w:p>
    <w:p w:rsidR="008B7A29" w:rsidRPr="00100416" w:rsidRDefault="008B7A29" w:rsidP="008B7A29">
      <w:pPr>
        <w:pStyle w:val="Zkladntext"/>
        <w:spacing w:before="10"/>
        <w:rPr>
          <w:b/>
          <w:i/>
          <w:sz w:val="30"/>
        </w:rPr>
      </w:pPr>
    </w:p>
    <w:p w:rsidR="008B7A29" w:rsidRPr="00100416" w:rsidRDefault="008B7A29" w:rsidP="008B7A29">
      <w:pPr>
        <w:spacing w:line="278" w:lineRule="auto"/>
        <w:ind w:left="119" w:right="119"/>
        <w:jc w:val="both"/>
        <w:rPr>
          <w:sz w:val="24"/>
        </w:rPr>
      </w:pPr>
      <w:r w:rsidRPr="00100416">
        <w:rPr>
          <w:sz w:val="24"/>
        </w:rPr>
        <w:t xml:space="preserve">Istanbulské prohlášení o cestovním ruchu a kultuře – Ve prospěch všech (2018), </w:t>
      </w:r>
      <w:proofErr w:type="spellStart"/>
      <w:r w:rsidRPr="00100416">
        <w:rPr>
          <w:sz w:val="24"/>
        </w:rPr>
        <w:t>Muskatské</w:t>
      </w:r>
      <w:proofErr w:type="spellEnd"/>
      <w:r w:rsidRPr="00100416">
        <w:rPr>
          <w:sz w:val="24"/>
        </w:rPr>
        <w:t xml:space="preserve"> prohlášení o cestovním ruchu a kultuře – Podpora udržitelného rozvoje (2017), </w:t>
      </w:r>
      <w:proofErr w:type="spellStart"/>
      <w:r w:rsidRPr="00100416">
        <w:rPr>
          <w:sz w:val="24"/>
        </w:rPr>
        <w:t>Siem</w:t>
      </w:r>
      <w:proofErr w:type="spellEnd"/>
      <w:r w:rsidRPr="00100416">
        <w:rPr>
          <w:sz w:val="24"/>
        </w:rPr>
        <w:t xml:space="preserve"> </w:t>
      </w:r>
      <w:proofErr w:type="spellStart"/>
      <w:r w:rsidRPr="00100416">
        <w:rPr>
          <w:sz w:val="24"/>
        </w:rPr>
        <w:t>Reapské</w:t>
      </w:r>
      <w:proofErr w:type="spellEnd"/>
      <w:r w:rsidRPr="00100416">
        <w:rPr>
          <w:sz w:val="24"/>
        </w:rPr>
        <w:t xml:space="preserve"> prohlášení o cestovním ruchu a kultuře – </w:t>
      </w:r>
      <w:r w:rsidR="00594FED">
        <w:rPr>
          <w:sz w:val="24"/>
        </w:rPr>
        <w:t xml:space="preserve">Budování </w:t>
      </w:r>
      <w:r w:rsidRPr="00100416">
        <w:rPr>
          <w:sz w:val="24"/>
        </w:rPr>
        <w:t xml:space="preserve">nového modelu partnerství (2015), </w:t>
      </w:r>
      <w:r w:rsidR="00594FED" w:rsidRPr="00100416">
        <w:rPr>
          <w:sz w:val="24"/>
        </w:rPr>
        <w:t>vyzýv</w:t>
      </w:r>
      <w:r w:rsidR="00594FED">
        <w:rPr>
          <w:sz w:val="24"/>
        </w:rPr>
        <w:t>ající</w:t>
      </w:r>
      <w:r w:rsidR="00594FED" w:rsidRPr="00100416">
        <w:rPr>
          <w:sz w:val="24"/>
        </w:rPr>
        <w:t xml:space="preserve"> </w:t>
      </w:r>
      <w:r w:rsidRPr="00100416">
        <w:rPr>
          <w:sz w:val="24"/>
        </w:rPr>
        <w:t>k významnějšímu přispění odvětví cestovního ruchu a kultury k cílům udržitelného rozvoje a ke stanovení priorit pro usnadnění tohoto procesu;</w:t>
      </w:r>
    </w:p>
    <w:p w:rsidR="008B7A29" w:rsidRPr="00100416" w:rsidRDefault="008B7A29" w:rsidP="008B7A29">
      <w:pPr>
        <w:pStyle w:val="Zkladntext"/>
        <w:spacing w:before="2"/>
        <w:rPr>
          <w:sz w:val="27"/>
        </w:rPr>
      </w:pPr>
    </w:p>
    <w:p w:rsidR="008B7A29" w:rsidRPr="00100416" w:rsidRDefault="00250B15" w:rsidP="008B7A29">
      <w:pPr>
        <w:spacing w:line="273" w:lineRule="auto"/>
        <w:ind w:left="119" w:right="135"/>
        <w:jc w:val="both"/>
        <w:rPr>
          <w:sz w:val="24"/>
        </w:rPr>
      </w:pPr>
      <w:r w:rsidRPr="00100416">
        <w:rPr>
          <w:sz w:val="24"/>
        </w:rPr>
        <w:t>rezoluci</w:t>
      </w:r>
      <w:r w:rsidR="008B7A29" w:rsidRPr="00100416">
        <w:rPr>
          <w:sz w:val="24"/>
        </w:rPr>
        <w:t xml:space="preserve"> Valného shromáždění OSN č. 70/1 ze dne 25. září</w:t>
      </w:r>
      <w:r w:rsidR="004573ED" w:rsidRPr="00100416">
        <w:rPr>
          <w:sz w:val="24"/>
        </w:rPr>
        <w:t xml:space="preserve"> 2015</w:t>
      </w:r>
      <w:r w:rsidR="008B7A29" w:rsidRPr="00100416">
        <w:rPr>
          <w:sz w:val="24"/>
        </w:rPr>
        <w:t xml:space="preserve"> nazvan</w:t>
      </w:r>
      <w:r w:rsidRPr="00100416">
        <w:rPr>
          <w:sz w:val="24"/>
        </w:rPr>
        <w:t>ou</w:t>
      </w:r>
      <w:r w:rsidR="008B7A29" w:rsidRPr="00100416">
        <w:rPr>
          <w:sz w:val="24"/>
        </w:rPr>
        <w:t xml:space="preserve"> „Přeměna našeho světa:</w:t>
      </w:r>
      <w:r w:rsidR="008B7A29" w:rsidRPr="00100416">
        <w:rPr>
          <w:i/>
          <w:sz w:val="24"/>
        </w:rPr>
        <w:t xml:space="preserve"> </w:t>
      </w:r>
      <w:r w:rsidR="008B7A29" w:rsidRPr="00100416">
        <w:rPr>
          <w:sz w:val="24"/>
        </w:rPr>
        <w:t>Agenda pro udržitelný rozvoj 2030 a sedmnáct cílů udržitelného rozvoje;</w:t>
      </w:r>
    </w:p>
    <w:p w:rsidR="008B7A29" w:rsidRPr="00100416" w:rsidRDefault="008B7A29" w:rsidP="008B7A29">
      <w:pPr>
        <w:pStyle w:val="Zkladntext"/>
        <w:spacing w:before="7"/>
        <w:rPr>
          <w:sz w:val="27"/>
        </w:rPr>
      </w:pPr>
    </w:p>
    <w:p w:rsidR="008B7A29" w:rsidRPr="00100416" w:rsidRDefault="008B7A29" w:rsidP="008B7A29">
      <w:pPr>
        <w:ind w:left="119"/>
        <w:rPr>
          <w:sz w:val="24"/>
        </w:rPr>
      </w:pPr>
      <w:r w:rsidRPr="00100416">
        <w:rPr>
          <w:sz w:val="24"/>
        </w:rPr>
        <w:t>Globální etický kodex cestovního ruchu, který vypracovala Světová organizace cestovního ruchu OSN (UNWTO) v roce 1999;</w:t>
      </w:r>
    </w:p>
    <w:p w:rsidR="008B7A29" w:rsidRPr="00100416" w:rsidRDefault="008B7A29" w:rsidP="008B7A29">
      <w:pPr>
        <w:pStyle w:val="Zkladntext"/>
        <w:spacing w:before="3"/>
        <w:rPr>
          <w:sz w:val="32"/>
        </w:rPr>
      </w:pPr>
    </w:p>
    <w:p w:rsidR="008B7A29" w:rsidRPr="00100416" w:rsidRDefault="008B7A29" w:rsidP="008B7A29">
      <w:pPr>
        <w:spacing w:line="273" w:lineRule="auto"/>
        <w:ind w:left="118" w:right="100"/>
        <w:jc w:val="both"/>
        <w:rPr>
          <w:sz w:val="24"/>
        </w:rPr>
      </w:pPr>
      <w:r w:rsidRPr="00100416">
        <w:rPr>
          <w:sz w:val="24"/>
        </w:rPr>
        <w:t>Úmluv</w:t>
      </w:r>
      <w:r w:rsidR="00250B15" w:rsidRPr="00100416">
        <w:rPr>
          <w:sz w:val="24"/>
        </w:rPr>
        <w:t>u</w:t>
      </w:r>
      <w:r w:rsidRPr="00100416">
        <w:rPr>
          <w:sz w:val="24"/>
        </w:rPr>
        <w:t xml:space="preserve"> UNESCO o ochraně a podpoře rozmanitosti kulturních projevů přijat</w:t>
      </w:r>
      <w:r w:rsidR="00250B15" w:rsidRPr="00100416">
        <w:rPr>
          <w:sz w:val="24"/>
        </w:rPr>
        <w:t>ou</w:t>
      </w:r>
      <w:r w:rsidRPr="00100416">
        <w:rPr>
          <w:sz w:val="24"/>
        </w:rPr>
        <w:t xml:space="preserve"> v roce 2005, Úmluv</w:t>
      </w:r>
      <w:r w:rsidR="00250B15" w:rsidRPr="00100416">
        <w:rPr>
          <w:sz w:val="24"/>
        </w:rPr>
        <w:t>u</w:t>
      </w:r>
      <w:r w:rsidRPr="00100416">
        <w:rPr>
          <w:sz w:val="24"/>
        </w:rPr>
        <w:t xml:space="preserve"> o zachování </w:t>
      </w:r>
      <w:r w:rsidR="00A53FB1" w:rsidRPr="00100416">
        <w:rPr>
          <w:sz w:val="24"/>
        </w:rPr>
        <w:t>nemateriálního</w:t>
      </w:r>
      <w:r w:rsidR="00250B15" w:rsidRPr="00100416">
        <w:rPr>
          <w:sz w:val="24"/>
        </w:rPr>
        <w:t xml:space="preserve"> dědictví přijatou</w:t>
      </w:r>
      <w:r w:rsidRPr="00100416">
        <w:rPr>
          <w:sz w:val="24"/>
        </w:rPr>
        <w:t xml:space="preserve"> v roce 2003 a Úmluv</w:t>
      </w:r>
      <w:r w:rsidR="00250B15" w:rsidRPr="00100416">
        <w:rPr>
          <w:sz w:val="24"/>
        </w:rPr>
        <w:t>u</w:t>
      </w:r>
      <w:r w:rsidRPr="00100416">
        <w:rPr>
          <w:sz w:val="24"/>
        </w:rPr>
        <w:t xml:space="preserve"> </w:t>
      </w:r>
      <w:r w:rsidR="00250B15" w:rsidRPr="00100416">
        <w:rPr>
          <w:sz w:val="24"/>
        </w:rPr>
        <w:t xml:space="preserve">o </w:t>
      </w:r>
      <w:r w:rsidRPr="00100416">
        <w:rPr>
          <w:sz w:val="24"/>
        </w:rPr>
        <w:t>ochraně světového kulturní</w:t>
      </w:r>
      <w:r w:rsidR="00250B15" w:rsidRPr="00100416">
        <w:rPr>
          <w:sz w:val="24"/>
        </w:rPr>
        <w:t>ho a přírodního dědictví přijatou</w:t>
      </w:r>
      <w:r w:rsidRPr="00100416">
        <w:rPr>
          <w:sz w:val="24"/>
        </w:rPr>
        <w:t xml:space="preserve"> v roce 1972;</w:t>
      </w:r>
    </w:p>
    <w:p w:rsidR="008B7A29" w:rsidRPr="00100416" w:rsidRDefault="008B7A29" w:rsidP="008B7A29">
      <w:pPr>
        <w:pStyle w:val="Zkladntext"/>
        <w:spacing w:before="9"/>
        <w:rPr>
          <w:sz w:val="27"/>
        </w:rPr>
      </w:pPr>
    </w:p>
    <w:p w:rsidR="008B7A29" w:rsidRPr="00100416" w:rsidRDefault="00250B15" w:rsidP="008B7A29">
      <w:pPr>
        <w:pStyle w:val="Zkladntext"/>
        <w:ind w:left="120" w:right="113"/>
        <w:jc w:val="both"/>
      </w:pPr>
      <w:r w:rsidRPr="00100416">
        <w:t>rezoluci</w:t>
      </w:r>
      <w:r w:rsidR="008B7A29" w:rsidRPr="00100416">
        <w:t xml:space="preserve"> Valného shromáždění Organizace Spojených národů (A/RES/71/178) prohlašující rok 2019 za Mezinárodní rok původních j</w:t>
      </w:r>
      <w:r w:rsidRPr="00100416">
        <w:t>azyků (IYIL2019) v zájmu zlepšení</w:t>
      </w:r>
      <w:r w:rsidR="008B7A29" w:rsidRPr="00100416">
        <w:t xml:space="preserve"> informovanost</w:t>
      </w:r>
      <w:r w:rsidRPr="00100416">
        <w:t>i</w:t>
      </w:r>
      <w:r w:rsidR="008B7A29" w:rsidRPr="00100416">
        <w:t xml:space="preserve"> o kritické situaci původních jazy</w:t>
      </w:r>
      <w:r w:rsidR="007655CC" w:rsidRPr="00100416">
        <w:t>ků a mobilizace zúčastněných stran a zdrojů</w:t>
      </w:r>
      <w:r w:rsidR="008B7A29" w:rsidRPr="00100416">
        <w:t xml:space="preserve"> ke koordinovaným krokům po celém světě směřujícím k zachování, ochraně a podpoře těchto jazyků;</w:t>
      </w:r>
    </w:p>
    <w:p w:rsidR="008B7A29" w:rsidRPr="00100416" w:rsidRDefault="008B7A29" w:rsidP="008B7A29">
      <w:pPr>
        <w:pStyle w:val="Zkladntext"/>
        <w:spacing w:before="8"/>
      </w:pPr>
    </w:p>
    <w:p w:rsidR="008B7A29" w:rsidRPr="00100416" w:rsidRDefault="008B7A29" w:rsidP="008B7A29">
      <w:pPr>
        <w:spacing w:line="235" w:lineRule="auto"/>
        <w:ind w:left="120" w:right="112"/>
        <w:jc w:val="both"/>
        <w:rPr>
          <w:sz w:val="24"/>
        </w:rPr>
      </w:pPr>
      <w:r w:rsidRPr="00100416">
        <w:rPr>
          <w:sz w:val="24"/>
        </w:rPr>
        <w:t>Doporučení o udržitelném rozvoji domorodého cestovního ruchu přijaté na valném shromáždění Světové organizace cestovního ruchu v roce 2019 s cílem využít co nejlépe role cestovního ruchu a zmírnit jeho potenciální nepříznivý dopad na původní společenství;</w:t>
      </w:r>
      <w:r w:rsidR="004F2535" w:rsidRPr="00100416">
        <w:rPr>
          <w:sz w:val="24"/>
        </w:rPr>
        <w:t xml:space="preserve"> a</w:t>
      </w:r>
    </w:p>
    <w:p w:rsidR="008B7A29" w:rsidRPr="00100416" w:rsidRDefault="008B7A29" w:rsidP="008B7A29">
      <w:pPr>
        <w:pStyle w:val="Zkladntext"/>
        <w:spacing w:before="5"/>
      </w:pPr>
    </w:p>
    <w:p w:rsidR="008B7A29" w:rsidRPr="00100416" w:rsidRDefault="008B7A29" w:rsidP="008B7A29">
      <w:pPr>
        <w:ind w:left="120"/>
        <w:rPr>
          <w:sz w:val="24"/>
        </w:rPr>
      </w:pPr>
      <w:r w:rsidRPr="00100416">
        <w:rPr>
          <w:sz w:val="24"/>
        </w:rPr>
        <w:t xml:space="preserve">Prohlášení ministrů cestovního ruchu zemí skupiny G20 přijatá v </w:t>
      </w:r>
      <w:proofErr w:type="spellStart"/>
      <w:r w:rsidRPr="00100416">
        <w:rPr>
          <w:sz w:val="24"/>
        </w:rPr>
        <w:t>Kutchanu</w:t>
      </w:r>
      <w:proofErr w:type="spellEnd"/>
      <w:r w:rsidRPr="00100416">
        <w:rPr>
          <w:sz w:val="24"/>
        </w:rPr>
        <w:t xml:space="preserve">, v </w:t>
      </w:r>
      <w:proofErr w:type="spellStart"/>
      <w:r w:rsidRPr="00100416">
        <w:rPr>
          <w:sz w:val="24"/>
        </w:rPr>
        <w:t>Hokkaido</w:t>
      </w:r>
      <w:proofErr w:type="spellEnd"/>
      <w:r w:rsidRPr="00100416">
        <w:rPr>
          <w:sz w:val="24"/>
        </w:rPr>
        <w:t xml:space="preserve"> v Japonsku v roce 2019;</w:t>
      </w:r>
    </w:p>
    <w:p w:rsidR="008B7A29" w:rsidRPr="00100416" w:rsidRDefault="008B7A29" w:rsidP="008B7A29">
      <w:pPr>
        <w:pStyle w:val="Zkladntext"/>
        <w:spacing w:before="4"/>
        <w:rPr>
          <w:sz w:val="28"/>
        </w:rPr>
      </w:pPr>
    </w:p>
    <w:p w:rsidR="008B7A29" w:rsidRPr="00100416" w:rsidRDefault="008B7A29" w:rsidP="008B7A29">
      <w:pPr>
        <w:pStyle w:val="Nadpis1"/>
        <w:ind w:left="120"/>
        <w:jc w:val="left"/>
      </w:pPr>
      <w:r w:rsidRPr="00100416">
        <w:t>potvrzujeme svůj závazek</w:t>
      </w:r>
      <w:r w:rsidR="00A53FB1" w:rsidRPr="00100416">
        <w:t>:</w:t>
      </w:r>
    </w:p>
    <w:p w:rsidR="008B7A29" w:rsidRPr="00100416" w:rsidRDefault="008B7A29" w:rsidP="008B7A29">
      <w:pPr>
        <w:sectPr w:rsidR="008B7A29" w:rsidRPr="00100416" w:rsidSect="008B7A29">
          <w:pgSz w:w="11910" w:h="16850"/>
          <w:pgMar w:top="840" w:right="960" w:bottom="280" w:left="960" w:header="708" w:footer="708" w:gutter="0"/>
          <w:cols w:space="708"/>
        </w:sectPr>
      </w:pPr>
    </w:p>
    <w:p w:rsidR="008B7A29" w:rsidRPr="00100416" w:rsidRDefault="009030C2" w:rsidP="008B7A29">
      <w:pPr>
        <w:pStyle w:val="Odstavecseseznamem"/>
        <w:numPr>
          <w:ilvl w:val="0"/>
          <w:numId w:val="1"/>
        </w:numPr>
        <w:tabs>
          <w:tab w:val="left" w:pos="824"/>
          <w:tab w:val="left" w:pos="825"/>
        </w:tabs>
        <w:spacing w:before="75" w:line="273" w:lineRule="auto"/>
        <w:ind w:right="138" w:firstLine="0"/>
        <w:rPr>
          <w:b/>
          <w:i/>
          <w:sz w:val="24"/>
        </w:rPr>
      </w:pPr>
      <w:r w:rsidRPr="00100416">
        <w:rPr>
          <w:b/>
          <w:i/>
          <w:sz w:val="24"/>
        </w:rPr>
        <w:lastRenderedPageBreak/>
        <w:t xml:space="preserve">Realizovat </w:t>
      </w:r>
      <w:r w:rsidR="001D474F" w:rsidRPr="00100416">
        <w:rPr>
          <w:b/>
          <w:i/>
          <w:sz w:val="24"/>
        </w:rPr>
        <w:t>inova</w:t>
      </w:r>
      <w:r w:rsidR="002E4A67" w:rsidRPr="00100416">
        <w:rPr>
          <w:b/>
          <w:i/>
          <w:sz w:val="24"/>
        </w:rPr>
        <w:t xml:space="preserve">ční </w:t>
      </w:r>
      <w:r w:rsidR="001D474F" w:rsidRPr="00100416">
        <w:rPr>
          <w:b/>
          <w:i/>
          <w:sz w:val="24"/>
        </w:rPr>
        <w:t xml:space="preserve">strategie a modely řízení </w:t>
      </w:r>
      <w:r w:rsidR="00CD2F49" w:rsidRPr="00100416">
        <w:rPr>
          <w:b/>
          <w:i/>
          <w:sz w:val="24"/>
        </w:rPr>
        <w:t>představené v nejaktuálnějších projektech</w:t>
      </w:r>
      <w:r w:rsidR="0029328B" w:rsidRPr="00100416">
        <w:rPr>
          <w:b/>
          <w:i/>
          <w:sz w:val="24"/>
        </w:rPr>
        <w:t>,</w:t>
      </w:r>
      <w:r w:rsidR="00CD2F49" w:rsidRPr="00100416">
        <w:rPr>
          <w:b/>
          <w:i/>
          <w:sz w:val="24"/>
        </w:rPr>
        <w:t xml:space="preserve"> týkajících se kulturního cestovního ruchu</w:t>
      </w:r>
      <w:r w:rsidR="0029328B" w:rsidRPr="00100416">
        <w:rPr>
          <w:b/>
          <w:i/>
          <w:sz w:val="24"/>
        </w:rPr>
        <w:t>,</w:t>
      </w:r>
      <w:r w:rsidR="00CD2F49" w:rsidRPr="00100416">
        <w:rPr>
          <w:b/>
          <w:i/>
          <w:sz w:val="24"/>
        </w:rPr>
        <w:t xml:space="preserve"> následujícím</w:t>
      </w:r>
      <w:r w:rsidR="00E42AE5" w:rsidRPr="00100416">
        <w:rPr>
          <w:b/>
          <w:i/>
          <w:sz w:val="24"/>
        </w:rPr>
        <w:t>i způsoby</w:t>
      </w:r>
      <w:r w:rsidR="008B7A29" w:rsidRPr="00100416">
        <w:rPr>
          <w:b/>
          <w:i/>
          <w:sz w:val="24"/>
        </w:rPr>
        <w:t>:</w:t>
      </w:r>
    </w:p>
    <w:p w:rsidR="008B7A29" w:rsidRPr="00100416" w:rsidRDefault="008B7A29" w:rsidP="008B7A29">
      <w:pPr>
        <w:pStyle w:val="Zkladntext"/>
        <w:spacing w:before="4"/>
        <w:rPr>
          <w:b/>
          <w:i/>
          <w:sz w:val="25"/>
        </w:rPr>
      </w:pPr>
    </w:p>
    <w:p w:rsidR="008B7A29" w:rsidRPr="00100416" w:rsidRDefault="00BD7BE8" w:rsidP="008B7A29">
      <w:pPr>
        <w:pStyle w:val="Odstavecseseznamem"/>
        <w:numPr>
          <w:ilvl w:val="1"/>
          <w:numId w:val="1"/>
        </w:numPr>
        <w:tabs>
          <w:tab w:val="left" w:pos="825"/>
        </w:tabs>
        <w:spacing w:line="235" w:lineRule="auto"/>
        <w:ind w:left="119" w:right="109" w:firstLine="0"/>
        <w:rPr>
          <w:sz w:val="24"/>
        </w:rPr>
      </w:pPr>
      <w:r w:rsidRPr="00100416">
        <w:rPr>
          <w:sz w:val="24"/>
        </w:rPr>
        <w:t>Provádění</w:t>
      </w:r>
      <w:r w:rsidR="00E42AE5" w:rsidRPr="00100416">
        <w:rPr>
          <w:sz w:val="24"/>
        </w:rPr>
        <w:t xml:space="preserve"> iniciativ</w:t>
      </w:r>
      <w:r w:rsidR="002E4A67" w:rsidRPr="00100416">
        <w:rPr>
          <w:sz w:val="24"/>
        </w:rPr>
        <w:t xml:space="preserve"> v souladu s cíli udržitelného rozvoje a využ</w:t>
      </w:r>
      <w:r w:rsidRPr="00100416">
        <w:rPr>
          <w:sz w:val="24"/>
        </w:rPr>
        <w:t>ití</w:t>
      </w:r>
      <w:r w:rsidR="00E42AE5" w:rsidRPr="00100416">
        <w:rPr>
          <w:sz w:val="24"/>
        </w:rPr>
        <w:t xml:space="preserve"> </w:t>
      </w:r>
      <w:r w:rsidR="002E4A67" w:rsidRPr="00100416">
        <w:rPr>
          <w:sz w:val="24"/>
        </w:rPr>
        <w:t>inovační</w:t>
      </w:r>
      <w:r w:rsidR="00E42AE5" w:rsidRPr="00100416">
        <w:rPr>
          <w:sz w:val="24"/>
        </w:rPr>
        <w:t>ch</w:t>
      </w:r>
      <w:r w:rsidR="002E4A67" w:rsidRPr="00100416">
        <w:rPr>
          <w:sz w:val="24"/>
        </w:rPr>
        <w:t xml:space="preserve"> </w:t>
      </w:r>
      <w:r w:rsidR="00E42AE5" w:rsidRPr="00100416">
        <w:rPr>
          <w:sz w:val="24"/>
        </w:rPr>
        <w:t>technologií</w:t>
      </w:r>
      <w:r w:rsidR="002E4A67" w:rsidRPr="00100416">
        <w:rPr>
          <w:sz w:val="24"/>
        </w:rPr>
        <w:t xml:space="preserve"> </w:t>
      </w:r>
      <w:r w:rsidR="00E42AE5" w:rsidRPr="00100416">
        <w:rPr>
          <w:sz w:val="24"/>
        </w:rPr>
        <w:t>za účelem</w:t>
      </w:r>
      <w:r w:rsidR="002E4A67" w:rsidRPr="00100416">
        <w:rPr>
          <w:sz w:val="24"/>
        </w:rPr>
        <w:t xml:space="preserve"> </w:t>
      </w:r>
      <w:r w:rsidR="00A53FB1" w:rsidRPr="00100416">
        <w:rPr>
          <w:sz w:val="24"/>
        </w:rPr>
        <w:t>vytváření</w:t>
      </w:r>
      <w:r w:rsidR="002E4A67" w:rsidRPr="00100416">
        <w:rPr>
          <w:sz w:val="24"/>
        </w:rPr>
        <w:t xml:space="preserve"> </w:t>
      </w:r>
      <w:r w:rsidR="00E42AE5" w:rsidRPr="00100416">
        <w:rPr>
          <w:sz w:val="24"/>
        </w:rPr>
        <w:t xml:space="preserve">měřitelného vlivu na destinace, podniky a místní obyvatelstvo </w:t>
      </w:r>
      <w:r w:rsidR="00A53FB1" w:rsidRPr="00100416">
        <w:rPr>
          <w:sz w:val="24"/>
        </w:rPr>
        <w:t>a zajištění toho</w:t>
      </w:r>
      <w:r w:rsidR="00E42AE5" w:rsidRPr="00100416">
        <w:rPr>
          <w:sz w:val="24"/>
        </w:rPr>
        <w:t xml:space="preserve">, že </w:t>
      </w:r>
      <w:r w:rsidR="00A53FB1" w:rsidRPr="00100416">
        <w:rPr>
          <w:sz w:val="24"/>
        </w:rPr>
        <w:t>příjmy</w:t>
      </w:r>
      <w:r w:rsidR="00E42AE5" w:rsidRPr="00100416">
        <w:rPr>
          <w:sz w:val="24"/>
        </w:rPr>
        <w:t xml:space="preserve"> </w:t>
      </w:r>
      <w:r w:rsidR="007655CC" w:rsidRPr="00100416">
        <w:rPr>
          <w:sz w:val="24"/>
        </w:rPr>
        <w:t>plynoucí</w:t>
      </w:r>
      <w:r w:rsidR="00E42AE5" w:rsidRPr="00100416">
        <w:rPr>
          <w:sz w:val="24"/>
        </w:rPr>
        <w:t xml:space="preserve"> z cestovního ruchu budou investovány zpět do kulturních zdrojů </w:t>
      </w:r>
      <w:r w:rsidR="00B60A82" w:rsidRPr="00100416">
        <w:rPr>
          <w:sz w:val="24"/>
        </w:rPr>
        <w:t xml:space="preserve">a </w:t>
      </w:r>
      <w:r w:rsidR="00A53FB1" w:rsidRPr="00100416">
        <w:rPr>
          <w:sz w:val="24"/>
        </w:rPr>
        <w:t>zlepšení</w:t>
      </w:r>
      <w:r w:rsidR="00B60A82" w:rsidRPr="00100416">
        <w:rPr>
          <w:sz w:val="24"/>
        </w:rPr>
        <w:t xml:space="preserve"> životní</w:t>
      </w:r>
      <w:r w:rsidR="00113617" w:rsidRPr="00100416">
        <w:rPr>
          <w:sz w:val="24"/>
        </w:rPr>
        <w:t>c</w:t>
      </w:r>
      <w:r w:rsidR="00B60A82" w:rsidRPr="00100416">
        <w:rPr>
          <w:sz w:val="24"/>
        </w:rPr>
        <w:t>h podmínek</w:t>
      </w:r>
      <w:r w:rsidR="00113617" w:rsidRPr="00100416">
        <w:rPr>
          <w:sz w:val="24"/>
        </w:rPr>
        <w:t xml:space="preserve"> </w:t>
      </w:r>
      <w:r w:rsidRPr="00100416">
        <w:rPr>
          <w:sz w:val="24"/>
        </w:rPr>
        <w:t>komunit</w:t>
      </w:r>
      <w:r w:rsidR="008B7A29" w:rsidRPr="00100416">
        <w:rPr>
          <w:sz w:val="24"/>
        </w:rPr>
        <w:t>;</w:t>
      </w:r>
    </w:p>
    <w:p w:rsidR="008B7A29" w:rsidRPr="00100416" w:rsidRDefault="008B7A29" w:rsidP="008B7A29">
      <w:pPr>
        <w:pStyle w:val="Zkladntext"/>
        <w:spacing w:before="10"/>
      </w:pPr>
    </w:p>
    <w:p w:rsidR="008B7A29" w:rsidRPr="00100416" w:rsidRDefault="00BD7BE8" w:rsidP="008B7A29">
      <w:pPr>
        <w:pStyle w:val="Odstavecseseznamem"/>
        <w:numPr>
          <w:ilvl w:val="1"/>
          <w:numId w:val="1"/>
        </w:numPr>
        <w:tabs>
          <w:tab w:val="left" w:pos="824"/>
        </w:tabs>
        <w:spacing w:line="235" w:lineRule="auto"/>
        <w:ind w:left="118" w:right="132" w:firstLine="0"/>
        <w:rPr>
          <w:sz w:val="24"/>
        </w:rPr>
      </w:pPr>
      <w:r w:rsidRPr="00100416">
        <w:rPr>
          <w:sz w:val="24"/>
        </w:rPr>
        <w:t xml:space="preserve">Usnadnění realizace </w:t>
      </w:r>
      <w:r w:rsidR="008745E9" w:rsidRPr="00100416">
        <w:rPr>
          <w:sz w:val="24"/>
        </w:rPr>
        <w:t xml:space="preserve">mezinárodních </w:t>
      </w:r>
      <w:r w:rsidRPr="00100416">
        <w:rPr>
          <w:sz w:val="24"/>
        </w:rPr>
        <w:t>partners</w:t>
      </w:r>
      <w:r w:rsidR="007655CC" w:rsidRPr="00100416">
        <w:rPr>
          <w:sz w:val="24"/>
        </w:rPr>
        <w:t>t</w:t>
      </w:r>
      <w:r w:rsidRPr="00100416">
        <w:rPr>
          <w:sz w:val="24"/>
        </w:rPr>
        <w:t xml:space="preserve">ví </w:t>
      </w:r>
      <w:r w:rsidR="008745E9" w:rsidRPr="00100416">
        <w:rPr>
          <w:sz w:val="24"/>
        </w:rPr>
        <w:t xml:space="preserve">a vymezení společných záměrů </w:t>
      </w:r>
      <w:r w:rsidR="00A53FB1" w:rsidRPr="00100416">
        <w:rPr>
          <w:sz w:val="24"/>
        </w:rPr>
        <w:t>odvětví</w:t>
      </w:r>
      <w:r w:rsidR="008745E9" w:rsidRPr="00100416">
        <w:rPr>
          <w:sz w:val="24"/>
        </w:rPr>
        <w:t xml:space="preserve"> cestovního ruchu a </w:t>
      </w:r>
      <w:r w:rsidR="004F2535" w:rsidRPr="00100416">
        <w:rPr>
          <w:sz w:val="24"/>
        </w:rPr>
        <w:t xml:space="preserve">odvětví </w:t>
      </w:r>
      <w:r w:rsidR="008745E9" w:rsidRPr="00100416">
        <w:rPr>
          <w:sz w:val="24"/>
        </w:rPr>
        <w:t>kultury za účelem posílení mezikulturního dialogu a porozumění kulturní diverzit</w:t>
      </w:r>
      <w:r w:rsidR="004F2535" w:rsidRPr="00100416">
        <w:rPr>
          <w:sz w:val="24"/>
        </w:rPr>
        <w:t>ě</w:t>
      </w:r>
      <w:r w:rsidR="008745E9" w:rsidRPr="00100416">
        <w:rPr>
          <w:sz w:val="24"/>
        </w:rPr>
        <w:t xml:space="preserve"> a soudržnosti společnosti</w:t>
      </w:r>
      <w:r w:rsidR="008B7A29" w:rsidRPr="00100416">
        <w:rPr>
          <w:sz w:val="24"/>
        </w:rPr>
        <w:t>;</w:t>
      </w:r>
    </w:p>
    <w:p w:rsidR="008B7A29" w:rsidRPr="00100416" w:rsidRDefault="008B7A29" w:rsidP="008B7A29">
      <w:pPr>
        <w:pStyle w:val="Zkladntext"/>
        <w:spacing w:before="6"/>
      </w:pPr>
    </w:p>
    <w:p w:rsidR="008B7A29" w:rsidRPr="00100416" w:rsidRDefault="003A6D52" w:rsidP="008B7A29">
      <w:pPr>
        <w:pStyle w:val="Odstavecseseznamem"/>
        <w:numPr>
          <w:ilvl w:val="1"/>
          <w:numId w:val="1"/>
        </w:numPr>
        <w:tabs>
          <w:tab w:val="left" w:pos="824"/>
        </w:tabs>
        <w:spacing w:line="273" w:lineRule="auto"/>
        <w:ind w:left="118" w:firstLine="0"/>
        <w:rPr>
          <w:sz w:val="24"/>
        </w:rPr>
      </w:pPr>
      <w:r w:rsidRPr="00100416">
        <w:rPr>
          <w:sz w:val="24"/>
        </w:rPr>
        <w:t xml:space="preserve">Zpřísnění opatření </w:t>
      </w:r>
      <w:r w:rsidR="004F2535" w:rsidRPr="00100416">
        <w:rPr>
          <w:sz w:val="24"/>
        </w:rPr>
        <w:t>na</w:t>
      </w:r>
      <w:r w:rsidRPr="00100416">
        <w:rPr>
          <w:sz w:val="24"/>
        </w:rPr>
        <w:t xml:space="preserve"> ochranu </w:t>
      </w:r>
      <w:r w:rsidR="005F0D58">
        <w:rPr>
          <w:sz w:val="24"/>
        </w:rPr>
        <w:t>materiálního</w:t>
      </w:r>
      <w:r w:rsidR="005F0D58" w:rsidRPr="00100416">
        <w:rPr>
          <w:sz w:val="24"/>
        </w:rPr>
        <w:t xml:space="preserve"> </w:t>
      </w:r>
      <w:r w:rsidRPr="00100416">
        <w:rPr>
          <w:sz w:val="24"/>
        </w:rPr>
        <w:t xml:space="preserve">a </w:t>
      </w:r>
      <w:r w:rsidR="005F0D58">
        <w:rPr>
          <w:sz w:val="24"/>
        </w:rPr>
        <w:t xml:space="preserve">nemateriálního </w:t>
      </w:r>
      <w:r w:rsidR="00C21508" w:rsidRPr="00100416">
        <w:rPr>
          <w:sz w:val="24"/>
        </w:rPr>
        <w:t xml:space="preserve">kulturního dědictví i podporu a </w:t>
      </w:r>
      <w:r w:rsidR="004F2535" w:rsidRPr="00100416">
        <w:rPr>
          <w:sz w:val="24"/>
        </w:rPr>
        <w:t>ochranu</w:t>
      </w:r>
      <w:r w:rsidR="00C21508" w:rsidRPr="00100416">
        <w:rPr>
          <w:sz w:val="24"/>
        </w:rPr>
        <w:t xml:space="preserve"> diverzity kulturních projevů a </w:t>
      </w:r>
      <w:r w:rsidR="007655CC" w:rsidRPr="00100416">
        <w:rPr>
          <w:sz w:val="24"/>
        </w:rPr>
        <w:t>inherentních</w:t>
      </w:r>
      <w:r w:rsidR="00C21508" w:rsidRPr="00100416">
        <w:rPr>
          <w:sz w:val="24"/>
        </w:rPr>
        <w:t xml:space="preserve"> hodnot</w:t>
      </w:r>
      <w:r w:rsidR="008B7A29" w:rsidRPr="00100416">
        <w:rPr>
          <w:sz w:val="24"/>
        </w:rPr>
        <w:t>;</w:t>
      </w:r>
    </w:p>
    <w:p w:rsidR="008B7A29" w:rsidRPr="00100416" w:rsidRDefault="008B7A29" w:rsidP="008B7A29">
      <w:pPr>
        <w:pStyle w:val="Zkladntext"/>
        <w:spacing w:before="7"/>
        <w:rPr>
          <w:sz w:val="27"/>
        </w:rPr>
      </w:pPr>
    </w:p>
    <w:p w:rsidR="008B7A29" w:rsidRPr="00100416" w:rsidRDefault="00C21508" w:rsidP="008B7A29">
      <w:pPr>
        <w:pStyle w:val="Odstavecseseznamem"/>
        <w:numPr>
          <w:ilvl w:val="1"/>
          <w:numId w:val="1"/>
        </w:numPr>
        <w:tabs>
          <w:tab w:val="left" w:pos="824"/>
        </w:tabs>
        <w:spacing w:line="278" w:lineRule="auto"/>
        <w:ind w:right="101" w:firstLine="0"/>
        <w:rPr>
          <w:sz w:val="24"/>
        </w:rPr>
      </w:pPr>
      <w:r w:rsidRPr="00100416">
        <w:rPr>
          <w:sz w:val="24"/>
        </w:rPr>
        <w:t>Vytváření strategií zmírňujících negativní vliv růstu cestovního ruchu na využití kulturních a přírodních zdrojů</w:t>
      </w:r>
      <w:r w:rsidR="008B7A29" w:rsidRPr="00100416">
        <w:rPr>
          <w:sz w:val="24"/>
        </w:rPr>
        <w:t xml:space="preserve">, </w:t>
      </w:r>
      <w:r w:rsidRPr="00100416">
        <w:rPr>
          <w:sz w:val="24"/>
        </w:rPr>
        <w:t xml:space="preserve">především majetků zařazených na seznam světového dědictví </w:t>
      </w:r>
      <w:r w:rsidR="008B7A29" w:rsidRPr="00100416">
        <w:rPr>
          <w:sz w:val="24"/>
        </w:rPr>
        <w:t>UNESCO</w:t>
      </w:r>
      <w:r w:rsidRPr="00100416">
        <w:rPr>
          <w:sz w:val="24"/>
        </w:rPr>
        <w:t xml:space="preserve"> a uplatnění </w:t>
      </w:r>
      <w:r w:rsidR="000861FB" w:rsidRPr="00100416">
        <w:rPr>
          <w:sz w:val="24"/>
        </w:rPr>
        <w:t xml:space="preserve">strategických </w:t>
      </w:r>
      <w:r w:rsidRPr="00100416">
        <w:rPr>
          <w:sz w:val="24"/>
        </w:rPr>
        <w:t xml:space="preserve">systémů řízení </w:t>
      </w:r>
      <w:r w:rsidR="002865C0" w:rsidRPr="00100416">
        <w:rPr>
          <w:sz w:val="24"/>
        </w:rPr>
        <w:t>destinací</w:t>
      </w:r>
      <w:r w:rsidR="000861FB" w:rsidRPr="00100416">
        <w:rPr>
          <w:sz w:val="24"/>
        </w:rPr>
        <w:t xml:space="preserve">, které podporují </w:t>
      </w:r>
      <w:r w:rsidR="00C177FE" w:rsidRPr="00100416">
        <w:rPr>
          <w:sz w:val="24"/>
        </w:rPr>
        <w:t>sezónní, regionální a časový rozptyl návštěvníků</w:t>
      </w:r>
      <w:r w:rsidR="007655CC" w:rsidRPr="00100416">
        <w:rPr>
          <w:sz w:val="24"/>
        </w:rPr>
        <w:t>,</w:t>
      </w:r>
      <w:r w:rsidR="00C177FE" w:rsidRPr="00100416">
        <w:rPr>
          <w:sz w:val="24"/>
        </w:rPr>
        <w:t xml:space="preserve"> v reakci na zvyšující se obavy a tlaky spojené s „přebytkem cestovního ruchu“</w:t>
      </w:r>
      <w:r w:rsidR="008B7A29" w:rsidRPr="00100416">
        <w:rPr>
          <w:sz w:val="24"/>
        </w:rPr>
        <w:t>;</w:t>
      </w:r>
    </w:p>
    <w:p w:rsidR="008B7A29" w:rsidRPr="00100416" w:rsidRDefault="008B7A29" w:rsidP="008B7A29">
      <w:pPr>
        <w:pStyle w:val="Zkladntext"/>
        <w:spacing w:before="3"/>
        <w:rPr>
          <w:sz w:val="23"/>
        </w:rPr>
      </w:pPr>
    </w:p>
    <w:p w:rsidR="008B7A29" w:rsidRPr="00100416" w:rsidRDefault="00690B97" w:rsidP="008B7A29">
      <w:pPr>
        <w:pStyle w:val="Odstavecseseznamem"/>
        <w:numPr>
          <w:ilvl w:val="1"/>
          <w:numId w:val="1"/>
        </w:numPr>
        <w:tabs>
          <w:tab w:val="left" w:pos="822"/>
        </w:tabs>
        <w:spacing w:line="247" w:lineRule="auto"/>
        <w:ind w:left="116" w:right="114" w:firstLine="0"/>
        <w:rPr>
          <w:sz w:val="24"/>
        </w:rPr>
      </w:pPr>
      <w:r w:rsidRPr="00100416">
        <w:rPr>
          <w:sz w:val="24"/>
        </w:rPr>
        <w:t>Posílení etických principů v </w:t>
      </w:r>
      <w:r w:rsidR="004F2535" w:rsidRPr="00100416">
        <w:rPr>
          <w:sz w:val="24"/>
        </w:rPr>
        <w:t>odvětví</w:t>
      </w:r>
      <w:r w:rsidRPr="00100416">
        <w:rPr>
          <w:sz w:val="24"/>
        </w:rPr>
        <w:t xml:space="preserve"> cestovního ruchu </w:t>
      </w:r>
      <w:r w:rsidR="004F2535" w:rsidRPr="00100416">
        <w:rPr>
          <w:sz w:val="24"/>
        </w:rPr>
        <w:t>zavedením</w:t>
      </w:r>
      <w:r w:rsidRPr="00100416">
        <w:rPr>
          <w:sz w:val="24"/>
        </w:rPr>
        <w:t xml:space="preserve"> Globálního etického kodexu </w:t>
      </w:r>
      <w:r w:rsidR="00EA7D84" w:rsidRPr="00100416">
        <w:rPr>
          <w:sz w:val="24"/>
        </w:rPr>
        <w:t xml:space="preserve">cestovního ruchu </w:t>
      </w:r>
      <w:r w:rsidRPr="00100416">
        <w:rPr>
          <w:sz w:val="24"/>
        </w:rPr>
        <w:t xml:space="preserve">UNWTO </w:t>
      </w:r>
      <w:r w:rsidR="00EA7D84" w:rsidRPr="00100416">
        <w:rPr>
          <w:sz w:val="24"/>
        </w:rPr>
        <w:t xml:space="preserve">a </w:t>
      </w:r>
      <w:r w:rsidR="004F2535" w:rsidRPr="00100416">
        <w:rPr>
          <w:sz w:val="24"/>
        </w:rPr>
        <w:t>přijetím</w:t>
      </w:r>
      <w:r w:rsidR="00EA7D84" w:rsidRPr="00100416">
        <w:rPr>
          <w:sz w:val="24"/>
        </w:rPr>
        <w:t xml:space="preserve"> </w:t>
      </w:r>
      <w:r w:rsidR="004F2535" w:rsidRPr="00100416">
        <w:rPr>
          <w:sz w:val="24"/>
        </w:rPr>
        <w:t>souvisejících</w:t>
      </w:r>
      <w:r w:rsidR="00EA7D84" w:rsidRPr="00100416">
        <w:rPr>
          <w:sz w:val="24"/>
        </w:rPr>
        <w:t xml:space="preserve"> strategií, kodex</w:t>
      </w:r>
      <w:r w:rsidR="004F2535" w:rsidRPr="00100416">
        <w:rPr>
          <w:sz w:val="24"/>
        </w:rPr>
        <w:t>ů</w:t>
      </w:r>
      <w:r w:rsidR="00EA7D84" w:rsidRPr="00100416">
        <w:rPr>
          <w:sz w:val="24"/>
        </w:rPr>
        <w:t xml:space="preserve"> chování a správních systémů</w:t>
      </w:r>
      <w:r w:rsidR="008B7A29" w:rsidRPr="00100416">
        <w:rPr>
          <w:sz w:val="24"/>
        </w:rPr>
        <w:t xml:space="preserve">; </w:t>
      </w:r>
      <w:r w:rsidR="004F2535" w:rsidRPr="00100416">
        <w:rPr>
          <w:sz w:val="24"/>
        </w:rPr>
        <w:t>a</w:t>
      </w:r>
    </w:p>
    <w:p w:rsidR="008B7A29" w:rsidRPr="00100416" w:rsidRDefault="008B7A29" w:rsidP="008B7A29">
      <w:pPr>
        <w:pStyle w:val="Zkladntext"/>
        <w:spacing w:before="5"/>
        <w:rPr>
          <w:sz w:val="22"/>
        </w:rPr>
      </w:pPr>
    </w:p>
    <w:p w:rsidR="008B7A29" w:rsidRPr="00100416" w:rsidRDefault="00EA7D84" w:rsidP="008B7A29">
      <w:pPr>
        <w:pStyle w:val="Odstavecseseznamem"/>
        <w:numPr>
          <w:ilvl w:val="1"/>
          <w:numId w:val="1"/>
        </w:numPr>
        <w:tabs>
          <w:tab w:val="left" w:pos="822"/>
        </w:tabs>
        <w:spacing w:before="1" w:line="247" w:lineRule="auto"/>
        <w:ind w:left="116" w:right="124" w:firstLine="0"/>
        <w:rPr>
          <w:sz w:val="24"/>
        </w:rPr>
      </w:pPr>
      <w:r w:rsidRPr="00100416">
        <w:rPr>
          <w:sz w:val="24"/>
        </w:rPr>
        <w:t>Prosazování „kj</w:t>
      </w:r>
      <w:r w:rsidR="007655CC" w:rsidRPr="00100416">
        <w:rPr>
          <w:sz w:val="24"/>
        </w:rPr>
        <w:t>ó</w:t>
      </w:r>
      <w:r w:rsidRPr="00100416">
        <w:rPr>
          <w:sz w:val="24"/>
        </w:rPr>
        <w:t xml:space="preserve">tského </w:t>
      </w:r>
      <w:r w:rsidR="008B7A29" w:rsidRPr="00100416">
        <w:rPr>
          <w:sz w:val="24"/>
        </w:rPr>
        <w:t>model</w:t>
      </w:r>
      <w:r w:rsidRPr="00100416">
        <w:rPr>
          <w:sz w:val="24"/>
        </w:rPr>
        <w:t>u“</w:t>
      </w:r>
      <w:r w:rsidR="008B7A29" w:rsidRPr="00100416">
        <w:rPr>
          <w:sz w:val="24"/>
        </w:rPr>
        <w:t xml:space="preserve"> </w:t>
      </w:r>
      <w:r w:rsidRPr="00100416">
        <w:rPr>
          <w:sz w:val="24"/>
        </w:rPr>
        <w:t xml:space="preserve">s ohledem na řízení </w:t>
      </w:r>
      <w:r w:rsidR="000469FA" w:rsidRPr="00100416">
        <w:rPr>
          <w:sz w:val="24"/>
        </w:rPr>
        <w:t>vztahů mezi cestovním ruchem, kulturou a místní komunitou</w:t>
      </w:r>
      <w:r w:rsidR="008B7A29" w:rsidRPr="00100416">
        <w:rPr>
          <w:sz w:val="24"/>
        </w:rPr>
        <w:t>.</w:t>
      </w:r>
    </w:p>
    <w:p w:rsidR="008B7A29" w:rsidRPr="00100416" w:rsidRDefault="008B7A29" w:rsidP="008B7A29">
      <w:pPr>
        <w:pStyle w:val="Zkladntext"/>
        <w:spacing w:before="4"/>
        <w:rPr>
          <w:sz w:val="26"/>
        </w:rPr>
      </w:pPr>
    </w:p>
    <w:p w:rsidR="008B7A29" w:rsidRPr="00100416" w:rsidRDefault="000469FA" w:rsidP="008B7A29">
      <w:pPr>
        <w:pStyle w:val="Nadpis1"/>
        <w:numPr>
          <w:ilvl w:val="0"/>
          <w:numId w:val="1"/>
        </w:numPr>
        <w:tabs>
          <w:tab w:val="left" w:pos="821"/>
          <w:tab w:val="left" w:pos="822"/>
        </w:tabs>
        <w:ind w:left="821" w:hanging="706"/>
      </w:pPr>
      <w:r w:rsidRPr="00100416">
        <w:t>Oboha</w:t>
      </w:r>
      <w:r w:rsidR="007655CC" w:rsidRPr="00100416">
        <w:t>covat</w:t>
      </w:r>
      <w:r w:rsidRPr="00100416">
        <w:t xml:space="preserve"> cestovní ruch </w:t>
      </w:r>
      <w:r w:rsidR="005B14C4" w:rsidRPr="00100416">
        <w:t>zprostředkováním</w:t>
      </w:r>
      <w:r w:rsidRPr="00100416">
        <w:t xml:space="preserve"> kultur</w:t>
      </w:r>
      <w:r w:rsidR="005B14C4" w:rsidRPr="00100416">
        <w:t>ních hodnot</w:t>
      </w:r>
      <w:r w:rsidRPr="00100416">
        <w:t xml:space="preserve"> a</w:t>
      </w:r>
      <w:r w:rsidR="007655CC" w:rsidRPr="00100416">
        <w:t xml:space="preserve"> posílením</w:t>
      </w:r>
      <w:r w:rsidRPr="00100416">
        <w:t xml:space="preserve"> vzájemného pochopení následujícími způsoby</w:t>
      </w:r>
      <w:r w:rsidR="008B7A29" w:rsidRPr="00100416">
        <w:t>:</w:t>
      </w:r>
    </w:p>
    <w:p w:rsidR="008B7A29" w:rsidRPr="00100416" w:rsidRDefault="008B7A29" w:rsidP="008B7A29">
      <w:pPr>
        <w:pStyle w:val="Zkladntext"/>
        <w:spacing w:before="8"/>
        <w:rPr>
          <w:b/>
          <w:i/>
        </w:rPr>
      </w:pPr>
    </w:p>
    <w:p w:rsidR="008B7A29" w:rsidRPr="00100416" w:rsidRDefault="000469FA" w:rsidP="008B7A29">
      <w:pPr>
        <w:pStyle w:val="Odstavecseseznamem"/>
        <w:numPr>
          <w:ilvl w:val="1"/>
          <w:numId w:val="1"/>
        </w:numPr>
        <w:tabs>
          <w:tab w:val="left" w:pos="822"/>
        </w:tabs>
        <w:spacing w:before="1" w:line="235" w:lineRule="auto"/>
        <w:ind w:left="116" w:right="123" w:firstLine="0"/>
        <w:rPr>
          <w:sz w:val="24"/>
        </w:rPr>
      </w:pPr>
      <w:r w:rsidRPr="00100416">
        <w:rPr>
          <w:sz w:val="24"/>
        </w:rPr>
        <w:t xml:space="preserve">Zvýšení </w:t>
      </w:r>
      <w:r w:rsidR="007655CC" w:rsidRPr="00100416">
        <w:rPr>
          <w:sz w:val="24"/>
        </w:rPr>
        <w:t>zájmu</w:t>
      </w:r>
      <w:r w:rsidRPr="00100416">
        <w:rPr>
          <w:sz w:val="24"/>
        </w:rPr>
        <w:t xml:space="preserve"> zainteresovaných subjektů </w:t>
      </w:r>
      <w:r w:rsidR="007655CC" w:rsidRPr="00100416">
        <w:rPr>
          <w:sz w:val="24"/>
        </w:rPr>
        <w:t>o přidanou hodnotu</w:t>
      </w:r>
      <w:r w:rsidRPr="00100416">
        <w:rPr>
          <w:sz w:val="24"/>
        </w:rPr>
        <w:t xml:space="preserve"> kultury pro danou destinaci a rol</w:t>
      </w:r>
      <w:r w:rsidR="007655CC" w:rsidRPr="00100416">
        <w:rPr>
          <w:sz w:val="24"/>
        </w:rPr>
        <w:t>i</w:t>
      </w:r>
      <w:r w:rsidRPr="00100416">
        <w:rPr>
          <w:sz w:val="24"/>
        </w:rPr>
        <w:t xml:space="preserve"> dědictví </w:t>
      </w:r>
      <w:r w:rsidR="002A5B04" w:rsidRPr="00100416">
        <w:rPr>
          <w:sz w:val="24"/>
        </w:rPr>
        <w:t>a</w:t>
      </w:r>
      <w:r w:rsidRPr="00100416">
        <w:rPr>
          <w:sz w:val="24"/>
        </w:rPr>
        <w:t xml:space="preserve"> kreativity v</w:t>
      </w:r>
      <w:r w:rsidR="002A5B04" w:rsidRPr="00100416">
        <w:rPr>
          <w:sz w:val="24"/>
        </w:rPr>
        <w:t xml:space="preserve"> rámci</w:t>
      </w:r>
      <w:r w:rsidRPr="00100416">
        <w:rPr>
          <w:sz w:val="24"/>
        </w:rPr>
        <w:t xml:space="preserve"> </w:t>
      </w:r>
      <w:r w:rsidR="002A5B04" w:rsidRPr="00100416">
        <w:rPr>
          <w:sz w:val="24"/>
        </w:rPr>
        <w:t>posilování</w:t>
      </w:r>
      <w:r w:rsidRPr="00100416">
        <w:rPr>
          <w:sz w:val="24"/>
        </w:rPr>
        <w:t xml:space="preserve"> diverzifikac</w:t>
      </w:r>
      <w:r w:rsidR="002A5B04" w:rsidRPr="00100416">
        <w:rPr>
          <w:sz w:val="24"/>
        </w:rPr>
        <w:t>e</w:t>
      </w:r>
      <w:r w:rsidRPr="00100416">
        <w:rPr>
          <w:sz w:val="24"/>
        </w:rPr>
        <w:t xml:space="preserve"> produkt</w:t>
      </w:r>
      <w:r w:rsidR="007655CC" w:rsidRPr="00100416">
        <w:rPr>
          <w:sz w:val="24"/>
        </w:rPr>
        <w:t>ů</w:t>
      </w:r>
      <w:r w:rsidR="008B7A29" w:rsidRPr="00100416">
        <w:rPr>
          <w:sz w:val="24"/>
        </w:rPr>
        <w:t xml:space="preserve">, </w:t>
      </w:r>
      <w:proofErr w:type="spellStart"/>
      <w:r w:rsidRPr="00100416">
        <w:rPr>
          <w:sz w:val="24"/>
        </w:rPr>
        <w:t>socio</w:t>
      </w:r>
      <w:proofErr w:type="spellEnd"/>
      <w:r w:rsidRPr="00100416">
        <w:rPr>
          <w:sz w:val="24"/>
        </w:rPr>
        <w:t>-ekonomické</w:t>
      </w:r>
      <w:r w:rsidR="002A5B04" w:rsidRPr="00100416">
        <w:rPr>
          <w:sz w:val="24"/>
        </w:rPr>
        <w:t>ho</w:t>
      </w:r>
      <w:r w:rsidRPr="00100416">
        <w:rPr>
          <w:sz w:val="24"/>
        </w:rPr>
        <w:t xml:space="preserve"> </w:t>
      </w:r>
      <w:r w:rsidR="005F0D58" w:rsidRPr="00100416">
        <w:rPr>
          <w:sz w:val="24"/>
        </w:rPr>
        <w:t>vývo</w:t>
      </w:r>
      <w:r w:rsidR="005F0D58">
        <w:rPr>
          <w:sz w:val="24"/>
        </w:rPr>
        <w:t>je</w:t>
      </w:r>
      <w:r w:rsidR="005F0D58" w:rsidRPr="00100416">
        <w:rPr>
          <w:sz w:val="24"/>
        </w:rPr>
        <w:t xml:space="preserve"> </w:t>
      </w:r>
      <w:r w:rsidRPr="00100416">
        <w:rPr>
          <w:sz w:val="24"/>
        </w:rPr>
        <w:t>a udržitelné</w:t>
      </w:r>
      <w:r w:rsidR="002A5B04" w:rsidRPr="00100416">
        <w:rPr>
          <w:sz w:val="24"/>
        </w:rPr>
        <w:t>ho</w:t>
      </w:r>
      <w:r w:rsidRPr="00100416">
        <w:rPr>
          <w:sz w:val="24"/>
        </w:rPr>
        <w:t xml:space="preserve"> </w:t>
      </w:r>
      <w:r w:rsidR="005F0D58" w:rsidRPr="00100416">
        <w:rPr>
          <w:sz w:val="24"/>
        </w:rPr>
        <w:t>rozvoj</w:t>
      </w:r>
      <w:r w:rsidR="005F0D58">
        <w:rPr>
          <w:sz w:val="24"/>
        </w:rPr>
        <w:t>e</w:t>
      </w:r>
      <w:r w:rsidR="008B7A29" w:rsidRPr="00100416">
        <w:rPr>
          <w:sz w:val="24"/>
        </w:rPr>
        <w:t>;</w:t>
      </w:r>
    </w:p>
    <w:p w:rsidR="008B7A29" w:rsidRPr="00100416" w:rsidRDefault="008B7A29" w:rsidP="008B7A29">
      <w:pPr>
        <w:pStyle w:val="Zkladntext"/>
        <w:spacing w:before="9"/>
      </w:pPr>
    </w:p>
    <w:p w:rsidR="008B7A29" w:rsidRPr="00100416" w:rsidRDefault="005F0D58" w:rsidP="008B7A29">
      <w:pPr>
        <w:pStyle w:val="Odstavecseseznamem"/>
        <w:numPr>
          <w:ilvl w:val="1"/>
          <w:numId w:val="1"/>
        </w:numPr>
        <w:tabs>
          <w:tab w:val="left" w:pos="821"/>
        </w:tabs>
        <w:spacing w:line="235" w:lineRule="auto"/>
        <w:ind w:left="115" w:right="112" w:firstLine="0"/>
        <w:rPr>
          <w:sz w:val="24"/>
        </w:rPr>
      </w:pPr>
      <w:r w:rsidRPr="00100416">
        <w:rPr>
          <w:sz w:val="24"/>
        </w:rPr>
        <w:t>Oslav</w:t>
      </w:r>
      <w:r>
        <w:rPr>
          <w:sz w:val="24"/>
        </w:rPr>
        <w:t>ování</w:t>
      </w:r>
      <w:r w:rsidRPr="00100416">
        <w:rPr>
          <w:sz w:val="24"/>
        </w:rPr>
        <w:t xml:space="preserve"> </w:t>
      </w:r>
      <w:r w:rsidR="0047715D" w:rsidRPr="00100416">
        <w:rPr>
          <w:sz w:val="24"/>
        </w:rPr>
        <w:t>kulturní diverzity a mezikulturního dialogu především prostřednictvím festivalů, vzděl</w:t>
      </w:r>
      <w:r w:rsidR="002A5B04" w:rsidRPr="00100416">
        <w:rPr>
          <w:sz w:val="24"/>
        </w:rPr>
        <w:t>ávání</w:t>
      </w:r>
      <w:r w:rsidR="0047715D" w:rsidRPr="00100416">
        <w:rPr>
          <w:sz w:val="24"/>
        </w:rPr>
        <w:t xml:space="preserve">, </w:t>
      </w:r>
      <w:r w:rsidR="002A5B04" w:rsidRPr="00100416">
        <w:rPr>
          <w:sz w:val="24"/>
        </w:rPr>
        <w:t>osvěty</w:t>
      </w:r>
      <w:r w:rsidR="0047715D" w:rsidRPr="00100416">
        <w:rPr>
          <w:sz w:val="24"/>
        </w:rPr>
        <w:t xml:space="preserve"> a </w:t>
      </w:r>
      <w:r w:rsidR="007655CC" w:rsidRPr="00100416">
        <w:rPr>
          <w:sz w:val="24"/>
        </w:rPr>
        <w:t xml:space="preserve">podpory </w:t>
      </w:r>
      <w:r w:rsidR="0047715D" w:rsidRPr="00100416">
        <w:rPr>
          <w:sz w:val="24"/>
        </w:rPr>
        <w:t>kulturních i duchovních center</w:t>
      </w:r>
      <w:r w:rsidR="008B7A29" w:rsidRPr="00100416">
        <w:rPr>
          <w:sz w:val="24"/>
        </w:rPr>
        <w:t>;</w:t>
      </w:r>
    </w:p>
    <w:p w:rsidR="008B7A29" w:rsidRPr="00100416" w:rsidRDefault="008B7A29" w:rsidP="008B7A29">
      <w:pPr>
        <w:pStyle w:val="Zkladntext"/>
        <w:spacing w:before="10"/>
      </w:pPr>
    </w:p>
    <w:p w:rsidR="008B7A29" w:rsidRPr="00100416" w:rsidRDefault="0047715D" w:rsidP="008B7A29">
      <w:pPr>
        <w:pStyle w:val="Odstavecseseznamem"/>
        <w:numPr>
          <w:ilvl w:val="1"/>
          <w:numId w:val="1"/>
        </w:numPr>
        <w:tabs>
          <w:tab w:val="left" w:pos="821"/>
        </w:tabs>
        <w:spacing w:line="235" w:lineRule="auto"/>
        <w:ind w:left="115" w:right="134" w:firstLine="0"/>
        <w:rPr>
          <w:sz w:val="24"/>
        </w:rPr>
      </w:pPr>
      <w:r w:rsidRPr="00100416">
        <w:rPr>
          <w:sz w:val="24"/>
        </w:rPr>
        <w:t xml:space="preserve">Cílené </w:t>
      </w:r>
      <w:r w:rsidR="00744358" w:rsidRPr="00100416">
        <w:rPr>
          <w:sz w:val="24"/>
        </w:rPr>
        <w:t>hledání chybějících informací v oblasti výzkumu</w:t>
      </w:r>
      <w:r w:rsidRPr="00100416">
        <w:rPr>
          <w:sz w:val="24"/>
        </w:rPr>
        <w:t xml:space="preserve"> týkajících se otázky, jak trvalý růst cestovního ruchu</w:t>
      </w:r>
      <w:r w:rsidR="008B7A29" w:rsidRPr="00100416">
        <w:rPr>
          <w:sz w:val="24"/>
        </w:rPr>
        <w:t xml:space="preserve">, </w:t>
      </w:r>
      <w:r w:rsidR="00744358" w:rsidRPr="00100416">
        <w:rPr>
          <w:sz w:val="24"/>
        </w:rPr>
        <w:t>prohlubující se</w:t>
      </w:r>
      <w:r w:rsidRPr="00100416">
        <w:rPr>
          <w:sz w:val="24"/>
        </w:rPr>
        <w:t xml:space="preserve"> urbanizace a </w:t>
      </w:r>
      <w:r w:rsidR="00744358" w:rsidRPr="00100416">
        <w:rPr>
          <w:sz w:val="24"/>
        </w:rPr>
        <w:t xml:space="preserve">rostoucí </w:t>
      </w:r>
      <w:r w:rsidRPr="00100416">
        <w:rPr>
          <w:sz w:val="24"/>
        </w:rPr>
        <w:t xml:space="preserve">migrace ovlivňují </w:t>
      </w:r>
      <w:r w:rsidR="00744358" w:rsidRPr="00100416">
        <w:rPr>
          <w:sz w:val="24"/>
        </w:rPr>
        <w:t>zprostředkování kulturních hodnot</w:t>
      </w:r>
      <w:r w:rsidR="008B7A29" w:rsidRPr="00100416">
        <w:rPr>
          <w:sz w:val="24"/>
        </w:rPr>
        <w:t>;</w:t>
      </w:r>
    </w:p>
    <w:p w:rsidR="008B7A29" w:rsidRPr="00100416" w:rsidRDefault="008B7A29" w:rsidP="008B7A29">
      <w:pPr>
        <w:pStyle w:val="Zkladntext"/>
        <w:spacing w:before="10"/>
      </w:pPr>
    </w:p>
    <w:p w:rsidR="008B7A29" w:rsidRPr="00100416" w:rsidRDefault="0047715D" w:rsidP="008B7A29">
      <w:pPr>
        <w:pStyle w:val="Odstavecseseznamem"/>
        <w:numPr>
          <w:ilvl w:val="1"/>
          <w:numId w:val="1"/>
        </w:numPr>
        <w:tabs>
          <w:tab w:val="left" w:pos="821"/>
        </w:tabs>
        <w:spacing w:line="235" w:lineRule="auto"/>
        <w:ind w:left="114" w:right="124" w:firstLine="0"/>
        <w:rPr>
          <w:sz w:val="24"/>
        </w:rPr>
      </w:pPr>
      <w:r w:rsidRPr="00100416">
        <w:rPr>
          <w:sz w:val="24"/>
        </w:rPr>
        <w:t xml:space="preserve">Vytvoření </w:t>
      </w:r>
      <w:r w:rsidR="00744358" w:rsidRPr="00100416">
        <w:rPr>
          <w:sz w:val="24"/>
        </w:rPr>
        <w:t>iniciativ zaměřujících se</w:t>
      </w:r>
      <w:r w:rsidR="006116EE" w:rsidRPr="00100416">
        <w:rPr>
          <w:sz w:val="24"/>
        </w:rPr>
        <w:t xml:space="preserve"> na komunity, které </w:t>
      </w:r>
      <w:r w:rsidR="007655CC" w:rsidRPr="00100416">
        <w:rPr>
          <w:sz w:val="24"/>
        </w:rPr>
        <w:t>spojují</w:t>
      </w:r>
      <w:r w:rsidR="006116EE" w:rsidRPr="00100416">
        <w:rPr>
          <w:sz w:val="24"/>
        </w:rPr>
        <w:t xml:space="preserve"> provozovatele a nositele tradičního vědění</w:t>
      </w:r>
      <w:r w:rsidR="00744358" w:rsidRPr="00100416">
        <w:rPr>
          <w:sz w:val="24"/>
        </w:rPr>
        <w:t>,</w:t>
      </w:r>
      <w:r w:rsidR="006116EE" w:rsidRPr="00100416">
        <w:rPr>
          <w:sz w:val="24"/>
        </w:rPr>
        <w:t xml:space="preserve"> za účelem posílit systémy </w:t>
      </w:r>
      <w:r w:rsidR="00744358" w:rsidRPr="00100416">
        <w:rPr>
          <w:sz w:val="24"/>
        </w:rPr>
        <w:t>zprostředkování kulturních hodnot</w:t>
      </w:r>
      <w:r w:rsidR="006116EE" w:rsidRPr="00100416">
        <w:rPr>
          <w:sz w:val="24"/>
        </w:rPr>
        <w:t xml:space="preserve"> pomocí cestovního ruchu pro příští generace</w:t>
      </w:r>
      <w:r w:rsidR="008B7A29" w:rsidRPr="00100416">
        <w:rPr>
          <w:sz w:val="24"/>
        </w:rPr>
        <w:t xml:space="preserve">; </w:t>
      </w:r>
      <w:r w:rsidR="006116EE" w:rsidRPr="00100416">
        <w:rPr>
          <w:sz w:val="24"/>
        </w:rPr>
        <w:t>a</w:t>
      </w:r>
    </w:p>
    <w:p w:rsidR="008B7A29" w:rsidRPr="00100416" w:rsidRDefault="008B7A29" w:rsidP="008B7A29">
      <w:pPr>
        <w:pStyle w:val="Zkladntext"/>
        <w:spacing w:before="4"/>
        <w:rPr>
          <w:sz w:val="28"/>
        </w:rPr>
      </w:pPr>
    </w:p>
    <w:p w:rsidR="008B7A29" w:rsidRPr="00100416" w:rsidRDefault="00744358" w:rsidP="008B7A29">
      <w:pPr>
        <w:pStyle w:val="Odstavecseseznamem"/>
        <w:numPr>
          <w:ilvl w:val="1"/>
          <w:numId w:val="1"/>
        </w:numPr>
        <w:tabs>
          <w:tab w:val="left" w:pos="819"/>
        </w:tabs>
        <w:spacing w:line="242" w:lineRule="auto"/>
        <w:ind w:left="113" w:right="120" w:firstLine="0"/>
        <w:rPr>
          <w:sz w:val="24"/>
        </w:rPr>
      </w:pPr>
      <w:r w:rsidRPr="00100416">
        <w:rPr>
          <w:sz w:val="24"/>
        </w:rPr>
        <w:t>Provádění</w:t>
      </w:r>
      <w:r w:rsidR="006116EE" w:rsidRPr="00100416">
        <w:rPr>
          <w:sz w:val="24"/>
        </w:rPr>
        <w:t xml:space="preserve"> </w:t>
      </w:r>
      <w:r w:rsidR="006116EE" w:rsidRPr="00100416">
        <w:rPr>
          <w:i/>
          <w:sz w:val="24"/>
        </w:rPr>
        <w:t>Doporučení o udržitelném rozvoji domorodého cestovního ruchu</w:t>
      </w:r>
      <w:r w:rsidR="006116EE" w:rsidRPr="00100416">
        <w:rPr>
          <w:sz w:val="24"/>
        </w:rPr>
        <w:t xml:space="preserve"> </w:t>
      </w:r>
      <w:r w:rsidR="008B7A29" w:rsidRPr="00100416">
        <w:rPr>
          <w:sz w:val="24"/>
        </w:rPr>
        <w:t>UNWTO,</w:t>
      </w:r>
      <w:r w:rsidR="008B7A29" w:rsidRPr="00100416">
        <w:rPr>
          <w:i/>
          <w:sz w:val="24"/>
        </w:rPr>
        <w:t xml:space="preserve"> </w:t>
      </w:r>
      <w:r w:rsidR="00980076" w:rsidRPr="00100416">
        <w:rPr>
          <w:sz w:val="24"/>
        </w:rPr>
        <w:t>rozšíření partnerství mezi komunitami</w:t>
      </w:r>
      <w:r w:rsidR="008B7A29" w:rsidRPr="00100416">
        <w:rPr>
          <w:sz w:val="24"/>
        </w:rPr>
        <w:t xml:space="preserve">, </w:t>
      </w:r>
      <w:r w:rsidR="00980076" w:rsidRPr="00100416">
        <w:rPr>
          <w:sz w:val="24"/>
        </w:rPr>
        <w:t>destinacemi a provozovateli cestovního ruchu</w:t>
      </w:r>
      <w:r w:rsidR="00997A2B" w:rsidRPr="00100416">
        <w:rPr>
          <w:sz w:val="24"/>
        </w:rPr>
        <w:t xml:space="preserve"> </w:t>
      </w:r>
      <w:r w:rsidR="008B7A29" w:rsidRPr="00100416">
        <w:rPr>
          <w:sz w:val="24"/>
        </w:rPr>
        <w:t>a</w:t>
      </w:r>
      <w:r w:rsidR="00997A2B" w:rsidRPr="00100416">
        <w:rPr>
          <w:sz w:val="24"/>
        </w:rPr>
        <w:t xml:space="preserve"> směřování návštěvníků k zodpovědnému chování</w:t>
      </w:r>
      <w:r w:rsidR="008B7A29" w:rsidRPr="00100416">
        <w:rPr>
          <w:sz w:val="24"/>
        </w:rPr>
        <w:t>.</w:t>
      </w:r>
    </w:p>
    <w:p w:rsidR="008B7A29" w:rsidRPr="00100416" w:rsidRDefault="008B7A29" w:rsidP="008B7A29">
      <w:pPr>
        <w:pStyle w:val="Zkladntext"/>
        <w:rPr>
          <w:sz w:val="28"/>
        </w:rPr>
      </w:pPr>
    </w:p>
    <w:p w:rsidR="008B7A29" w:rsidRPr="00100416" w:rsidRDefault="008B7A29" w:rsidP="008B7A29">
      <w:pPr>
        <w:pStyle w:val="Zkladntext"/>
        <w:rPr>
          <w:sz w:val="28"/>
        </w:rPr>
      </w:pPr>
    </w:p>
    <w:p w:rsidR="008B7A29" w:rsidRPr="00100416" w:rsidRDefault="00997A2B" w:rsidP="008B7A29">
      <w:pPr>
        <w:pStyle w:val="Nadpis1"/>
        <w:numPr>
          <w:ilvl w:val="0"/>
          <w:numId w:val="1"/>
        </w:numPr>
        <w:tabs>
          <w:tab w:val="left" w:pos="818"/>
          <w:tab w:val="left" w:pos="819"/>
        </w:tabs>
        <w:spacing w:before="178" w:line="235" w:lineRule="auto"/>
        <w:ind w:left="113" w:right="138" w:firstLine="0"/>
      </w:pPr>
      <w:r w:rsidRPr="00100416">
        <w:t xml:space="preserve">Nově vymezit řízení cestovního ruchu za účelem posílení pravomocí </w:t>
      </w:r>
      <w:r w:rsidR="00B47D77" w:rsidRPr="00100416">
        <w:t>místní komunity a zodpovědného cestovního ruchu následujícími způsoby</w:t>
      </w:r>
      <w:r w:rsidR="008B7A29" w:rsidRPr="00100416">
        <w:t>:</w:t>
      </w:r>
    </w:p>
    <w:p w:rsidR="008B7A29" w:rsidRPr="00100416" w:rsidRDefault="008B7A29" w:rsidP="008B7A29">
      <w:pPr>
        <w:spacing w:line="235" w:lineRule="auto"/>
        <w:jc w:val="both"/>
        <w:sectPr w:rsidR="008B7A29" w:rsidRPr="00100416">
          <w:pgSz w:w="11910" w:h="16850"/>
          <w:pgMar w:top="1360" w:right="960" w:bottom="280" w:left="960" w:header="708" w:footer="708" w:gutter="0"/>
          <w:cols w:space="708"/>
        </w:sectPr>
      </w:pPr>
    </w:p>
    <w:p w:rsidR="008B7A29" w:rsidRPr="00100416" w:rsidRDefault="00F13717" w:rsidP="008B7A29">
      <w:pPr>
        <w:pStyle w:val="Odstavecseseznamem"/>
        <w:numPr>
          <w:ilvl w:val="1"/>
          <w:numId w:val="1"/>
        </w:numPr>
        <w:tabs>
          <w:tab w:val="left" w:pos="825"/>
        </w:tabs>
        <w:spacing w:before="80" w:line="242" w:lineRule="auto"/>
        <w:ind w:left="119" w:right="114" w:firstLine="0"/>
        <w:rPr>
          <w:sz w:val="24"/>
        </w:rPr>
      </w:pPr>
      <w:r w:rsidRPr="00100416">
        <w:rPr>
          <w:sz w:val="24"/>
        </w:rPr>
        <w:lastRenderedPageBreak/>
        <w:t>Ustanovení</w:t>
      </w:r>
      <w:r w:rsidR="0019118F" w:rsidRPr="00100416">
        <w:rPr>
          <w:sz w:val="24"/>
        </w:rPr>
        <w:t xml:space="preserve"> systémů řízení, které kombinují nejnovější znalosti, digitální řešení a inkluzivní přístupy </w:t>
      </w:r>
      <w:r w:rsidR="005627FF" w:rsidRPr="00100416">
        <w:rPr>
          <w:sz w:val="24"/>
        </w:rPr>
        <w:t>v zájmu</w:t>
      </w:r>
      <w:r w:rsidRPr="00100416">
        <w:rPr>
          <w:sz w:val="24"/>
        </w:rPr>
        <w:t xml:space="preserve"> prohloub</w:t>
      </w:r>
      <w:r w:rsidR="00492B8C" w:rsidRPr="00100416">
        <w:rPr>
          <w:sz w:val="24"/>
        </w:rPr>
        <w:t xml:space="preserve">ení </w:t>
      </w:r>
      <w:r w:rsidR="00FD7090" w:rsidRPr="00100416">
        <w:rPr>
          <w:sz w:val="24"/>
        </w:rPr>
        <w:t>návštěvnických</w:t>
      </w:r>
      <w:r w:rsidR="007655CC" w:rsidRPr="00100416">
        <w:rPr>
          <w:sz w:val="24"/>
        </w:rPr>
        <w:t xml:space="preserve"> </w:t>
      </w:r>
      <w:r w:rsidRPr="00100416">
        <w:rPr>
          <w:sz w:val="24"/>
        </w:rPr>
        <w:t>zážitk</w:t>
      </w:r>
      <w:r w:rsidR="007655CC" w:rsidRPr="00100416">
        <w:rPr>
          <w:sz w:val="24"/>
        </w:rPr>
        <w:t>ů</w:t>
      </w:r>
      <w:r w:rsidRPr="00100416">
        <w:rPr>
          <w:sz w:val="24"/>
        </w:rPr>
        <w:t xml:space="preserve"> </w:t>
      </w:r>
      <w:r w:rsidR="005627FF" w:rsidRPr="00100416">
        <w:rPr>
          <w:sz w:val="24"/>
        </w:rPr>
        <w:t>a</w:t>
      </w:r>
      <w:r w:rsidR="00FD7090" w:rsidRPr="00100416">
        <w:rPr>
          <w:sz w:val="24"/>
        </w:rPr>
        <w:t xml:space="preserve"> posílení</w:t>
      </w:r>
      <w:r w:rsidRPr="00100416">
        <w:rPr>
          <w:sz w:val="24"/>
        </w:rPr>
        <w:t xml:space="preserve"> respekt</w:t>
      </w:r>
      <w:r w:rsidR="002B15C0" w:rsidRPr="00100416">
        <w:rPr>
          <w:sz w:val="24"/>
        </w:rPr>
        <w:t>u</w:t>
      </w:r>
      <w:r w:rsidRPr="00100416">
        <w:rPr>
          <w:sz w:val="24"/>
        </w:rPr>
        <w:t xml:space="preserve"> </w:t>
      </w:r>
      <w:r w:rsidR="00FD7090" w:rsidRPr="00100416">
        <w:rPr>
          <w:sz w:val="24"/>
        </w:rPr>
        <w:t>potřeb komunit</w:t>
      </w:r>
      <w:r w:rsidR="002B15C0" w:rsidRPr="00100416">
        <w:rPr>
          <w:sz w:val="24"/>
        </w:rPr>
        <w:t xml:space="preserve">, </w:t>
      </w:r>
      <w:r w:rsidR="00FD7090" w:rsidRPr="00100416">
        <w:rPr>
          <w:sz w:val="24"/>
        </w:rPr>
        <w:t xml:space="preserve">jejich </w:t>
      </w:r>
      <w:r w:rsidRPr="00100416">
        <w:rPr>
          <w:sz w:val="24"/>
        </w:rPr>
        <w:t>odpovídající</w:t>
      </w:r>
      <w:r w:rsidR="00FD7090" w:rsidRPr="00100416">
        <w:rPr>
          <w:sz w:val="24"/>
        </w:rPr>
        <w:t xml:space="preserve"> </w:t>
      </w:r>
      <w:r w:rsidRPr="00100416">
        <w:rPr>
          <w:sz w:val="24"/>
        </w:rPr>
        <w:t>interpretac</w:t>
      </w:r>
      <w:r w:rsidR="00FD7090" w:rsidRPr="00100416">
        <w:rPr>
          <w:sz w:val="24"/>
        </w:rPr>
        <w:t>e</w:t>
      </w:r>
      <w:r w:rsidRPr="00100416">
        <w:rPr>
          <w:sz w:val="24"/>
        </w:rPr>
        <w:t xml:space="preserve"> a </w:t>
      </w:r>
      <w:r w:rsidR="00492B8C" w:rsidRPr="00100416">
        <w:rPr>
          <w:sz w:val="24"/>
        </w:rPr>
        <w:t>spravedliv</w:t>
      </w:r>
      <w:r w:rsidR="00FD7090" w:rsidRPr="00100416">
        <w:rPr>
          <w:sz w:val="24"/>
        </w:rPr>
        <w:t>ého</w:t>
      </w:r>
      <w:r w:rsidR="00492B8C" w:rsidRPr="00100416">
        <w:rPr>
          <w:sz w:val="24"/>
        </w:rPr>
        <w:t xml:space="preserve"> obchod</w:t>
      </w:r>
      <w:r w:rsidR="00FD7090" w:rsidRPr="00100416">
        <w:rPr>
          <w:sz w:val="24"/>
        </w:rPr>
        <w:t>u;</w:t>
      </w:r>
    </w:p>
    <w:p w:rsidR="008B7A29" w:rsidRPr="00100416" w:rsidRDefault="008B7A29" w:rsidP="008B7A29">
      <w:pPr>
        <w:pStyle w:val="Zkladntext"/>
        <w:spacing w:before="8"/>
        <w:rPr>
          <w:sz w:val="22"/>
        </w:rPr>
      </w:pPr>
    </w:p>
    <w:p w:rsidR="008B7A29" w:rsidRPr="00100416" w:rsidRDefault="00096751" w:rsidP="008B7A29">
      <w:pPr>
        <w:pStyle w:val="Odstavecseseznamem"/>
        <w:numPr>
          <w:ilvl w:val="1"/>
          <w:numId w:val="1"/>
        </w:numPr>
        <w:tabs>
          <w:tab w:val="left" w:pos="824"/>
        </w:tabs>
        <w:spacing w:line="249" w:lineRule="auto"/>
        <w:ind w:left="118" w:right="115" w:firstLine="0"/>
        <w:rPr>
          <w:sz w:val="24"/>
        </w:rPr>
      </w:pPr>
      <w:r w:rsidRPr="00100416">
        <w:rPr>
          <w:sz w:val="24"/>
        </w:rPr>
        <w:t>Zřízení systémů měření, které vytvářejí prostředí umožňující kulturním investicím prospívat</w:t>
      </w:r>
      <w:r w:rsidR="00960891" w:rsidRPr="00100416">
        <w:rPr>
          <w:sz w:val="24"/>
        </w:rPr>
        <w:t>,</w:t>
      </w:r>
      <w:r w:rsidRPr="00100416">
        <w:rPr>
          <w:sz w:val="24"/>
        </w:rPr>
        <w:t xml:space="preserve"> a přitom sledují přidanou hodnotu kultury, toků návštěvníků a </w:t>
      </w:r>
      <w:r w:rsidR="002E27A6" w:rsidRPr="00100416">
        <w:rPr>
          <w:sz w:val="24"/>
        </w:rPr>
        <w:t xml:space="preserve">rozdělení </w:t>
      </w:r>
      <w:r w:rsidR="000A0477" w:rsidRPr="00100416">
        <w:rPr>
          <w:sz w:val="24"/>
        </w:rPr>
        <w:t>prostředků</w:t>
      </w:r>
      <w:r w:rsidR="008B7A29" w:rsidRPr="00100416">
        <w:rPr>
          <w:sz w:val="24"/>
        </w:rPr>
        <w:t>;</w:t>
      </w:r>
    </w:p>
    <w:p w:rsidR="008B7A29" w:rsidRPr="00100416" w:rsidRDefault="008B7A29" w:rsidP="008B7A29">
      <w:pPr>
        <w:pStyle w:val="Zkladntext"/>
        <w:spacing w:before="11"/>
        <w:rPr>
          <w:sz w:val="21"/>
        </w:rPr>
      </w:pPr>
    </w:p>
    <w:p w:rsidR="008B7A29" w:rsidRPr="00100416" w:rsidRDefault="000A0477" w:rsidP="008B7A29">
      <w:pPr>
        <w:pStyle w:val="Odstavecseseznamem"/>
        <w:numPr>
          <w:ilvl w:val="1"/>
          <w:numId w:val="1"/>
        </w:numPr>
        <w:tabs>
          <w:tab w:val="left" w:pos="824"/>
        </w:tabs>
        <w:spacing w:line="249" w:lineRule="auto"/>
        <w:ind w:left="118" w:right="115" w:firstLine="0"/>
        <w:rPr>
          <w:sz w:val="24"/>
        </w:rPr>
      </w:pPr>
      <w:r w:rsidRPr="00100416">
        <w:rPr>
          <w:sz w:val="24"/>
        </w:rPr>
        <w:t>Zdokonalení</w:t>
      </w:r>
      <w:r w:rsidR="002E27A6" w:rsidRPr="00100416">
        <w:rPr>
          <w:sz w:val="24"/>
        </w:rPr>
        <w:t xml:space="preserve"> strategických rámců</w:t>
      </w:r>
      <w:r w:rsidR="007179A4" w:rsidRPr="00100416">
        <w:rPr>
          <w:sz w:val="24"/>
        </w:rPr>
        <w:t xml:space="preserve"> soustředěných na danou destinaci a výhledově příznivých pro inovace, lokální podnikání, kreativitu, řemesla a posílení pravomocí komunity, především žen a mládeže</w:t>
      </w:r>
      <w:r w:rsidR="008B7A29" w:rsidRPr="00100416">
        <w:rPr>
          <w:sz w:val="24"/>
        </w:rPr>
        <w:t>;</w:t>
      </w:r>
    </w:p>
    <w:p w:rsidR="008B7A29" w:rsidRPr="00100416" w:rsidRDefault="008B7A29" w:rsidP="008B7A29">
      <w:pPr>
        <w:pStyle w:val="Zkladntext"/>
        <w:rPr>
          <w:sz w:val="22"/>
        </w:rPr>
      </w:pPr>
    </w:p>
    <w:p w:rsidR="008B7A29" w:rsidRPr="00100416" w:rsidRDefault="008B7A29" w:rsidP="008B7A29">
      <w:pPr>
        <w:pStyle w:val="Zkladntext"/>
        <w:spacing w:line="242" w:lineRule="auto"/>
        <w:ind w:left="118" w:right="115" w:hanging="1"/>
        <w:jc w:val="both"/>
      </w:pPr>
      <w:r w:rsidRPr="00100416">
        <w:t xml:space="preserve">3.4     </w:t>
      </w:r>
      <w:r w:rsidR="007457F2">
        <w:tab/>
      </w:r>
      <w:r w:rsidR="007179A4" w:rsidRPr="00100416">
        <w:t>Zapojení celé destinace do urbanistického plánování</w:t>
      </w:r>
      <w:r w:rsidR="00EF1A37" w:rsidRPr="00100416">
        <w:t xml:space="preserve"> a řízení destinace za účast</w:t>
      </w:r>
      <w:r w:rsidR="000A0477" w:rsidRPr="00100416">
        <w:t>i</w:t>
      </w:r>
      <w:r w:rsidR="00EF1A37" w:rsidRPr="00100416">
        <w:t xml:space="preserve"> lokálních komunit a soukromého/veřejného sektoru</w:t>
      </w:r>
      <w:r w:rsidRPr="00100416">
        <w:t xml:space="preserve">, </w:t>
      </w:r>
      <w:r w:rsidR="00EF1A37" w:rsidRPr="00100416">
        <w:t>zajištění, aby názory obyvatel byly vnímány</w:t>
      </w:r>
      <w:r w:rsidR="00D02342" w:rsidRPr="00100416">
        <w:t xml:space="preserve"> jako</w:t>
      </w:r>
      <w:r w:rsidR="00EF1A37" w:rsidRPr="00100416">
        <w:t xml:space="preserve"> </w:t>
      </w:r>
      <w:r w:rsidR="00D02342" w:rsidRPr="00100416">
        <w:t>projevy tradice</w:t>
      </w:r>
      <w:r w:rsidR="00EF1A37" w:rsidRPr="00100416">
        <w:t xml:space="preserve"> a kulturní projevy zakořeněné v jejich každodenním životě</w:t>
      </w:r>
      <w:r w:rsidRPr="00100416">
        <w:t>; a</w:t>
      </w:r>
    </w:p>
    <w:p w:rsidR="008B7A29" w:rsidRPr="00100416" w:rsidRDefault="008B7A29" w:rsidP="008B7A29">
      <w:pPr>
        <w:pStyle w:val="Zkladntext"/>
        <w:spacing w:before="5"/>
      </w:pPr>
    </w:p>
    <w:p w:rsidR="008B7A29" w:rsidRPr="00100416" w:rsidRDefault="008B7A29" w:rsidP="008B7A29">
      <w:pPr>
        <w:pStyle w:val="Zkladntext"/>
        <w:spacing w:line="235" w:lineRule="auto"/>
        <w:ind w:left="118" w:right="115"/>
        <w:jc w:val="both"/>
      </w:pPr>
      <w:r w:rsidRPr="00100416">
        <w:t xml:space="preserve">3.5. </w:t>
      </w:r>
      <w:r w:rsidR="001D48B4" w:rsidRPr="00100416">
        <w:t xml:space="preserve">  </w:t>
      </w:r>
      <w:r w:rsidR="00EF1A37" w:rsidRPr="00100416">
        <w:t xml:space="preserve">Šíření informačních a vzdělávacích materiálů </w:t>
      </w:r>
      <w:r w:rsidR="00D02342" w:rsidRPr="00100416">
        <w:t>zacílených na</w:t>
      </w:r>
      <w:r w:rsidR="00EF1A37" w:rsidRPr="00100416">
        <w:t xml:space="preserve"> </w:t>
      </w:r>
      <w:r w:rsidR="002A5B04" w:rsidRPr="00100416">
        <w:t>odvětví</w:t>
      </w:r>
      <w:r w:rsidR="00EF1A37" w:rsidRPr="00100416">
        <w:t xml:space="preserve"> cestovního ruchu a návštěvníky </w:t>
      </w:r>
      <w:r w:rsidRPr="00100416">
        <w:t>a</w:t>
      </w:r>
      <w:r w:rsidR="00EF1A37" w:rsidRPr="00100416">
        <w:t xml:space="preserve"> zaměřených na respektování místních kulturních hodnot a majetků</w:t>
      </w:r>
      <w:r w:rsidRPr="00100416">
        <w:t>.</w:t>
      </w:r>
    </w:p>
    <w:p w:rsidR="008B7A29" w:rsidRPr="00100416" w:rsidRDefault="008B7A29" w:rsidP="008B7A29">
      <w:pPr>
        <w:pStyle w:val="Zkladntext"/>
        <w:spacing w:before="10"/>
      </w:pPr>
    </w:p>
    <w:p w:rsidR="008B7A29" w:rsidRPr="00100416" w:rsidRDefault="00044C21" w:rsidP="008B7A29">
      <w:pPr>
        <w:pStyle w:val="Nadpis1"/>
        <w:numPr>
          <w:ilvl w:val="0"/>
          <w:numId w:val="1"/>
        </w:numPr>
        <w:tabs>
          <w:tab w:val="left" w:pos="822"/>
          <w:tab w:val="left" w:pos="823"/>
        </w:tabs>
        <w:spacing w:line="235" w:lineRule="auto"/>
        <w:ind w:left="118" w:right="121" w:firstLine="0"/>
      </w:pPr>
      <w:r w:rsidRPr="00100416">
        <w:t>Posílit kapacity určené pro udržitelný rozvoj kulturního cestovního ruchu a lepší chápání sdílených hodnot následujícími způsoby</w:t>
      </w:r>
      <w:r w:rsidR="008B7A29" w:rsidRPr="00100416">
        <w:t>:</w:t>
      </w:r>
    </w:p>
    <w:p w:rsidR="008B7A29" w:rsidRPr="00100416" w:rsidRDefault="008B7A29" w:rsidP="008B7A29">
      <w:pPr>
        <w:pStyle w:val="Zkladntext"/>
        <w:spacing w:before="9"/>
        <w:rPr>
          <w:b/>
          <w:i/>
        </w:rPr>
      </w:pPr>
    </w:p>
    <w:p w:rsidR="008B7A29" w:rsidRPr="00100416" w:rsidRDefault="00044C21" w:rsidP="008B7A29">
      <w:pPr>
        <w:pStyle w:val="Odstavecseseznamem"/>
        <w:numPr>
          <w:ilvl w:val="1"/>
          <w:numId w:val="1"/>
        </w:numPr>
        <w:tabs>
          <w:tab w:val="left" w:pos="823"/>
        </w:tabs>
        <w:spacing w:line="235" w:lineRule="auto"/>
        <w:ind w:right="125" w:firstLine="0"/>
        <w:rPr>
          <w:sz w:val="24"/>
        </w:rPr>
      </w:pPr>
      <w:r w:rsidRPr="00100416">
        <w:rPr>
          <w:sz w:val="24"/>
        </w:rPr>
        <w:t xml:space="preserve">Rozvoj lidských talentů a podpora </w:t>
      </w:r>
      <w:r w:rsidR="002B15C0" w:rsidRPr="00100416">
        <w:rPr>
          <w:sz w:val="24"/>
        </w:rPr>
        <w:t>talentů</w:t>
      </w:r>
      <w:r w:rsidRPr="00100416">
        <w:rPr>
          <w:sz w:val="24"/>
        </w:rPr>
        <w:t xml:space="preserve"> vzhledem k</w:t>
      </w:r>
      <w:r w:rsidR="002B15C0" w:rsidRPr="00100416">
        <w:rPr>
          <w:sz w:val="24"/>
        </w:rPr>
        <w:t> </w:t>
      </w:r>
      <w:r w:rsidRPr="00100416">
        <w:rPr>
          <w:sz w:val="24"/>
        </w:rPr>
        <w:t>jej</w:t>
      </w:r>
      <w:r w:rsidR="002B15C0" w:rsidRPr="00100416">
        <w:rPr>
          <w:sz w:val="24"/>
        </w:rPr>
        <w:t xml:space="preserve">ich </w:t>
      </w:r>
      <w:r w:rsidRPr="00100416">
        <w:rPr>
          <w:sz w:val="24"/>
        </w:rPr>
        <w:t xml:space="preserve">zásadnímu významu pro udržitelnost, podnikání, </w:t>
      </w:r>
      <w:r w:rsidR="00001D35" w:rsidRPr="00100416">
        <w:rPr>
          <w:sz w:val="24"/>
        </w:rPr>
        <w:t>zdokonalování</w:t>
      </w:r>
      <w:r w:rsidRPr="00100416">
        <w:rPr>
          <w:sz w:val="24"/>
        </w:rPr>
        <w:t xml:space="preserve"> dovedností a celkové konkurenceschopnosti kulturního cestovního ruchu</w:t>
      </w:r>
      <w:r w:rsidR="008B7A29" w:rsidRPr="00100416">
        <w:rPr>
          <w:sz w:val="24"/>
        </w:rPr>
        <w:t>;</w:t>
      </w:r>
    </w:p>
    <w:p w:rsidR="008B7A29" w:rsidRPr="00100416" w:rsidRDefault="008B7A29" w:rsidP="008B7A29">
      <w:pPr>
        <w:pStyle w:val="Zkladntext"/>
        <w:spacing w:before="10"/>
      </w:pPr>
    </w:p>
    <w:p w:rsidR="008B7A29" w:rsidRPr="00100416" w:rsidRDefault="00044C21" w:rsidP="008B7A29">
      <w:pPr>
        <w:pStyle w:val="Odstavecseseznamem"/>
        <w:numPr>
          <w:ilvl w:val="1"/>
          <w:numId w:val="1"/>
        </w:numPr>
        <w:tabs>
          <w:tab w:val="left" w:pos="823"/>
        </w:tabs>
        <w:spacing w:line="235" w:lineRule="auto"/>
        <w:ind w:right="104" w:firstLine="0"/>
        <w:rPr>
          <w:sz w:val="24"/>
        </w:rPr>
      </w:pPr>
      <w:r w:rsidRPr="00100416">
        <w:rPr>
          <w:sz w:val="24"/>
        </w:rPr>
        <w:t>Podpora par</w:t>
      </w:r>
      <w:r w:rsidR="00001D35" w:rsidRPr="00100416">
        <w:rPr>
          <w:sz w:val="24"/>
        </w:rPr>
        <w:t>t</w:t>
      </w:r>
      <w:r w:rsidRPr="00100416">
        <w:rPr>
          <w:sz w:val="24"/>
        </w:rPr>
        <w:t>nerství mezi soukromým a veřejným sektorem, která používají nové technologie za účelem budování kapacity</w:t>
      </w:r>
      <w:r w:rsidR="008B7A29" w:rsidRPr="00100416">
        <w:rPr>
          <w:sz w:val="24"/>
        </w:rPr>
        <w:t xml:space="preserve">, </w:t>
      </w:r>
      <w:r w:rsidRPr="00100416">
        <w:rPr>
          <w:sz w:val="24"/>
        </w:rPr>
        <w:t>diverzifikace a zvýšení atraktivnosti a konkurenceschopnosti nabídky kulturního cestovního ruchu</w:t>
      </w:r>
      <w:r w:rsidR="008B7A29" w:rsidRPr="00100416">
        <w:rPr>
          <w:sz w:val="24"/>
        </w:rPr>
        <w:t>;</w:t>
      </w:r>
    </w:p>
    <w:p w:rsidR="008B7A29" w:rsidRPr="00100416" w:rsidRDefault="008B7A29" w:rsidP="008B7A29">
      <w:pPr>
        <w:pStyle w:val="Zkladntext"/>
        <w:spacing w:before="5"/>
      </w:pPr>
    </w:p>
    <w:p w:rsidR="008B7A29" w:rsidRPr="00100416" w:rsidRDefault="00B5592F" w:rsidP="008B7A29">
      <w:pPr>
        <w:pStyle w:val="Odstavecseseznamem"/>
        <w:numPr>
          <w:ilvl w:val="1"/>
          <w:numId w:val="1"/>
        </w:numPr>
        <w:tabs>
          <w:tab w:val="left" w:pos="825"/>
        </w:tabs>
        <w:spacing w:line="242" w:lineRule="auto"/>
        <w:ind w:left="119" w:right="116" w:firstLine="0"/>
      </w:pPr>
      <w:r w:rsidRPr="00100416">
        <w:rPr>
          <w:sz w:val="24"/>
        </w:rPr>
        <w:t>Nastavení</w:t>
      </w:r>
      <w:r w:rsidR="00044C21" w:rsidRPr="00100416">
        <w:rPr>
          <w:sz w:val="24"/>
        </w:rPr>
        <w:t xml:space="preserve"> </w:t>
      </w:r>
      <w:r w:rsidR="00001D35" w:rsidRPr="00100416">
        <w:rPr>
          <w:sz w:val="24"/>
        </w:rPr>
        <w:t xml:space="preserve">spolupráce </w:t>
      </w:r>
      <w:r w:rsidR="00044C21" w:rsidRPr="00100416">
        <w:rPr>
          <w:sz w:val="24"/>
        </w:rPr>
        <w:t>mezi destinacemi cestovního ruchu</w:t>
      </w:r>
      <w:r w:rsidR="008B7A29" w:rsidRPr="00100416">
        <w:rPr>
          <w:sz w:val="24"/>
        </w:rPr>
        <w:t>, a</w:t>
      </w:r>
      <w:r w:rsidR="000C774E" w:rsidRPr="00100416">
        <w:rPr>
          <w:sz w:val="24"/>
        </w:rPr>
        <w:t>k</w:t>
      </w:r>
      <w:r w:rsidR="008B7A29" w:rsidRPr="00100416">
        <w:rPr>
          <w:sz w:val="24"/>
        </w:rPr>
        <w:t>ademi</w:t>
      </w:r>
      <w:r w:rsidR="00001D35" w:rsidRPr="00100416">
        <w:rPr>
          <w:sz w:val="24"/>
        </w:rPr>
        <w:t>ckými pracovišt</w:t>
      </w:r>
      <w:r w:rsidR="00960891" w:rsidRPr="00100416">
        <w:rPr>
          <w:sz w:val="24"/>
        </w:rPr>
        <w:t>i</w:t>
      </w:r>
      <w:r w:rsidR="00001D35" w:rsidRPr="00100416">
        <w:rPr>
          <w:sz w:val="24"/>
        </w:rPr>
        <w:t xml:space="preserve"> a soukromým sektorem zaměřené na </w:t>
      </w:r>
      <w:r w:rsidR="000C774E" w:rsidRPr="00100416">
        <w:rPr>
          <w:sz w:val="24"/>
        </w:rPr>
        <w:t>zkvalitnění</w:t>
      </w:r>
      <w:r w:rsidR="00001D35" w:rsidRPr="00100416">
        <w:rPr>
          <w:sz w:val="24"/>
        </w:rPr>
        <w:t xml:space="preserve"> vzdělání, průpravy a výzkumu v oblasti </w:t>
      </w:r>
      <w:r w:rsidR="00F6607E" w:rsidRPr="00100416">
        <w:rPr>
          <w:sz w:val="24"/>
        </w:rPr>
        <w:t>tvůrčích odvětví</w:t>
      </w:r>
      <w:r w:rsidRPr="00100416">
        <w:rPr>
          <w:sz w:val="24"/>
        </w:rPr>
        <w:t xml:space="preserve"> a dědictví</w:t>
      </w:r>
      <w:r w:rsidR="008B7A29" w:rsidRPr="00100416">
        <w:rPr>
          <w:sz w:val="24"/>
        </w:rPr>
        <w:t xml:space="preserve"> </w:t>
      </w:r>
      <w:r w:rsidRPr="00100416">
        <w:rPr>
          <w:sz w:val="24"/>
        </w:rPr>
        <w:t>a následné vytváření nových pracovních míst a formování kulturně informovaných odborníků</w:t>
      </w:r>
      <w:r w:rsidR="008B7A29" w:rsidRPr="00100416">
        <w:rPr>
          <w:sz w:val="24"/>
        </w:rPr>
        <w:t>;</w:t>
      </w:r>
    </w:p>
    <w:p w:rsidR="008B7A29" w:rsidRPr="00100416" w:rsidRDefault="00B5592F" w:rsidP="008B7A29">
      <w:pPr>
        <w:pStyle w:val="Odstavecseseznamem"/>
        <w:numPr>
          <w:ilvl w:val="1"/>
          <w:numId w:val="1"/>
        </w:numPr>
        <w:tabs>
          <w:tab w:val="left" w:pos="825"/>
        </w:tabs>
        <w:spacing w:before="246" w:line="242" w:lineRule="auto"/>
        <w:ind w:left="119" w:right="120" w:firstLine="0"/>
        <w:rPr>
          <w:sz w:val="24"/>
        </w:rPr>
      </w:pPr>
      <w:r w:rsidRPr="00100416">
        <w:rPr>
          <w:sz w:val="24"/>
        </w:rPr>
        <w:t xml:space="preserve">Investování do lidských zdrojů a udržitelného rozvoje méně navštěvovaných oblastí </w:t>
      </w:r>
      <w:r w:rsidR="002F08B6" w:rsidRPr="00100416">
        <w:rPr>
          <w:sz w:val="24"/>
        </w:rPr>
        <w:t xml:space="preserve">pomocí organizace školení věnovaných kulturním a tematickým trasám </w:t>
      </w:r>
      <w:r w:rsidR="007554A4" w:rsidRPr="00100416">
        <w:rPr>
          <w:sz w:val="24"/>
        </w:rPr>
        <w:t>a</w:t>
      </w:r>
      <w:r w:rsidR="002F08B6" w:rsidRPr="00100416">
        <w:rPr>
          <w:sz w:val="24"/>
        </w:rPr>
        <w:t xml:space="preserve"> přispění k mezikulturnímu dialogu, mezinárodní spolupráci a míru</w:t>
      </w:r>
      <w:r w:rsidR="002B15C0" w:rsidRPr="00100416">
        <w:rPr>
          <w:sz w:val="24"/>
        </w:rPr>
        <w:t xml:space="preserve">; </w:t>
      </w:r>
      <w:r w:rsidR="007457F2">
        <w:rPr>
          <w:sz w:val="24"/>
        </w:rPr>
        <w:t>a</w:t>
      </w:r>
    </w:p>
    <w:p w:rsidR="008B7A29" w:rsidRPr="00100416" w:rsidRDefault="008B7A29" w:rsidP="008B7A29">
      <w:pPr>
        <w:pStyle w:val="Zkladntext"/>
        <w:spacing w:before="4"/>
      </w:pPr>
    </w:p>
    <w:p w:rsidR="008B7A29" w:rsidRPr="00100416" w:rsidRDefault="002F08B6" w:rsidP="008B7A29">
      <w:pPr>
        <w:pStyle w:val="Odstavecseseznamem"/>
        <w:numPr>
          <w:ilvl w:val="1"/>
          <w:numId w:val="1"/>
        </w:numPr>
        <w:tabs>
          <w:tab w:val="left" w:pos="825"/>
        </w:tabs>
        <w:spacing w:line="235" w:lineRule="auto"/>
        <w:ind w:left="119" w:firstLine="0"/>
        <w:rPr>
          <w:sz w:val="24"/>
        </w:rPr>
      </w:pPr>
      <w:r w:rsidRPr="00100416">
        <w:rPr>
          <w:sz w:val="24"/>
        </w:rPr>
        <w:t xml:space="preserve">Užívání kulturních </w:t>
      </w:r>
      <w:r w:rsidR="00B323FC" w:rsidRPr="00100416">
        <w:rPr>
          <w:sz w:val="24"/>
        </w:rPr>
        <w:t xml:space="preserve">zařízení, například muzeí, jako prostředků pro větší </w:t>
      </w:r>
      <w:r w:rsidR="002B15C0" w:rsidRPr="00100416">
        <w:rPr>
          <w:sz w:val="24"/>
        </w:rPr>
        <w:t>podíl</w:t>
      </w:r>
      <w:r w:rsidR="00B323FC" w:rsidRPr="00100416">
        <w:rPr>
          <w:sz w:val="24"/>
        </w:rPr>
        <w:t xml:space="preserve"> návštěvníků i obyvatel na </w:t>
      </w:r>
      <w:r w:rsidR="002B15C0" w:rsidRPr="00100416">
        <w:rPr>
          <w:sz w:val="24"/>
        </w:rPr>
        <w:t>udržování místních kultur</w:t>
      </w:r>
      <w:r w:rsidR="00B323FC" w:rsidRPr="00100416">
        <w:rPr>
          <w:sz w:val="24"/>
        </w:rPr>
        <w:t xml:space="preserve"> a </w:t>
      </w:r>
      <w:r w:rsidR="008B7A29" w:rsidRPr="00100416">
        <w:rPr>
          <w:sz w:val="24"/>
        </w:rPr>
        <w:t>tradi</w:t>
      </w:r>
      <w:r w:rsidR="002B15C0" w:rsidRPr="00100416">
        <w:rPr>
          <w:sz w:val="24"/>
        </w:rPr>
        <w:t>c</w:t>
      </w:r>
      <w:r w:rsidR="008B7A29" w:rsidRPr="00100416">
        <w:rPr>
          <w:sz w:val="24"/>
        </w:rPr>
        <w:t>.</w:t>
      </w:r>
    </w:p>
    <w:p w:rsidR="008B7A29" w:rsidRPr="00100416" w:rsidRDefault="008B7A29" w:rsidP="008B7A29">
      <w:pPr>
        <w:pStyle w:val="Zkladntext"/>
        <w:rPr>
          <w:sz w:val="28"/>
        </w:rPr>
      </w:pPr>
    </w:p>
    <w:p w:rsidR="008B7A29" w:rsidRPr="00100416" w:rsidRDefault="00B323FC" w:rsidP="008B7A29">
      <w:pPr>
        <w:spacing w:before="230" w:line="273" w:lineRule="auto"/>
        <w:ind w:left="119" w:right="123"/>
        <w:jc w:val="both"/>
        <w:rPr>
          <w:i/>
          <w:sz w:val="24"/>
        </w:rPr>
      </w:pPr>
      <w:r w:rsidRPr="00100416">
        <w:rPr>
          <w:i/>
          <w:sz w:val="24"/>
        </w:rPr>
        <w:t>Věříme, že cestovní ruch má velký potenciál, který může přispět k míru a vzájemnému pochopení mezi národy s rozličnými kulturními hodnotami</w:t>
      </w:r>
      <w:r w:rsidR="008B7A29" w:rsidRPr="00100416">
        <w:rPr>
          <w:i/>
          <w:sz w:val="24"/>
        </w:rPr>
        <w:t xml:space="preserve">, </w:t>
      </w:r>
      <w:r w:rsidRPr="00100416">
        <w:rPr>
          <w:i/>
          <w:sz w:val="24"/>
        </w:rPr>
        <w:t>bez ohledu na jejich rasu, vyznání nebo sociální systém v zemi jejich původu</w:t>
      </w:r>
      <w:r w:rsidR="008B7A29" w:rsidRPr="00100416">
        <w:rPr>
          <w:i/>
          <w:sz w:val="24"/>
        </w:rPr>
        <w:t xml:space="preserve">. </w:t>
      </w:r>
      <w:r w:rsidRPr="00100416">
        <w:rPr>
          <w:i/>
          <w:sz w:val="24"/>
        </w:rPr>
        <w:t>Proto vyj</w:t>
      </w:r>
      <w:r w:rsidR="00960891" w:rsidRPr="00100416">
        <w:rPr>
          <w:i/>
          <w:sz w:val="24"/>
        </w:rPr>
        <w:t>a</w:t>
      </w:r>
      <w:r w:rsidRPr="00100416">
        <w:rPr>
          <w:i/>
          <w:sz w:val="24"/>
        </w:rPr>
        <w:t xml:space="preserve">dřujeme </w:t>
      </w:r>
      <w:r w:rsidR="00260F02" w:rsidRPr="00100416">
        <w:rPr>
          <w:i/>
          <w:sz w:val="24"/>
        </w:rPr>
        <w:t>u</w:t>
      </w:r>
      <w:r w:rsidRPr="00100416">
        <w:rPr>
          <w:i/>
          <w:sz w:val="24"/>
        </w:rPr>
        <w:t xml:space="preserve">přímné </w:t>
      </w:r>
      <w:r w:rsidR="00260F02" w:rsidRPr="00100416">
        <w:rPr>
          <w:i/>
          <w:sz w:val="24"/>
        </w:rPr>
        <w:t>poděkování státním a místním zástupcům japonské vlády a rovněž obyvatelům Kjót</w:t>
      </w:r>
      <w:r w:rsidR="007554A4" w:rsidRPr="00100416">
        <w:rPr>
          <w:i/>
          <w:sz w:val="24"/>
        </w:rPr>
        <w:t>a</w:t>
      </w:r>
      <w:r w:rsidR="00260F02" w:rsidRPr="00100416">
        <w:rPr>
          <w:i/>
          <w:sz w:val="24"/>
        </w:rPr>
        <w:t xml:space="preserve"> za jejich srdečnou pohostinnost a vynikající organizaci této konference</w:t>
      </w:r>
      <w:r w:rsidR="008B7A29" w:rsidRPr="00100416">
        <w:rPr>
          <w:i/>
          <w:sz w:val="24"/>
        </w:rPr>
        <w:t xml:space="preserve">, </w:t>
      </w:r>
      <w:r w:rsidR="00260F02" w:rsidRPr="00100416">
        <w:rPr>
          <w:i/>
          <w:sz w:val="24"/>
        </w:rPr>
        <w:t>která výrazně přispívá k</w:t>
      </w:r>
      <w:r w:rsidR="00FC0BB8" w:rsidRPr="00100416">
        <w:rPr>
          <w:i/>
          <w:sz w:val="24"/>
        </w:rPr>
        <w:t xml:space="preserve"> naplnění </w:t>
      </w:r>
      <w:r w:rsidR="00260F02" w:rsidRPr="00100416">
        <w:rPr>
          <w:i/>
          <w:sz w:val="24"/>
        </w:rPr>
        <w:t xml:space="preserve">výše zmíněných </w:t>
      </w:r>
      <w:r w:rsidR="007554A4" w:rsidRPr="00100416">
        <w:rPr>
          <w:i/>
          <w:sz w:val="24"/>
        </w:rPr>
        <w:t>ambicí</w:t>
      </w:r>
      <w:r w:rsidR="008B7A29" w:rsidRPr="00100416">
        <w:rPr>
          <w:i/>
          <w:sz w:val="24"/>
        </w:rPr>
        <w:t>.</w:t>
      </w:r>
    </w:p>
    <w:p w:rsidR="008B7A29" w:rsidRPr="00100416" w:rsidRDefault="008B7A29" w:rsidP="008B7A29">
      <w:pPr>
        <w:pStyle w:val="Zkladntext"/>
        <w:spacing w:before="8"/>
        <w:rPr>
          <w:i/>
          <w:sz w:val="30"/>
        </w:rPr>
      </w:pPr>
    </w:p>
    <w:p w:rsidR="008B7A29" w:rsidRPr="00100416" w:rsidRDefault="00FC0BB8" w:rsidP="008B7A29">
      <w:pPr>
        <w:ind w:right="883"/>
        <w:jc w:val="right"/>
        <w:rPr>
          <w:i/>
          <w:sz w:val="19"/>
        </w:rPr>
      </w:pPr>
      <w:r w:rsidRPr="00100416">
        <w:rPr>
          <w:i/>
          <w:sz w:val="19"/>
        </w:rPr>
        <w:t xml:space="preserve">Kjóto, </w:t>
      </w:r>
      <w:r w:rsidR="008B7A29" w:rsidRPr="00100416">
        <w:rPr>
          <w:i/>
          <w:sz w:val="19"/>
        </w:rPr>
        <w:t>13</w:t>
      </w:r>
      <w:r w:rsidRPr="00100416">
        <w:rPr>
          <w:i/>
          <w:sz w:val="19"/>
        </w:rPr>
        <w:t xml:space="preserve">. prosince </w:t>
      </w:r>
      <w:r w:rsidR="008B7A29" w:rsidRPr="00100416">
        <w:rPr>
          <w:i/>
          <w:sz w:val="19"/>
        </w:rPr>
        <w:t>2019</w:t>
      </w:r>
    </w:p>
    <w:p w:rsidR="00030A64" w:rsidRPr="00100416" w:rsidRDefault="00030A64"/>
    <w:sectPr w:rsidR="00030A64" w:rsidRPr="00100416" w:rsidSect="00A55F87">
      <w:pgSz w:w="11910" w:h="16850"/>
      <w:pgMar w:top="1040" w:right="96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85" w:rsidRDefault="00B34185" w:rsidP="00B34185">
      <w:r>
        <w:separator/>
      </w:r>
    </w:p>
  </w:endnote>
  <w:endnote w:type="continuationSeparator" w:id="0">
    <w:p w:rsidR="00B34185" w:rsidRDefault="00B34185" w:rsidP="00B3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85" w:rsidRDefault="00B34185" w:rsidP="00B34185">
      <w:r>
        <w:separator/>
      </w:r>
    </w:p>
  </w:footnote>
  <w:footnote w:type="continuationSeparator" w:id="0">
    <w:p w:rsidR="00B34185" w:rsidRDefault="00B34185" w:rsidP="00B3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1AB4"/>
    <w:multiLevelType w:val="multilevel"/>
    <w:tmpl w:val="A0FC6D64"/>
    <w:lvl w:ilvl="0">
      <w:start w:val="1"/>
      <w:numFmt w:val="decimal"/>
      <w:lvlText w:val="%1."/>
      <w:lvlJc w:val="left"/>
      <w:pPr>
        <w:ind w:left="119" w:hanging="705"/>
      </w:pPr>
      <w:rPr>
        <w:rFonts w:ascii="Arial Narrow" w:eastAsia="Arial Narrow" w:hAnsi="Arial Narrow" w:cs="Arial Narrow" w:hint="default"/>
        <w:b/>
        <w:bCs/>
        <w:i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7" w:hanging="70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94" w:hanging="70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81" w:hanging="70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68" w:hanging="70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55" w:hanging="70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42" w:hanging="70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29" w:hanging="70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16" w:hanging="70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64"/>
    <w:rsid w:val="00001D35"/>
    <w:rsid w:val="00030A64"/>
    <w:rsid w:val="00044C21"/>
    <w:rsid w:val="000469FA"/>
    <w:rsid w:val="000861FB"/>
    <w:rsid w:val="00096751"/>
    <w:rsid w:val="000A0477"/>
    <w:rsid w:val="000C774E"/>
    <w:rsid w:val="00100416"/>
    <w:rsid w:val="00110DC9"/>
    <w:rsid w:val="00113617"/>
    <w:rsid w:val="0019118F"/>
    <w:rsid w:val="001D474F"/>
    <w:rsid w:val="001D48B4"/>
    <w:rsid w:val="00232961"/>
    <w:rsid w:val="00250B15"/>
    <w:rsid w:val="00260F02"/>
    <w:rsid w:val="00271302"/>
    <w:rsid w:val="002865C0"/>
    <w:rsid w:val="0029328B"/>
    <w:rsid w:val="002A5B04"/>
    <w:rsid w:val="002B15C0"/>
    <w:rsid w:val="002E27A6"/>
    <w:rsid w:val="002E4A67"/>
    <w:rsid w:val="002F08B6"/>
    <w:rsid w:val="00382510"/>
    <w:rsid w:val="003A6D52"/>
    <w:rsid w:val="004573ED"/>
    <w:rsid w:val="0047715D"/>
    <w:rsid w:val="00492B8C"/>
    <w:rsid w:val="004E1A9F"/>
    <w:rsid w:val="004F2535"/>
    <w:rsid w:val="005627FF"/>
    <w:rsid w:val="00594FED"/>
    <w:rsid w:val="005B14C4"/>
    <w:rsid w:val="005F0D58"/>
    <w:rsid w:val="006116EE"/>
    <w:rsid w:val="006530D2"/>
    <w:rsid w:val="00690B97"/>
    <w:rsid w:val="007179A4"/>
    <w:rsid w:val="00744358"/>
    <w:rsid w:val="007457F2"/>
    <w:rsid w:val="007554A4"/>
    <w:rsid w:val="007655CC"/>
    <w:rsid w:val="008745E9"/>
    <w:rsid w:val="008B7A29"/>
    <w:rsid w:val="009030C2"/>
    <w:rsid w:val="00922BC3"/>
    <w:rsid w:val="00930DD9"/>
    <w:rsid w:val="00960891"/>
    <w:rsid w:val="00980076"/>
    <w:rsid w:val="00997A2B"/>
    <w:rsid w:val="00A53FB1"/>
    <w:rsid w:val="00A55F87"/>
    <w:rsid w:val="00A962B4"/>
    <w:rsid w:val="00AC3502"/>
    <w:rsid w:val="00B323FC"/>
    <w:rsid w:val="00B34185"/>
    <w:rsid w:val="00B47D77"/>
    <w:rsid w:val="00B5592F"/>
    <w:rsid w:val="00B60A82"/>
    <w:rsid w:val="00BD7BE8"/>
    <w:rsid w:val="00C0007C"/>
    <w:rsid w:val="00C177FE"/>
    <w:rsid w:val="00C21508"/>
    <w:rsid w:val="00C6603A"/>
    <w:rsid w:val="00CD2F49"/>
    <w:rsid w:val="00D02342"/>
    <w:rsid w:val="00E42AE5"/>
    <w:rsid w:val="00EA7D84"/>
    <w:rsid w:val="00EF1A37"/>
    <w:rsid w:val="00F13717"/>
    <w:rsid w:val="00F6607E"/>
    <w:rsid w:val="00FC0BB8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FB88"/>
  <w15:docId w15:val="{672C5357-75C0-4A8D-8C2D-15FC3F5B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A2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styleId="Nadpis1">
    <w:name w:val="heading 1"/>
    <w:basedOn w:val="Normln"/>
    <w:link w:val="Nadpis1Char"/>
    <w:uiPriority w:val="9"/>
    <w:qFormat/>
    <w:rsid w:val="008B7A29"/>
    <w:pPr>
      <w:ind w:left="119"/>
      <w:jc w:val="both"/>
      <w:outlineLvl w:val="0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7A29"/>
    <w:rPr>
      <w:rFonts w:ascii="Arial Narrow" w:eastAsia="Arial Narrow" w:hAnsi="Arial Narrow" w:cs="Arial Narrow"/>
      <w:b/>
      <w:bCs/>
      <w:i/>
      <w:sz w:val="24"/>
      <w:szCs w:val="24"/>
      <w:lang w:val="cs-CZ" w:bidi="en-US"/>
    </w:rPr>
  </w:style>
  <w:style w:type="paragraph" w:styleId="Zkladntext">
    <w:name w:val="Body Text"/>
    <w:basedOn w:val="Normln"/>
    <w:link w:val="ZkladntextChar"/>
    <w:uiPriority w:val="1"/>
    <w:qFormat/>
    <w:rsid w:val="008B7A2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B7A29"/>
    <w:rPr>
      <w:rFonts w:ascii="Arial Narrow" w:eastAsia="Arial Narrow" w:hAnsi="Arial Narrow" w:cs="Arial Narrow"/>
      <w:sz w:val="24"/>
      <w:szCs w:val="24"/>
      <w:lang w:val="cs-CZ" w:bidi="en-US"/>
    </w:rPr>
  </w:style>
  <w:style w:type="paragraph" w:styleId="Nzev">
    <w:name w:val="Title"/>
    <w:basedOn w:val="Normln"/>
    <w:link w:val="NzevChar"/>
    <w:uiPriority w:val="10"/>
    <w:qFormat/>
    <w:rsid w:val="008B7A29"/>
    <w:pPr>
      <w:spacing w:before="234"/>
      <w:ind w:left="2414" w:right="2351" w:firstLine="434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B7A29"/>
    <w:rPr>
      <w:rFonts w:ascii="Arial Narrow" w:eastAsia="Arial Narrow" w:hAnsi="Arial Narrow" w:cs="Arial Narrow"/>
      <w:b/>
      <w:bCs/>
      <w:sz w:val="24"/>
      <w:szCs w:val="24"/>
      <w:lang w:val="cs-CZ" w:bidi="en-US"/>
    </w:rPr>
  </w:style>
  <w:style w:type="paragraph" w:styleId="Odstavecseseznamem">
    <w:name w:val="List Paragraph"/>
    <w:basedOn w:val="Normln"/>
    <w:uiPriority w:val="1"/>
    <w:qFormat/>
    <w:rsid w:val="008B7A29"/>
    <w:pPr>
      <w:ind w:left="119" w:right="11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4E1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A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A9F"/>
    <w:rPr>
      <w:rFonts w:ascii="Arial Narrow" w:eastAsia="Arial Narrow" w:hAnsi="Arial Narrow" w:cs="Arial Narrow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A9F"/>
    <w:rPr>
      <w:rFonts w:ascii="Arial Narrow" w:eastAsia="Arial Narrow" w:hAnsi="Arial Narrow" w:cs="Arial Narrow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A9F"/>
    <w:rPr>
      <w:rFonts w:ascii="Tahoma" w:eastAsia="Arial Narrow" w:hAnsi="Tahoma" w:cs="Tahom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unhideWhenUsed/>
    <w:rsid w:val="00B341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4185"/>
    <w:rPr>
      <w:rFonts w:ascii="Arial Narrow" w:eastAsia="Arial Narrow" w:hAnsi="Arial Narrow" w:cs="Arial Narrow"/>
      <w:lang w:bidi="en-US"/>
    </w:rPr>
  </w:style>
  <w:style w:type="paragraph" w:styleId="Zpat">
    <w:name w:val="footer"/>
    <w:basedOn w:val="Normln"/>
    <w:link w:val="ZpatChar"/>
    <w:uiPriority w:val="99"/>
    <w:unhideWhenUsed/>
    <w:rsid w:val="00B341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4185"/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1177</Words>
  <Characters>6948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Stárková Kateřina</cp:lastModifiedBy>
  <cp:revision>2</cp:revision>
  <dcterms:created xsi:type="dcterms:W3CDTF">2023-03-13T12:13:00Z</dcterms:created>
  <dcterms:modified xsi:type="dcterms:W3CDTF">2023-03-13T12:13:00Z</dcterms:modified>
</cp:coreProperties>
</file>