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33" w:rsidRPr="00707559" w:rsidRDefault="00011933" w:rsidP="00011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59">
        <w:rPr>
          <w:rFonts w:ascii="Times New Roman" w:hAnsi="Times New Roman" w:cs="Times New Roman"/>
          <w:b/>
          <w:sz w:val="28"/>
          <w:szCs w:val="28"/>
        </w:rPr>
        <w:t xml:space="preserve">Aktualizovaný přehled slev ze vstupného na kulturní akce a do kulturních objektů </w:t>
      </w:r>
      <w:r w:rsidR="002601C6" w:rsidRPr="00707559">
        <w:rPr>
          <w:rFonts w:ascii="Times New Roman" w:hAnsi="Times New Roman" w:cs="Times New Roman"/>
          <w:b/>
          <w:sz w:val="28"/>
          <w:szCs w:val="28"/>
        </w:rPr>
        <w:t>v roce 202</w:t>
      </w:r>
      <w:r w:rsidR="002D4DF7">
        <w:rPr>
          <w:rFonts w:ascii="Times New Roman" w:hAnsi="Times New Roman" w:cs="Times New Roman"/>
          <w:b/>
          <w:sz w:val="28"/>
          <w:szCs w:val="28"/>
        </w:rPr>
        <w:t>3</w:t>
      </w:r>
    </w:p>
    <w:p w:rsidR="00F221D8" w:rsidRPr="00707559" w:rsidRDefault="00031BF4" w:rsidP="00F22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59">
        <w:rPr>
          <w:rFonts w:ascii="Times New Roman" w:hAnsi="Times New Roman" w:cs="Times New Roman"/>
          <w:b/>
          <w:sz w:val="24"/>
          <w:szCs w:val="24"/>
        </w:rPr>
        <w:t xml:space="preserve">Informace o slevách vstupenek v kině </w:t>
      </w:r>
      <w:r w:rsidRPr="00F328E9">
        <w:rPr>
          <w:rFonts w:ascii="Times New Roman" w:hAnsi="Times New Roman" w:cs="Times New Roman"/>
          <w:b/>
          <w:noProof/>
          <w:sz w:val="28"/>
          <w:szCs w:val="28"/>
        </w:rPr>
        <w:t>Ponrepo</w:t>
      </w:r>
      <w:r w:rsidRPr="00707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BF4" w:rsidRPr="00707559" w:rsidRDefault="00031BF4" w:rsidP="00F22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59">
        <w:rPr>
          <w:rFonts w:ascii="Times New Roman" w:hAnsi="Times New Roman" w:cs="Times New Roman"/>
          <w:b/>
          <w:sz w:val="24"/>
          <w:szCs w:val="24"/>
        </w:rPr>
        <w:t>(promítací síni Národního filmového archivu)</w:t>
      </w:r>
    </w:p>
    <w:p w:rsidR="00F221D8" w:rsidRPr="00707559" w:rsidRDefault="00F221D8" w:rsidP="00F221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F7" w:rsidRDefault="002D4DF7" w:rsidP="002D4DF7">
      <w:pPr>
        <w:pStyle w:val="Bezmezer"/>
        <w:rPr>
          <w:b/>
        </w:rPr>
      </w:pPr>
      <w:r>
        <w:rPr>
          <w:b/>
        </w:rPr>
        <w:t>Roční členství v </w:t>
      </w:r>
      <w:proofErr w:type="spellStart"/>
      <w:r>
        <w:rPr>
          <w:b/>
        </w:rPr>
        <w:t>Ponrepu</w:t>
      </w:r>
      <w:proofErr w:type="spellEnd"/>
    </w:p>
    <w:p w:rsidR="002D4DF7" w:rsidRDefault="002D4DF7" w:rsidP="002D4DF7">
      <w:pPr>
        <w:pStyle w:val="Bezmezer"/>
        <w:jc w:val="both"/>
      </w:pPr>
      <w:r>
        <w:t xml:space="preserve">450 Kč/ </w:t>
      </w:r>
      <w:r>
        <w:rPr>
          <w:b/>
        </w:rPr>
        <w:t xml:space="preserve">300 </w:t>
      </w:r>
      <w:proofErr w:type="gramStart"/>
      <w:r>
        <w:rPr>
          <w:b/>
        </w:rPr>
        <w:t>Kč</w:t>
      </w:r>
      <w:r>
        <w:t xml:space="preserve"> - studenti</w:t>
      </w:r>
      <w:proofErr w:type="gramEnd"/>
      <w:r>
        <w:t xml:space="preserve">, </w:t>
      </w:r>
      <w:r>
        <w:rPr>
          <w:b/>
        </w:rPr>
        <w:t>senioři, osoby se zdravotním postižením</w:t>
      </w:r>
      <w:r>
        <w:t>, děti do 15 let</w:t>
      </w:r>
      <w:r>
        <w:br/>
        <w:t xml:space="preserve">Roční členství umožňuje návštěvníkům nákup cenově zvýhodněných vstupenek - </w:t>
      </w:r>
      <w:r>
        <w:rPr>
          <w:b/>
        </w:rPr>
        <w:t>60 Kč</w:t>
      </w:r>
      <w:r>
        <w:t xml:space="preserve">, zasílání měsíčního programu a </w:t>
      </w:r>
      <w:proofErr w:type="spellStart"/>
      <w:r>
        <w:t>newsletteru</w:t>
      </w:r>
      <w:proofErr w:type="spellEnd"/>
      <w:r>
        <w:t xml:space="preserve"> emailem a programovou brožuru spolu s dalšími tištěnými materiály zdarma.</w:t>
      </w:r>
    </w:p>
    <w:p w:rsidR="002D4DF7" w:rsidRDefault="002D4DF7" w:rsidP="002D4DF7">
      <w:pPr>
        <w:pStyle w:val="Bezmezer"/>
        <w:jc w:val="both"/>
      </w:pPr>
    </w:p>
    <w:p w:rsidR="002D4DF7" w:rsidRDefault="002D4DF7" w:rsidP="002D4DF7">
      <w:pPr>
        <w:pStyle w:val="Bezmezer"/>
      </w:pPr>
      <w:r>
        <w:rPr>
          <w:b/>
        </w:rPr>
        <w:t xml:space="preserve">Jednodenní členství v </w:t>
      </w:r>
      <w:proofErr w:type="spellStart"/>
      <w:r>
        <w:rPr>
          <w:b/>
        </w:rPr>
        <w:t>Ponrepu</w:t>
      </w:r>
      <w:proofErr w:type="spellEnd"/>
      <w:r>
        <w:br/>
        <w:t xml:space="preserve">120 Kč/ </w:t>
      </w:r>
      <w:r>
        <w:rPr>
          <w:b/>
        </w:rPr>
        <w:t xml:space="preserve">100 </w:t>
      </w:r>
      <w:proofErr w:type="gramStart"/>
      <w:r>
        <w:rPr>
          <w:b/>
        </w:rPr>
        <w:t>Kč</w:t>
      </w:r>
      <w:r>
        <w:t xml:space="preserve"> - studenti</w:t>
      </w:r>
      <w:proofErr w:type="gramEnd"/>
      <w:r>
        <w:t>, senioři, osoby se zdravotním postižením, děti do 15 let</w:t>
      </w:r>
    </w:p>
    <w:p w:rsidR="002D4DF7" w:rsidRDefault="002D4DF7" w:rsidP="002D4DF7">
      <w:pPr>
        <w:pStyle w:val="Bezmezer"/>
        <w:jc w:val="both"/>
      </w:pPr>
      <w:r>
        <w:t xml:space="preserve">Jednodenní členství umožňuje vstup na všechna představení v rámci daného dne. </w:t>
      </w:r>
      <w:r>
        <w:rPr>
          <w:b/>
        </w:rPr>
        <w:t xml:space="preserve">Cena první vstupenky činí 100 Kč </w:t>
      </w:r>
      <w:r>
        <w:t>(studenti, senioři, osoby se zdravotním postižením, děti do 15 let) / 120</w:t>
      </w:r>
      <w:r w:rsidR="006F5201">
        <w:t> </w:t>
      </w:r>
      <w:r>
        <w:t xml:space="preserve">Kč. </w:t>
      </w:r>
      <w:r>
        <w:rPr>
          <w:b/>
        </w:rPr>
        <w:t>Při zakoupení vstupenky na jakékoli další představení zaplatí divák zvýhodněnou cenu 60 Kč.</w:t>
      </w:r>
    </w:p>
    <w:p w:rsidR="00031BF4" w:rsidRPr="00707559" w:rsidRDefault="00031BF4" w:rsidP="00031BF4">
      <w:pPr>
        <w:pStyle w:val="Bezmezer"/>
      </w:pPr>
    </w:p>
    <w:p w:rsidR="00011933" w:rsidRPr="00707559" w:rsidRDefault="00011933" w:rsidP="00031BF4">
      <w:pPr>
        <w:pStyle w:val="Bezmezer"/>
      </w:pPr>
    </w:p>
    <w:p w:rsidR="00011933" w:rsidRPr="00707559" w:rsidRDefault="00011933" w:rsidP="00281C15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07559">
        <w:rPr>
          <w:rFonts w:ascii="Times New Roman" w:hAnsi="Times New Roman" w:cs="Times New Roman"/>
          <w:b/>
          <w:noProof/>
          <w:sz w:val="28"/>
          <w:szCs w:val="28"/>
        </w:rPr>
        <w:t>MUZEA A GALERIE zřizované Ministerstvem kultury - slevy ze vstupného pro rok 202</w:t>
      </w:r>
      <w:r w:rsidR="00275EC6">
        <w:rPr>
          <w:rFonts w:ascii="Times New Roman" w:hAnsi="Times New Roman" w:cs="Times New Roman"/>
          <w:b/>
          <w:noProof/>
          <w:sz w:val="28"/>
          <w:szCs w:val="28"/>
        </w:rPr>
        <w:t>3</w:t>
      </w:r>
      <w:bookmarkStart w:id="0" w:name="_GoBack"/>
      <w:bookmarkEnd w:id="0"/>
    </w:p>
    <w:p w:rsidR="005002C1" w:rsidRPr="005002C1" w:rsidRDefault="005002C1" w:rsidP="005002C1">
      <w:pPr>
        <w:keepNext/>
        <w:keepLines/>
        <w:spacing w:after="0"/>
        <w:contextualSpacing/>
        <w:jc w:val="both"/>
        <w:outlineLvl w:val="1"/>
        <w:rPr>
          <w:rFonts w:ascii="Times New Roman" w:eastAsia="Times New Roman" w:hAnsi="Times New Roman"/>
          <w:b/>
          <w:sz w:val="28"/>
          <w:szCs w:val="26"/>
          <w:u w:val="single"/>
          <w:lang w:eastAsia="cs-CZ"/>
        </w:rPr>
      </w:pPr>
      <w:r w:rsidRPr="005002C1">
        <w:rPr>
          <w:rFonts w:ascii="Times New Roman" w:eastAsia="Times New Roman" w:hAnsi="Times New Roman"/>
          <w:b/>
          <w:sz w:val="28"/>
          <w:szCs w:val="26"/>
          <w:u w:val="single"/>
          <w:lang w:eastAsia="cs-CZ"/>
        </w:rPr>
        <w:t>Národní muzeum</w:t>
      </w:r>
    </w:p>
    <w:p w:rsidR="005002C1" w:rsidRPr="006F7014" w:rsidRDefault="005002C1" w:rsidP="005002C1">
      <w:pPr>
        <w:spacing w:after="0"/>
        <w:contextualSpacing/>
        <w:jc w:val="both"/>
        <w:rPr>
          <w:sz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Snížené vstupné</w:t>
      </w: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5002C1" w:rsidRPr="006F7014" w:rsidRDefault="005002C1" w:rsidP="00FD71DC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senioři nad 65 let,</w:t>
      </w:r>
    </w:p>
    <w:p w:rsidR="005002C1" w:rsidRPr="006F7014" w:rsidRDefault="005002C1" w:rsidP="00FD71DC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mladiství 15–18 let,</w:t>
      </w:r>
    </w:p>
    <w:p w:rsidR="005002C1" w:rsidRPr="006F7014" w:rsidRDefault="005002C1" w:rsidP="00FD71DC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průkazů ISIC a ITIC,</w:t>
      </w:r>
    </w:p>
    <w:p w:rsidR="005002C1" w:rsidRPr="006F7014" w:rsidRDefault="005002C1" w:rsidP="00FD71DC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studenti středních a vysokých škol po předložení studijního průkazu.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Zvláštní vstupné:</w:t>
      </w:r>
    </w:p>
    <w:p w:rsidR="005002C1" w:rsidRPr="006F7014" w:rsidRDefault="005002C1" w:rsidP="00FD71DC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organizované školní skupiny (pedagogický doprovod zdarma – nejvýše 3 osoby).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Volný vstup:</w:t>
      </w:r>
    </w:p>
    <w:p w:rsidR="005002C1" w:rsidRPr="006F7014" w:rsidRDefault="005002C1" w:rsidP="00FD71DC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děti do 15 let (pouze v doprovodu dospělé osoby),</w:t>
      </w:r>
    </w:p>
    <w:p w:rsidR="005002C1" w:rsidRPr="006F7014" w:rsidRDefault="005002C1" w:rsidP="00FD71DC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dětské domovy,</w:t>
      </w:r>
    </w:p>
    <w:p w:rsidR="005002C1" w:rsidRPr="006F7014" w:rsidRDefault="005002C1" w:rsidP="00FD71DC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SOS dětské vesničky,</w:t>
      </w:r>
    </w:p>
    <w:p w:rsidR="005002C1" w:rsidRPr="006F7014" w:rsidRDefault="005002C1" w:rsidP="00FD71DC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držitelé průkazů ZTP, ZTP/P a jejich průvodce,</w:t>
      </w:r>
    </w:p>
    <w:p w:rsidR="005002C1" w:rsidRPr="006F7014" w:rsidRDefault="005002C1" w:rsidP="00FD71DC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 xml:space="preserve">držitelé karet ICOM, Slovenské </w:t>
      </w:r>
      <w:proofErr w:type="spellStart"/>
      <w:r w:rsidRPr="006F7014">
        <w:rPr>
          <w:rFonts w:ascii="Times New Roman" w:hAnsi="Times New Roman"/>
          <w:sz w:val="24"/>
          <w:szCs w:val="24"/>
          <w:shd w:val="clear" w:color="auto" w:fill="FFFFFF"/>
        </w:rPr>
        <w:t>národné</w:t>
      </w:r>
      <w:proofErr w:type="spellEnd"/>
      <w:r w:rsidRPr="006F701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014">
        <w:rPr>
          <w:rFonts w:ascii="Times New Roman" w:hAnsi="Times New Roman"/>
          <w:sz w:val="24"/>
          <w:szCs w:val="24"/>
          <w:shd w:val="clear" w:color="auto" w:fill="FFFFFF"/>
        </w:rPr>
        <w:t>múzeum</w:t>
      </w:r>
      <w:proofErr w:type="spellEnd"/>
      <w:r w:rsidRPr="006F7014">
        <w:rPr>
          <w:rFonts w:ascii="Times New Roman" w:hAnsi="Times New Roman"/>
          <w:sz w:val="24"/>
          <w:szCs w:val="24"/>
          <w:shd w:val="clear" w:color="auto" w:fill="FFFFFF"/>
        </w:rPr>
        <w:t xml:space="preserve">, Společnost NM, Benefit karta GSA – Ministerstva dopravy České republiky, Prague </w:t>
      </w:r>
      <w:proofErr w:type="spellStart"/>
      <w:r w:rsidRPr="006F7014">
        <w:rPr>
          <w:rFonts w:ascii="Times New Roman" w:hAnsi="Times New Roman"/>
          <w:sz w:val="24"/>
          <w:szCs w:val="24"/>
          <w:shd w:val="clear" w:color="auto" w:fill="FFFFFF"/>
        </w:rPr>
        <w:t>Card</w:t>
      </w:r>
      <w:proofErr w:type="spellEnd"/>
      <w:r w:rsidRPr="006F7014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5002C1" w:rsidRPr="006F7014" w:rsidRDefault="005002C1" w:rsidP="00FD71DC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zaměstnanci příspěvkových organizací Ministerstva kultury České republiky.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Volný vstup do objektů Národního muzea v roce 2023 (mimo objekty, které jsou v těchto dnech v týdnu běžně uzavřeny):</w:t>
      </w:r>
    </w:p>
    <w:p w:rsidR="005002C1" w:rsidRPr="006F7014" w:rsidRDefault="005002C1" w:rsidP="00FD71DC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18. května – Mezinárodní den muzeí,</w:t>
      </w:r>
    </w:p>
    <w:p w:rsidR="005002C1" w:rsidRPr="006F7014" w:rsidRDefault="005002C1" w:rsidP="00FD71DC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lastRenderedPageBreak/>
        <w:t>1. června – Mezinárodní den dětí,</w:t>
      </w:r>
    </w:p>
    <w:p w:rsidR="005002C1" w:rsidRPr="006F7014" w:rsidRDefault="005002C1" w:rsidP="00FD71DC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28. října – Den vzniku samostatného československého státu,</w:t>
      </w:r>
    </w:p>
    <w:p w:rsidR="005002C1" w:rsidRPr="006F7014" w:rsidRDefault="005002C1" w:rsidP="00FD71DC">
      <w:pPr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17. listopadu – Den boje za svobodu a demokracii.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5002C1" w:rsidRDefault="005002C1" w:rsidP="005002C1">
      <w:pPr>
        <w:keepNext/>
        <w:keepLines/>
        <w:spacing w:after="0"/>
        <w:contextualSpacing/>
        <w:jc w:val="both"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5002C1">
        <w:rPr>
          <w:rFonts w:ascii="Times New Roman" w:eastAsiaTheme="majorEastAsia" w:hAnsi="Times New Roman"/>
          <w:b/>
          <w:sz w:val="28"/>
          <w:szCs w:val="26"/>
          <w:u w:val="single"/>
        </w:rPr>
        <w:t>Moravské zemské muzeum</w:t>
      </w:r>
    </w:p>
    <w:p w:rsidR="005002C1" w:rsidRPr="006F7014" w:rsidRDefault="005002C1" w:rsidP="005002C1">
      <w:pPr>
        <w:spacing w:after="0"/>
        <w:contextualSpacing/>
        <w:jc w:val="both"/>
      </w:pPr>
    </w:p>
    <w:p w:rsidR="005002C1" w:rsidRPr="006F7014" w:rsidRDefault="005002C1" w:rsidP="005002C1">
      <w:pPr>
        <w:keepNext/>
        <w:keepLines/>
        <w:shd w:val="clear" w:color="auto" w:fill="FFFFFF"/>
        <w:spacing w:after="0"/>
        <w:contextualSpacing/>
        <w:jc w:val="both"/>
        <w:outlineLvl w:val="2"/>
        <w:rPr>
          <w:rFonts w:ascii="Times New Roman" w:eastAsiaTheme="majorEastAsia" w:hAnsi="Times New Roman"/>
          <w:sz w:val="24"/>
          <w:szCs w:val="24"/>
          <w:lang w:eastAsia="cs-CZ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Snížené vstupné:</w:t>
      </w:r>
    </w:p>
    <w:p w:rsidR="005002C1" w:rsidRPr="006F7014" w:rsidRDefault="005002C1" w:rsidP="00FD71DC">
      <w:pPr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děti od 3 do 15 let,</w:t>
      </w:r>
    </w:p>
    <w:p w:rsidR="005002C1" w:rsidRPr="006F7014" w:rsidRDefault="005002C1" w:rsidP="00FD71DC">
      <w:pPr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studenti středních a vysokých škol po předložení průkazu,</w:t>
      </w:r>
    </w:p>
    <w:p w:rsidR="005002C1" w:rsidRPr="006F7014" w:rsidRDefault="005002C1" w:rsidP="00FD71DC">
      <w:pPr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senioři od 60 let,</w:t>
      </w:r>
    </w:p>
    <w:p w:rsidR="005002C1" w:rsidRPr="006F7014" w:rsidRDefault="005002C1" w:rsidP="00FD71DC">
      <w:pPr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Karty mládeže, ISIC, ITIC a členové Českého svazu ochránců přírody (jen do expozice Fauna Moravy a do zámku v Budišově).</w:t>
      </w:r>
    </w:p>
    <w:p w:rsidR="005002C1" w:rsidRPr="006F7014" w:rsidRDefault="005002C1" w:rsidP="005002C1">
      <w:pPr>
        <w:spacing w:after="0"/>
        <w:contextualSpacing/>
        <w:jc w:val="both"/>
        <w:rPr>
          <w:sz w:val="24"/>
        </w:rPr>
      </w:pPr>
    </w:p>
    <w:p w:rsidR="005002C1" w:rsidRPr="006F7014" w:rsidRDefault="005002C1" w:rsidP="005002C1">
      <w:pPr>
        <w:keepNext/>
        <w:keepLines/>
        <w:shd w:val="clear" w:color="auto" w:fill="FFFFFF"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bCs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Rodinné vstupné:</w:t>
      </w:r>
    </w:p>
    <w:p w:rsidR="005002C1" w:rsidRPr="006F7014" w:rsidRDefault="005002C1" w:rsidP="00FD71DC">
      <w:pPr>
        <w:keepNext/>
        <w:keepLines/>
        <w:numPr>
          <w:ilvl w:val="0"/>
          <w:numId w:val="33"/>
        </w:numPr>
        <w:shd w:val="clear" w:color="auto" w:fill="FFFFFF"/>
        <w:spacing w:after="0"/>
        <w:contextualSpacing/>
        <w:jc w:val="both"/>
        <w:outlineLvl w:val="2"/>
        <w:rPr>
          <w:rFonts w:ascii="Times New Roman" w:eastAsiaTheme="majorEastAsia" w:hAnsi="Times New Roman"/>
          <w:sz w:val="24"/>
          <w:szCs w:val="24"/>
        </w:rPr>
      </w:pPr>
      <w:r w:rsidRPr="006F7014">
        <w:rPr>
          <w:rFonts w:ascii="Times New Roman" w:eastAsiaTheme="majorEastAsia" w:hAnsi="Times New Roman"/>
          <w:sz w:val="24"/>
          <w:szCs w:val="24"/>
        </w:rPr>
        <w:t xml:space="preserve">platí pro 2 dospělé </w:t>
      </w:r>
      <w:r>
        <w:rPr>
          <w:rFonts w:ascii="Times New Roman" w:eastAsiaTheme="majorEastAsia" w:hAnsi="Times New Roman"/>
          <w:sz w:val="24"/>
          <w:szCs w:val="24"/>
        </w:rPr>
        <w:t>osoby a nejvýše</w:t>
      </w:r>
      <w:r w:rsidRPr="006F7014">
        <w:rPr>
          <w:rFonts w:ascii="Times New Roman" w:eastAsiaTheme="majorEastAsia" w:hAnsi="Times New Roman"/>
          <w:sz w:val="24"/>
          <w:szCs w:val="24"/>
        </w:rPr>
        <w:t xml:space="preserve"> 3 děti do 15 let.</w:t>
      </w:r>
    </w:p>
    <w:p w:rsidR="005002C1" w:rsidRPr="006F7014" w:rsidRDefault="005002C1" w:rsidP="005002C1">
      <w:pPr>
        <w:spacing w:after="0"/>
        <w:contextualSpacing/>
        <w:jc w:val="both"/>
        <w:rPr>
          <w:sz w:val="24"/>
        </w:rPr>
      </w:pPr>
    </w:p>
    <w:p w:rsidR="005002C1" w:rsidRPr="006F7014" w:rsidRDefault="005002C1" w:rsidP="005002C1">
      <w:pPr>
        <w:keepNext/>
        <w:keepLines/>
        <w:shd w:val="clear" w:color="auto" w:fill="FFFFFF"/>
        <w:spacing w:after="0"/>
        <w:contextualSpacing/>
        <w:jc w:val="both"/>
        <w:outlineLvl w:val="2"/>
        <w:rPr>
          <w:rFonts w:ascii="Times New Roman" w:eastAsiaTheme="majorEastAsia" w:hAnsi="Times New Roman"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Další slevy:</w:t>
      </w:r>
    </w:p>
    <w:p w:rsidR="005002C1" w:rsidRPr="006F7014" w:rsidRDefault="005002C1" w:rsidP="00FD71DC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po předložení platné předplatní (měsíční, čtvrtletní nebo roční) jízdenky Integrovaného dopravního systému Jihomoravského kraje (včetně jízdenek v mobilní aplikaci Poseidon) poskytuje Moravské zemské muzeum slevu 30 % na plné vstupné do všech objektů muzea,</w:t>
      </w:r>
    </w:p>
    <w:p w:rsidR="005002C1" w:rsidRPr="006F7014" w:rsidRDefault="005002C1" w:rsidP="00FD71DC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pro držitele karty </w:t>
      </w:r>
      <w:proofErr w:type="spellStart"/>
      <w:r w:rsidRPr="006F7014">
        <w:rPr>
          <w:rFonts w:ascii="Calibri" w:hAnsi="Calibri"/>
        </w:rPr>
        <w:fldChar w:fldCharType="begin"/>
      </w:r>
      <w:r w:rsidRPr="006F7014">
        <w:instrText xml:space="preserve"> HYPERLINK "https://www.gotobrno.cz/brnopas/" \t "_blank" \o "Opens external link in new window" </w:instrText>
      </w:r>
      <w:r w:rsidRPr="006F7014">
        <w:rPr>
          <w:rFonts w:ascii="Calibri" w:hAnsi="Calibri"/>
        </w:rPr>
        <w:fldChar w:fldCharType="separate"/>
      </w:r>
      <w:r w:rsidRPr="006F7014">
        <w:rPr>
          <w:rFonts w:ascii="Times New Roman" w:hAnsi="Times New Roman"/>
          <w:sz w:val="24"/>
          <w:szCs w:val="24"/>
          <w:u w:val="single"/>
        </w:rPr>
        <w:t>Brnopas</w:t>
      </w:r>
      <w:proofErr w:type="spellEnd"/>
      <w:r w:rsidRPr="006F7014">
        <w:rPr>
          <w:rFonts w:ascii="Times New Roman" w:hAnsi="Times New Roman"/>
          <w:sz w:val="24"/>
          <w:szCs w:val="24"/>
          <w:u w:val="single"/>
        </w:rPr>
        <w:fldChar w:fldCharType="end"/>
      </w:r>
      <w:r w:rsidRPr="006F7014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6F7014">
        <w:rPr>
          <w:rFonts w:ascii="Times New Roman" w:hAnsi="Times New Roman"/>
          <w:sz w:val="24"/>
          <w:szCs w:val="24"/>
        </w:rPr>
        <w:t>Dietrichsteinském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paláci, Biskupském dvoře a Pavilonu </w:t>
      </w:r>
      <w:proofErr w:type="spellStart"/>
      <w:r w:rsidRPr="006F7014">
        <w:rPr>
          <w:rFonts w:ascii="Times New Roman" w:hAnsi="Times New Roman"/>
          <w:sz w:val="24"/>
          <w:szCs w:val="24"/>
        </w:rPr>
        <w:t>Anthropos</w:t>
      </w:r>
      <w:proofErr w:type="spellEnd"/>
      <w:r w:rsidRPr="006F7014">
        <w:rPr>
          <w:rFonts w:ascii="Times New Roman" w:hAnsi="Times New Roman"/>
          <w:sz w:val="24"/>
          <w:szCs w:val="24"/>
        </w:rPr>
        <w:t>.</w:t>
      </w:r>
    </w:p>
    <w:p w:rsidR="005002C1" w:rsidRPr="006F7014" w:rsidRDefault="005002C1" w:rsidP="005002C1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hd w:val="clear" w:color="auto" w:fill="FFFFFF"/>
        <w:spacing w:after="0"/>
        <w:contextualSpacing/>
        <w:jc w:val="both"/>
        <w:outlineLvl w:val="2"/>
        <w:rPr>
          <w:rFonts w:ascii="Times New Roman" w:eastAsiaTheme="majorEastAsia" w:hAnsi="Times New Roman"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Volný vstup:</w:t>
      </w:r>
    </w:p>
    <w:p w:rsidR="005002C1" w:rsidRPr="006F7014" w:rsidRDefault="005002C1" w:rsidP="00FD71DC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děti do 3 let,</w:t>
      </w:r>
    </w:p>
    <w:p w:rsidR="005002C1" w:rsidRPr="006F7014" w:rsidRDefault="005002C1" w:rsidP="00FD71DC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průkazů ZTP a ZTP/P a jejich průvodce,</w:t>
      </w:r>
    </w:p>
    <w:p w:rsidR="005002C1" w:rsidRPr="006F7014" w:rsidRDefault="005002C1" w:rsidP="00FD71DC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průkazů Mezinárodní rady muzeí (ICOM), Asociace muzeí a galerií České republiky (AMG), </w:t>
      </w:r>
      <w:proofErr w:type="spellStart"/>
      <w:r w:rsidRPr="006F7014">
        <w:rPr>
          <w:rFonts w:ascii="Times New Roman" w:hAnsi="Times New Roman"/>
          <w:sz w:val="24"/>
          <w:szCs w:val="24"/>
        </w:rPr>
        <w:t>Zväzu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014">
        <w:rPr>
          <w:rFonts w:ascii="Times New Roman" w:hAnsi="Times New Roman"/>
          <w:sz w:val="24"/>
          <w:szCs w:val="24"/>
        </w:rPr>
        <w:t>múzeí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na Slovensku, pracovníci Národního památkového ústavu, držitelé průkazky International </w:t>
      </w:r>
      <w:proofErr w:type="spellStart"/>
      <w:r w:rsidRPr="006F7014">
        <w:rPr>
          <w:rFonts w:ascii="Times New Roman" w:hAnsi="Times New Roman"/>
          <w:sz w:val="24"/>
          <w:szCs w:val="24"/>
        </w:rPr>
        <w:t>Council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6F7014">
        <w:rPr>
          <w:rFonts w:ascii="Times New Roman" w:hAnsi="Times New Roman"/>
          <w:sz w:val="24"/>
          <w:szCs w:val="24"/>
        </w:rPr>
        <w:t>Monuments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F7014">
        <w:rPr>
          <w:rFonts w:ascii="Times New Roman" w:hAnsi="Times New Roman"/>
          <w:sz w:val="24"/>
          <w:szCs w:val="24"/>
        </w:rPr>
        <w:t>Sites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(ICOMOS), Rada galerií Slovenska, Rada galerií ČR, Slovenský komitét ICOM (SK ICOM), Československá obec legionářská, o. s.,</w:t>
      </w:r>
    </w:p>
    <w:p w:rsidR="005002C1" w:rsidRPr="006F7014" w:rsidRDefault="005002C1" w:rsidP="00FD71DC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pracovníci sdělovacích prostředků po předložení zaměstnanecké karty,</w:t>
      </w:r>
    </w:p>
    <w:p w:rsidR="005002C1" w:rsidRPr="006F7014" w:rsidRDefault="005002C1" w:rsidP="00FD71DC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pedagogický doprovod školních skupin za těchto podmínek: skupinu tvoří </w:t>
      </w:r>
      <w:r>
        <w:rPr>
          <w:rFonts w:ascii="Times New Roman" w:hAnsi="Times New Roman"/>
          <w:sz w:val="24"/>
          <w:szCs w:val="24"/>
        </w:rPr>
        <w:t>nejméně</w:t>
      </w:r>
      <w:r w:rsidRPr="006F7014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 </w:t>
      </w:r>
      <w:r w:rsidRPr="006F7014">
        <w:rPr>
          <w:rFonts w:ascii="Times New Roman" w:hAnsi="Times New Roman"/>
          <w:sz w:val="24"/>
          <w:szCs w:val="24"/>
        </w:rPr>
        <w:t xml:space="preserve">dětí v doprovodu </w:t>
      </w:r>
      <w:r>
        <w:rPr>
          <w:rFonts w:ascii="Times New Roman" w:hAnsi="Times New Roman"/>
          <w:sz w:val="24"/>
          <w:szCs w:val="24"/>
        </w:rPr>
        <w:t>nejvýše</w:t>
      </w:r>
      <w:r w:rsidRPr="006F7014">
        <w:rPr>
          <w:rFonts w:ascii="Times New Roman" w:hAnsi="Times New Roman"/>
          <w:sz w:val="24"/>
          <w:szCs w:val="24"/>
        </w:rPr>
        <w:t xml:space="preserve"> 2 dospělých osob, další osoby platí základní vstupné,</w:t>
      </w:r>
    </w:p>
    <w:p w:rsidR="005002C1" w:rsidRPr="006F7014" w:rsidRDefault="005002C1" w:rsidP="00FD71DC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volné vstupenky Moravského zemského muzea,</w:t>
      </w:r>
    </w:p>
    <w:p w:rsidR="005002C1" w:rsidRPr="006F7014" w:rsidRDefault="005002C1" w:rsidP="00FD71DC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S-karty Moravského zemského muzea (volný vstup pro emeritní pracovníky muzea),</w:t>
      </w:r>
    </w:p>
    <w:p w:rsidR="005002C1" w:rsidRPr="006F7014" w:rsidRDefault="005002C1" w:rsidP="00FD71DC">
      <w:pPr>
        <w:numPr>
          <w:ilvl w:val="0"/>
          <w:numId w:val="1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zaměstnanecké karty s nálepkou s QR kódem vydanou v rámci spolupráce mezi Ministerstvem kultury </w:t>
      </w: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České republiky</w:t>
      </w:r>
      <w:r w:rsidRPr="006F7014">
        <w:rPr>
          <w:rFonts w:ascii="Times New Roman" w:hAnsi="Times New Roman"/>
          <w:sz w:val="24"/>
          <w:szCs w:val="24"/>
        </w:rPr>
        <w:t xml:space="preserve"> a příspěvkovými organizacemi paměťového typu zřizovanými Ministerstvem kultury </w:t>
      </w: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České republiky</w:t>
      </w:r>
      <w:r w:rsidRPr="006F7014">
        <w:rPr>
          <w:rFonts w:ascii="Times New Roman" w:hAnsi="Times New Roman"/>
          <w:sz w:val="24"/>
          <w:szCs w:val="24"/>
        </w:rPr>
        <w:t>; volný vstup je poskytován pouze držiteli nálepky s QR kódem.</w:t>
      </w:r>
    </w:p>
    <w:p w:rsidR="005002C1" w:rsidRPr="006F7014" w:rsidRDefault="005002C1" w:rsidP="005002C1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Volné vstupy do vybraných objektů a pro vybrané skupiny návštěvníků:</w:t>
      </w:r>
    </w:p>
    <w:p w:rsidR="005002C1" w:rsidRPr="006F7014" w:rsidRDefault="005002C1" w:rsidP="00FD71DC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1. října – Mezinárodní den seniorů – volný vstup do všech objektů </w:t>
      </w:r>
      <w:r w:rsidRPr="006F7014">
        <w:rPr>
          <w:rFonts w:ascii="Times New Roman" w:hAnsi="Times New Roman"/>
          <w:sz w:val="24"/>
          <w:szCs w:val="24"/>
        </w:rPr>
        <w:t>Moravského zemského muzea</w:t>
      </w: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 pro seniory (dosažení věku 65 let a více),</w:t>
      </w:r>
    </w:p>
    <w:p w:rsidR="005002C1" w:rsidRPr="006F7014" w:rsidRDefault="005002C1" w:rsidP="00FD71DC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5. prosince – Mezinárodní den dobrovolníků – volný vstup do všech objektů </w:t>
      </w:r>
      <w:r w:rsidRPr="006F7014">
        <w:rPr>
          <w:rFonts w:ascii="Times New Roman" w:hAnsi="Times New Roman"/>
          <w:sz w:val="24"/>
          <w:szCs w:val="24"/>
        </w:rPr>
        <w:t>Moravského zemského muzea</w:t>
      </w: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 pro dobrovolníky Moravského zemského muzea v daném kalendářním roce,</w:t>
      </w:r>
    </w:p>
    <w:p w:rsidR="005002C1" w:rsidRPr="006F7014" w:rsidRDefault="005002C1" w:rsidP="00FD71DC">
      <w:pPr>
        <w:numPr>
          <w:ilvl w:val="0"/>
          <w:numId w:val="36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11. prosince – Světový den dětství – volný vstup pro děti do 15 let.</w:t>
      </w:r>
    </w:p>
    <w:p w:rsidR="005002C1" w:rsidRPr="006F7014" w:rsidRDefault="005002C1" w:rsidP="005002C1">
      <w:pPr>
        <w:shd w:val="clear" w:color="auto" w:fill="FFFFFF"/>
        <w:spacing w:after="0"/>
        <w:contextualSpacing/>
        <w:jc w:val="both"/>
        <w:rPr>
          <w:rFonts w:ascii="Times New Roman" w:eastAsiaTheme="majorEastAsia" w:hAnsi="Times New Roman"/>
          <w:b/>
          <w:bCs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Zlevněné vstupné:</w:t>
      </w:r>
    </w:p>
    <w:p w:rsidR="005002C1" w:rsidRPr="006F7014" w:rsidRDefault="005002C1" w:rsidP="00FD71DC">
      <w:pPr>
        <w:numPr>
          <w:ilvl w:val="0"/>
          <w:numId w:val="6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Září – Dny evropského kulturního dědictví – poloviční vstupné do všech objektů Moravského zemského muzea.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5002C1" w:rsidRDefault="005002C1" w:rsidP="005002C1">
      <w:pPr>
        <w:keepNext/>
        <w:keepLines/>
        <w:spacing w:after="0"/>
        <w:contextualSpacing/>
        <w:jc w:val="both"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5002C1">
        <w:rPr>
          <w:rFonts w:ascii="Times New Roman" w:eastAsiaTheme="majorEastAsia" w:hAnsi="Times New Roman"/>
          <w:b/>
          <w:sz w:val="28"/>
          <w:szCs w:val="26"/>
          <w:u w:val="single"/>
        </w:rPr>
        <w:t>Slezské zemské muzeum</w:t>
      </w:r>
    </w:p>
    <w:p w:rsidR="005002C1" w:rsidRPr="006F7014" w:rsidRDefault="005002C1" w:rsidP="005002C1">
      <w:pPr>
        <w:spacing w:after="0"/>
        <w:contextualSpacing/>
        <w:jc w:val="both"/>
        <w:rPr>
          <w:sz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Zlevněné vstupné</w:t>
      </w: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5002C1" w:rsidRPr="006F7014" w:rsidRDefault="005002C1" w:rsidP="00FD71D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děti a mládež od 6 do 18 let,</w:t>
      </w:r>
    </w:p>
    <w:p w:rsidR="005002C1" w:rsidRPr="006F7014" w:rsidRDefault="005002C1" w:rsidP="00FD71D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rodiny (2 dospělí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 nejvýše</w:t>
      </w: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 3 děti),</w:t>
      </w:r>
    </w:p>
    <w:p w:rsidR="005002C1" w:rsidRPr="006F7014" w:rsidRDefault="005002C1" w:rsidP="00FD71D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studenti po předložení studentského či jiného průkazu,</w:t>
      </w:r>
    </w:p>
    <w:p w:rsidR="005002C1" w:rsidRPr="006F7014" w:rsidRDefault="005002C1" w:rsidP="00FD71D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senioři po předložení platného průkazu,</w:t>
      </w:r>
    </w:p>
    <w:p w:rsidR="005002C1" w:rsidRPr="006F7014" w:rsidRDefault="005002C1" w:rsidP="00FD71D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karty ISIC/ITIC,</w:t>
      </w:r>
    </w:p>
    <w:p w:rsidR="005002C1" w:rsidRPr="006F7014" w:rsidRDefault="005002C1" w:rsidP="00FD71D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karty EYCA,</w:t>
      </w:r>
    </w:p>
    <w:p w:rsidR="005002C1" w:rsidRPr="006F7014" w:rsidRDefault="005002C1" w:rsidP="00FD71DC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členové Klubu přátel výtvarného umění (KPVU).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Volný vstup na výstavy a expozice:</w:t>
      </w:r>
    </w:p>
    <w:p w:rsidR="005002C1" w:rsidRPr="006F7014" w:rsidRDefault="005002C1" w:rsidP="00FD71D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děti do 6 let věku,</w:t>
      </w:r>
    </w:p>
    <w:p w:rsidR="005002C1" w:rsidRPr="006F7014" w:rsidRDefault="005002C1" w:rsidP="00FD71D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průkazu ZTP, ZTP/P a jejich průvodce,</w:t>
      </w:r>
    </w:p>
    <w:p w:rsidR="005002C1" w:rsidRPr="006F7014" w:rsidRDefault="005002C1" w:rsidP="00FD71D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pedagogický doprovod školních tříd,</w:t>
      </w:r>
    </w:p>
    <w:p w:rsidR="005002C1" w:rsidRPr="006F7014" w:rsidRDefault="005002C1" w:rsidP="00FD71D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členové dětského klubu Čtyřlístek,</w:t>
      </w:r>
    </w:p>
    <w:p w:rsidR="005002C1" w:rsidRPr="006F7014" w:rsidRDefault="005002C1" w:rsidP="00FD71D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členové Fondu ohrožených dětí,</w:t>
      </w:r>
    </w:p>
    <w:p w:rsidR="005002C1" w:rsidRPr="006F7014" w:rsidRDefault="005002C1" w:rsidP="00FD71D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čestné nebo jednorázové vstupenky Slezského zemského muzea,</w:t>
      </w:r>
    </w:p>
    <w:p w:rsidR="005002C1" w:rsidRPr="006F7014" w:rsidRDefault="005002C1" w:rsidP="00FD71D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průkazu Asociace muzeí a galerií České republiky (AMG),</w:t>
      </w:r>
    </w:p>
    <w:p w:rsidR="005002C1" w:rsidRPr="006F7014" w:rsidRDefault="005002C1" w:rsidP="00FD71D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průkazu Mezinárodní rady muzeí (ICOM),</w:t>
      </w:r>
    </w:p>
    <w:p w:rsidR="005002C1" w:rsidRPr="006F7014" w:rsidRDefault="005002C1" w:rsidP="00FD71D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držitelé zaměstnanecké karty nebo průkazu s nálepkou / QR kódem Ministerstva kultury České republiky,</w:t>
      </w:r>
    </w:p>
    <w:p w:rsidR="005002C1" w:rsidRPr="006F7014" w:rsidRDefault="005002C1" w:rsidP="00FD71DC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průkazu člena Sdružení válečných veteránů Moravskoslezského kraje (pouze v Národním památníku II. světové války a Areálu československého opevnění Hlučín-Darkovičky),</w:t>
      </w:r>
    </w:p>
    <w:p w:rsidR="005002C1" w:rsidRPr="006F7014" w:rsidRDefault="005002C1" w:rsidP="00FD71D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průkazu spolku Pacienti IBD, z. s. – volný vstup na WC (pouze v Historické výstavní budově, Památníku Petra Bezruče, Národním památníku II. světové války a Areálu československého opevnění Hlučín-Darkovičky).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bCs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Volné vstupy do Slezského zemského muzea v roce 2023:</w:t>
      </w:r>
    </w:p>
    <w:p w:rsidR="005002C1" w:rsidRPr="006F7014" w:rsidRDefault="005002C1" w:rsidP="00FD71DC">
      <w:pPr>
        <w:numPr>
          <w:ilvl w:val="0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Historická výstavní budova – Müllerův dům</w:t>
      </w:r>
    </w:p>
    <w:p w:rsidR="005002C1" w:rsidRPr="006F7014" w:rsidRDefault="005002C1" w:rsidP="00FD71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18. května – Mezinárodní den muzeí,</w:t>
      </w:r>
    </w:p>
    <w:p w:rsidR="005002C1" w:rsidRPr="006F7014" w:rsidRDefault="005002C1" w:rsidP="00FD71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9. června – Slezská muzejní noc – vstup zdarma od 17 do 22 hodin,</w:t>
      </w:r>
    </w:p>
    <w:p w:rsidR="005002C1" w:rsidRPr="006F7014" w:rsidRDefault="005002C1" w:rsidP="00FD71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30. srpna – Mezinárodní noc pro netopýry – vstup zdarma od 18 hodin.</w:t>
      </w:r>
    </w:p>
    <w:p w:rsidR="005002C1" w:rsidRPr="006F7014" w:rsidRDefault="005002C1" w:rsidP="00FD71DC">
      <w:pPr>
        <w:numPr>
          <w:ilvl w:val="0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Národní památník II. světové války</w:t>
      </w:r>
    </w:p>
    <w:p w:rsidR="005002C1" w:rsidRPr="006F7014" w:rsidRDefault="005002C1" w:rsidP="00FD71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8. května – Den vítězství,</w:t>
      </w:r>
    </w:p>
    <w:p w:rsidR="005002C1" w:rsidRPr="006F7014" w:rsidRDefault="005002C1" w:rsidP="00FD71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9. června – Slezská muzejní noc – vstup zdarma od 18 do 22 hodin,</w:t>
      </w:r>
    </w:p>
    <w:p w:rsidR="005002C1" w:rsidRPr="006F7014" w:rsidRDefault="005002C1" w:rsidP="00FD71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28. října – Den vzniku samostatného československého státu.</w:t>
      </w:r>
    </w:p>
    <w:p w:rsidR="005002C1" w:rsidRPr="006F7014" w:rsidRDefault="005002C1" w:rsidP="00FD71DC">
      <w:pPr>
        <w:numPr>
          <w:ilvl w:val="0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Památník Petra Bezruče</w:t>
      </w:r>
    </w:p>
    <w:p w:rsidR="005002C1" w:rsidRPr="006F7014" w:rsidRDefault="005002C1" w:rsidP="00FD71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18. května – Mezinárodní den muzeí,</w:t>
      </w:r>
    </w:p>
    <w:p w:rsidR="005002C1" w:rsidRPr="006F7014" w:rsidRDefault="005002C1" w:rsidP="00FD71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1. června – Den dětí – volný vstup pro děti,</w:t>
      </w:r>
    </w:p>
    <w:p w:rsidR="005002C1" w:rsidRPr="006F7014" w:rsidRDefault="005002C1" w:rsidP="00FD71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9. června – Slezská muzejní noc – vstup zdarma od 17 do 22 hodin,</w:t>
      </w:r>
    </w:p>
    <w:p w:rsidR="005002C1" w:rsidRPr="006F7014" w:rsidRDefault="005002C1" w:rsidP="00FD71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1. října – Mezinárodní den seniorů – volný vstup pro seniory od 14 do 17 hodin.</w:t>
      </w:r>
    </w:p>
    <w:p w:rsidR="005002C1" w:rsidRPr="006F7014" w:rsidRDefault="005002C1" w:rsidP="00FD71DC">
      <w:pPr>
        <w:numPr>
          <w:ilvl w:val="0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Areál čs. Opevnění Hlučín-Darkovičky</w:t>
      </w:r>
    </w:p>
    <w:p w:rsidR="005002C1" w:rsidRPr="006F7014" w:rsidRDefault="005002C1" w:rsidP="00FD71DC">
      <w:pPr>
        <w:numPr>
          <w:ilvl w:val="1"/>
          <w:numId w:val="6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8. května – Den vítězství,</w:t>
      </w:r>
    </w:p>
    <w:p w:rsidR="005002C1" w:rsidRPr="006F7014" w:rsidRDefault="005002C1" w:rsidP="00FD71DC">
      <w:pPr>
        <w:numPr>
          <w:ilvl w:val="1"/>
          <w:numId w:val="6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28. října – Den vzniku samostatného československého státu.</w:t>
      </w:r>
    </w:p>
    <w:p w:rsidR="005002C1" w:rsidRPr="006F7014" w:rsidRDefault="005002C1" w:rsidP="00FD71DC">
      <w:pPr>
        <w:numPr>
          <w:ilvl w:val="0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Arboretum Nový Dvůr</w:t>
      </w:r>
    </w:p>
    <w:p w:rsidR="005002C1" w:rsidRPr="006F7014" w:rsidRDefault="005002C1" w:rsidP="00FD71DC">
      <w:pPr>
        <w:numPr>
          <w:ilvl w:val="1"/>
          <w:numId w:val="60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9. června – Slezská muzejní noc – vstup zdarma od 17 do 22 hodin.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5002C1" w:rsidRDefault="005002C1" w:rsidP="005002C1">
      <w:pPr>
        <w:keepNext/>
        <w:keepLines/>
        <w:spacing w:after="0"/>
        <w:contextualSpacing/>
        <w:jc w:val="both"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5002C1">
        <w:rPr>
          <w:rFonts w:ascii="Times New Roman" w:eastAsiaTheme="majorEastAsia" w:hAnsi="Times New Roman"/>
          <w:b/>
          <w:sz w:val="28"/>
          <w:szCs w:val="26"/>
          <w:u w:val="single"/>
        </w:rPr>
        <w:t>Národní technické muzeum</w:t>
      </w:r>
    </w:p>
    <w:p w:rsidR="005002C1" w:rsidRPr="006F7014" w:rsidRDefault="005002C1" w:rsidP="005002C1">
      <w:pPr>
        <w:spacing w:after="0"/>
        <w:contextualSpacing/>
        <w:jc w:val="both"/>
        <w:rPr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Vstup zdarma: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děti do 6 let,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držitelé průkazek ZTP/P a jejich průvodce,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dětské domovy,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 xml:space="preserve">SOS dětské vesničky, 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Fond ohrožených dětí Klokánek,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průkazu Mezinárodní rady muzeí (ICOM), Asociace muzeí a galerií České republiky (AMG) a International </w:t>
      </w:r>
      <w:proofErr w:type="spellStart"/>
      <w:r w:rsidRPr="006F7014">
        <w:rPr>
          <w:rFonts w:ascii="Times New Roman" w:hAnsi="Times New Roman"/>
          <w:sz w:val="24"/>
          <w:szCs w:val="24"/>
        </w:rPr>
        <w:t>Council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6F7014">
        <w:rPr>
          <w:rFonts w:ascii="Times New Roman" w:hAnsi="Times New Roman"/>
          <w:sz w:val="24"/>
          <w:szCs w:val="24"/>
        </w:rPr>
        <w:t>Monuments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6F7014">
        <w:rPr>
          <w:rFonts w:ascii="Times New Roman" w:hAnsi="Times New Roman"/>
          <w:sz w:val="24"/>
          <w:szCs w:val="24"/>
        </w:rPr>
        <w:t>Sites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(ICOMOS),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držitelé zaměstnanecké karty Ministerstva kultury České republiky a jeho příspěvkových organizací,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Vědecká rada Národního technického muzea, Výstavní rada Národního technického muzea, Rada pro sbírkotvornou činnost Národního technického muzea, Redakční rada Národního technického muzea,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členové Spolku přátel Národního technického muzea,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držitelé čestného poukazu na volnou vstupenku.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Snížené vstupné: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senioři (nad 65 let),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držitelé průkazů ZTP, ISIC (do 26 let), ITIC,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studenti středních a vysokých škol (do 26 let) po předložení studijního průkazu,</w:t>
      </w:r>
    </w:p>
    <w:p w:rsidR="005002C1" w:rsidRPr="006F7014" w:rsidRDefault="005002C1" w:rsidP="00FD71DC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držitelé karty EYC.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  <w:shd w:val="clear" w:color="auto" w:fill="FFFFFF"/>
        </w:rPr>
      </w:pPr>
      <w:r w:rsidRPr="006F7014">
        <w:rPr>
          <w:rFonts w:ascii="Times New Roman" w:eastAsiaTheme="majorEastAsia" w:hAnsi="Times New Roman"/>
          <w:b/>
          <w:sz w:val="24"/>
          <w:szCs w:val="24"/>
          <w:shd w:val="clear" w:color="auto" w:fill="FFFFFF"/>
        </w:rPr>
        <w:lastRenderedPageBreak/>
        <w:t>Rodinné vstupné:</w:t>
      </w:r>
    </w:p>
    <w:p w:rsidR="005002C1" w:rsidRPr="006F7014" w:rsidRDefault="005002C1" w:rsidP="00FD71DC">
      <w:pPr>
        <w:numPr>
          <w:ilvl w:val="0"/>
          <w:numId w:val="59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pro rodiče s dětmi do 16 let (</w:t>
      </w:r>
      <w:r>
        <w:rPr>
          <w:rFonts w:ascii="Times New Roman" w:hAnsi="Times New Roman"/>
          <w:sz w:val="24"/>
          <w:szCs w:val="24"/>
          <w:shd w:val="clear" w:color="auto" w:fill="FFFFFF"/>
        </w:rPr>
        <w:t>nejvýše</w:t>
      </w:r>
      <w:r w:rsidRPr="006F7014">
        <w:rPr>
          <w:rFonts w:ascii="Times New Roman" w:hAnsi="Times New Roman"/>
          <w:sz w:val="24"/>
          <w:szCs w:val="24"/>
          <w:shd w:val="clear" w:color="auto" w:fill="FFFFFF"/>
        </w:rPr>
        <w:t xml:space="preserve"> 2 dospělé osoby a současně 1 až 4 děti).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  <w:shd w:val="clear" w:color="auto" w:fill="FFFFFF"/>
        </w:rPr>
      </w:pPr>
      <w:r w:rsidRPr="006F7014">
        <w:rPr>
          <w:rFonts w:ascii="Times New Roman" w:eastAsiaTheme="majorEastAsia" w:hAnsi="Times New Roman"/>
          <w:b/>
          <w:sz w:val="24"/>
          <w:szCs w:val="24"/>
          <w:shd w:val="clear" w:color="auto" w:fill="FFFFFF"/>
        </w:rPr>
        <w:t>Sleva 20 %: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 xml:space="preserve">po předložení vstupenky </w:t>
      </w:r>
      <w:proofErr w:type="spellStart"/>
      <w:r w:rsidRPr="006F7014">
        <w:rPr>
          <w:rFonts w:ascii="Times New Roman" w:hAnsi="Times New Roman"/>
          <w:sz w:val="24"/>
          <w:szCs w:val="24"/>
          <w:shd w:val="clear" w:color="auto" w:fill="FFFFFF"/>
        </w:rPr>
        <w:t>iQLANDIE</w:t>
      </w:r>
      <w:proofErr w:type="spellEnd"/>
      <w:r w:rsidRPr="006F7014">
        <w:rPr>
          <w:rFonts w:ascii="Times New Roman" w:hAnsi="Times New Roman"/>
          <w:sz w:val="24"/>
          <w:szCs w:val="24"/>
          <w:shd w:val="clear" w:color="auto" w:fill="FFFFFF"/>
        </w:rPr>
        <w:t xml:space="preserve"> Liberec, Království železnic, Muzeum fotografie a moderních obrazových médií (Jindřichův Hradec) a z exkurzí na Letišti Václava Havla v Praze.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  <w:shd w:val="clear" w:color="auto" w:fill="FFFFFF"/>
        </w:rPr>
      </w:pPr>
      <w:r w:rsidRPr="006F7014">
        <w:rPr>
          <w:rFonts w:ascii="Times New Roman" w:eastAsiaTheme="majorEastAsia" w:hAnsi="Times New Roman"/>
          <w:b/>
          <w:sz w:val="24"/>
          <w:szCs w:val="24"/>
          <w:shd w:val="clear" w:color="auto" w:fill="FFFFFF"/>
        </w:rPr>
        <w:t>Školní skupiny s pedagogickým doprovodem: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pro školní skupiny (</w:t>
      </w:r>
      <w:r>
        <w:rPr>
          <w:rFonts w:ascii="Times New Roman" w:hAnsi="Times New Roman"/>
          <w:sz w:val="24"/>
          <w:szCs w:val="24"/>
          <w:shd w:val="clear" w:color="auto" w:fill="FFFFFF"/>
        </w:rPr>
        <w:t>nejméně</w:t>
      </w:r>
      <w:r w:rsidRPr="006F7014">
        <w:rPr>
          <w:rFonts w:ascii="Times New Roman" w:hAnsi="Times New Roman"/>
          <w:sz w:val="24"/>
          <w:szCs w:val="24"/>
          <w:shd w:val="clear" w:color="auto" w:fill="FFFFFF"/>
        </w:rPr>
        <w:t xml:space="preserve"> 5 žáků/studentů) základních, středních a vysokých škol 60 Kč/žák/student. 2 členové pedagogického doprovodu zdarma.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Dny se sníženým vstupným do Národního technického muzea (netýká se prohlídky dolů):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18. května – Mezinárodní den muzeí,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5. července – výročí založení Národního technického muzea (v roce 1908), 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2. září – Dožínky na Letné (pouze hlavní budova Národního technického muzea v Praze na Letné),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28. září – Den české státnosti, výročí prvního otevření stálých expozic Národního technického muzea ve Schwarzenberském paláci na Hradčanech,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28. října – </w:t>
      </w: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Den vzniku samostatného československého státu,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17. listopadu – Den boje za svobodu a demokracii,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17. prosince – výročí úmrtí prezidenta Václava Havla (18. prosince 2011).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5002C1" w:rsidRDefault="005002C1" w:rsidP="005002C1">
      <w:pPr>
        <w:keepNext/>
        <w:keepLines/>
        <w:spacing w:after="0"/>
        <w:contextualSpacing/>
        <w:jc w:val="both"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5002C1">
        <w:rPr>
          <w:rFonts w:ascii="Times New Roman" w:eastAsiaTheme="majorEastAsia" w:hAnsi="Times New Roman"/>
          <w:b/>
          <w:sz w:val="28"/>
          <w:szCs w:val="26"/>
          <w:u w:val="single"/>
        </w:rPr>
        <w:t>Technické muzeum v Brně</w:t>
      </w:r>
    </w:p>
    <w:p w:rsidR="005002C1" w:rsidRPr="006F7014" w:rsidRDefault="005002C1" w:rsidP="005002C1">
      <w:pPr>
        <w:spacing w:after="0"/>
        <w:contextualSpacing/>
        <w:jc w:val="both"/>
        <w:rPr>
          <w:sz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Zlevněné vstupné:</w:t>
      </w:r>
    </w:p>
    <w:p w:rsidR="005002C1" w:rsidRPr="006F7014" w:rsidRDefault="005002C1" w:rsidP="00FD71D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děti od 6 let do 15 let,</w:t>
      </w:r>
    </w:p>
    <w:p w:rsidR="005002C1" w:rsidRPr="006F7014" w:rsidRDefault="005002C1" w:rsidP="00FD71D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učni a studenti (po předložení dokladu o studiu),</w:t>
      </w:r>
    </w:p>
    <w:p w:rsidR="005002C1" w:rsidRPr="006F7014" w:rsidRDefault="005002C1" w:rsidP="00FD71D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senioři od 60 let,</w:t>
      </w:r>
    </w:p>
    <w:p w:rsidR="005002C1" w:rsidRPr="006F7014" w:rsidRDefault="005002C1" w:rsidP="00FD71D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průkazu ZTP,</w:t>
      </w:r>
    </w:p>
    <w:p w:rsidR="005002C1" w:rsidRPr="006F7014" w:rsidRDefault="005002C1" w:rsidP="00FD71DC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karet ISIC, ITIC, IYTC, </w:t>
      </w:r>
      <w:proofErr w:type="spellStart"/>
      <w:r w:rsidRPr="006F7014">
        <w:rPr>
          <w:rFonts w:ascii="Times New Roman" w:hAnsi="Times New Roman"/>
          <w:sz w:val="24"/>
          <w:szCs w:val="24"/>
        </w:rPr>
        <w:t>Eurobeds</w:t>
      </w:r>
      <w:proofErr w:type="spellEnd"/>
      <w:r w:rsidRPr="006F7014">
        <w:rPr>
          <w:rFonts w:ascii="Times New Roman" w:hAnsi="Times New Roman"/>
          <w:sz w:val="24"/>
          <w:szCs w:val="24"/>
        </w:rPr>
        <w:t>.</w:t>
      </w:r>
    </w:p>
    <w:p w:rsidR="005002C1" w:rsidRPr="006F7014" w:rsidRDefault="005002C1" w:rsidP="005002C1">
      <w:pPr>
        <w:spacing w:after="0"/>
        <w:contextualSpacing/>
        <w:jc w:val="both"/>
        <w:rPr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Volný vstup:</w:t>
      </w:r>
    </w:p>
    <w:p w:rsidR="005002C1" w:rsidRPr="006F7014" w:rsidRDefault="005002C1" w:rsidP="00FD71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děti do dovršení 6 let,</w:t>
      </w:r>
    </w:p>
    <w:p w:rsidR="005002C1" w:rsidRPr="006F7014" w:rsidRDefault="005002C1" w:rsidP="00FD71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pedagogický dozor při hromadných výpravách,</w:t>
      </w:r>
    </w:p>
    <w:p w:rsidR="005002C1" w:rsidRPr="006F7014" w:rsidRDefault="005002C1" w:rsidP="00FD71DC">
      <w:pPr>
        <w:numPr>
          <w:ilvl w:val="1"/>
          <w:numId w:val="18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mateřské školy: na každých 10 dětí 1x pedagogický dozor zdarma,</w:t>
      </w:r>
    </w:p>
    <w:p w:rsidR="005002C1" w:rsidRPr="006F7014" w:rsidRDefault="005002C1" w:rsidP="00FD71DC">
      <w:pPr>
        <w:numPr>
          <w:ilvl w:val="1"/>
          <w:numId w:val="18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I. a II. stupeň základních škol a střední školy: na každých 15 žáků / studentů 1x pedagogický dozor zdarma.</w:t>
      </w:r>
    </w:p>
    <w:p w:rsidR="005002C1" w:rsidRPr="006F7014" w:rsidRDefault="005002C1" w:rsidP="00FD71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průkazů ZTP/P a osoba je doprovázející,</w:t>
      </w:r>
    </w:p>
    <w:p w:rsidR="005002C1" w:rsidRPr="006F7014" w:rsidRDefault="005002C1" w:rsidP="00FD71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průkazu válečného veterána vydaného Ministerstvem obrany České republiky; doprovázející osoby platí standardní vstupné,</w:t>
      </w:r>
    </w:p>
    <w:p w:rsidR="005002C1" w:rsidRPr="006F7014" w:rsidRDefault="005002C1" w:rsidP="00FD71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držitelé průkazu zaměstnance Ministerstva kultury České republiky a jeho příspěvkových organizací,</w:t>
      </w:r>
    </w:p>
    <w:p w:rsidR="005002C1" w:rsidRPr="006F7014" w:rsidRDefault="005002C1" w:rsidP="00FD71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lastRenderedPageBreak/>
        <w:t>držitelé čestných vstupenek Technického muzea v Brně, Kruh přátel TMB,</w:t>
      </w:r>
    </w:p>
    <w:p w:rsidR="005002C1" w:rsidRPr="006F7014" w:rsidRDefault="005002C1" w:rsidP="00FD71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pěstouni po předložení pěstounského pasu a jedna další doprovázející osoba,</w:t>
      </w:r>
    </w:p>
    <w:p w:rsidR="005002C1" w:rsidRPr="006F7014" w:rsidRDefault="005002C1" w:rsidP="00FD71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karet ICOM, AMG, </w:t>
      </w:r>
      <w:proofErr w:type="spellStart"/>
      <w:r w:rsidRPr="006F7014">
        <w:rPr>
          <w:rFonts w:ascii="Times New Roman" w:hAnsi="Times New Roman"/>
          <w:sz w:val="24"/>
          <w:szCs w:val="24"/>
        </w:rPr>
        <w:t>Zväz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014">
        <w:rPr>
          <w:rFonts w:ascii="Times New Roman" w:hAnsi="Times New Roman"/>
          <w:sz w:val="24"/>
          <w:szCs w:val="24"/>
        </w:rPr>
        <w:t>múzeí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na Slovensku,</w:t>
      </w:r>
    </w:p>
    <w:p w:rsidR="005002C1" w:rsidRPr="006F7014" w:rsidRDefault="005002C1" w:rsidP="00FD71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bCs/>
          <w:color w:val="000000"/>
          <w:sz w:val="24"/>
          <w:szCs w:val="24"/>
        </w:rPr>
        <w:t>ukrajinští běženci (děti a dospělí)</w:t>
      </w:r>
      <w:r w:rsidRPr="006F701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6F7014"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6F7014">
        <w:rPr>
          <w:rFonts w:ascii="Times New Roman" w:hAnsi="Times New Roman"/>
          <w:color w:val="000000"/>
          <w:sz w:val="24"/>
          <w:szCs w:val="24"/>
        </w:rPr>
        <w:t>ro získání volného vstupu je nutné, aby dospělý předložil na pokladně muzea doklad prokazující jeho ukrajinskou státní příslušnost,</w:t>
      </w:r>
    </w:p>
    <w:p w:rsidR="005002C1" w:rsidRPr="006F7014" w:rsidRDefault="005002C1" w:rsidP="00FD71DC">
      <w:pPr>
        <w:numPr>
          <w:ilvl w:val="0"/>
          <w:numId w:val="18"/>
        </w:numPr>
        <w:spacing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novináři na základě schválené akreditace.</w:t>
      </w:r>
    </w:p>
    <w:p w:rsidR="005002C1" w:rsidRPr="006F7014" w:rsidRDefault="005002C1" w:rsidP="005002C1">
      <w:pPr>
        <w:spacing w:after="0"/>
        <w:contextualSpacing/>
        <w:jc w:val="both"/>
        <w:rPr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Sleva 20 %:</w:t>
      </w:r>
    </w:p>
    <w:p w:rsidR="005002C1" w:rsidRPr="006F7014" w:rsidRDefault="005002C1" w:rsidP="00FD71DC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</w:t>
      </w:r>
      <w:proofErr w:type="spellStart"/>
      <w:r w:rsidRPr="006F7014">
        <w:rPr>
          <w:rFonts w:ascii="Times New Roman" w:hAnsi="Times New Roman"/>
          <w:sz w:val="24"/>
          <w:szCs w:val="24"/>
        </w:rPr>
        <w:t>Sphere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014">
        <w:rPr>
          <w:rFonts w:ascii="Times New Roman" w:hAnsi="Times New Roman"/>
          <w:sz w:val="24"/>
          <w:szCs w:val="24"/>
        </w:rPr>
        <w:t>card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</w:t>
      </w:r>
      <w:r w:rsidRPr="006F7014">
        <w:rPr>
          <w:rFonts w:ascii="Times New Roman" w:hAnsi="Times New Roman"/>
          <w:iCs/>
          <w:sz w:val="24"/>
          <w:szCs w:val="24"/>
        </w:rPr>
        <w:t>(nutné fyzické předložení karty nebo její fotokopie s uvedeným datem platnosti),</w:t>
      </w:r>
    </w:p>
    <w:p w:rsidR="005002C1" w:rsidRPr="006F7014" w:rsidRDefault="005002C1" w:rsidP="00FD71DC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Rodinného pasu </w:t>
      </w:r>
      <w:r w:rsidRPr="006F7014">
        <w:rPr>
          <w:rFonts w:ascii="Times New Roman" w:hAnsi="Times New Roman"/>
          <w:iCs/>
          <w:sz w:val="24"/>
          <w:szCs w:val="24"/>
        </w:rPr>
        <w:t>(nutné fyzické předložení karty nebo její fotokopie s uvedeným datem platnosti),</w:t>
      </w:r>
    </w:p>
    <w:p w:rsidR="005002C1" w:rsidRPr="006F7014" w:rsidRDefault="005002C1" w:rsidP="00FD71DC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</w:t>
      </w:r>
      <w:proofErr w:type="spellStart"/>
      <w:r w:rsidRPr="006F7014">
        <w:rPr>
          <w:rFonts w:ascii="Times New Roman" w:hAnsi="Times New Roman"/>
          <w:sz w:val="24"/>
          <w:szCs w:val="24"/>
        </w:rPr>
        <w:t>Familienpass</w:t>
      </w:r>
      <w:proofErr w:type="spellEnd"/>
      <w:r w:rsidRPr="006F7014">
        <w:rPr>
          <w:rFonts w:ascii="Times New Roman" w:hAnsi="Times New Roman"/>
          <w:sz w:val="24"/>
          <w:szCs w:val="24"/>
        </w:rPr>
        <w:t>,</w:t>
      </w:r>
    </w:p>
    <w:p w:rsidR="005002C1" w:rsidRPr="006F7014" w:rsidRDefault="005002C1" w:rsidP="00FD71DC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CZ </w:t>
      </w:r>
      <w:proofErr w:type="spellStart"/>
      <w:r w:rsidRPr="006F7014">
        <w:rPr>
          <w:rFonts w:ascii="Times New Roman" w:hAnsi="Times New Roman"/>
          <w:sz w:val="24"/>
          <w:szCs w:val="24"/>
        </w:rPr>
        <w:t>tourist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014">
        <w:rPr>
          <w:rFonts w:ascii="Times New Roman" w:hAnsi="Times New Roman"/>
          <w:sz w:val="24"/>
          <w:szCs w:val="24"/>
        </w:rPr>
        <w:t>card</w:t>
      </w:r>
      <w:proofErr w:type="spellEnd"/>
      <w:r w:rsidRPr="006F7014">
        <w:rPr>
          <w:rFonts w:ascii="Times New Roman" w:hAnsi="Times New Roman"/>
          <w:sz w:val="24"/>
          <w:szCs w:val="24"/>
        </w:rPr>
        <w:t>,</w:t>
      </w:r>
    </w:p>
    <w:p w:rsidR="005002C1" w:rsidRPr="006F7014" w:rsidRDefault="005002C1" w:rsidP="00FD71DC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</w:t>
      </w:r>
      <w:proofErr w:type="spellStart"/>
      <w:r w:rsidRPr="006F7014">
        <w:rPr>
          <w:rFonts w:ascii="Times New Roman" w:hAnsi="Times New Roman"/>
          <w:sz w:val="24"/>
          <w:szCs w:val="24"/>
        </w:rPr>
        <w:t>MyCentrope</w:t>
      </w:r>
      <w:proofErr w:type="spellEnd"/>
      <w:r w:rsidRPr="006F7014">
        <w:rPr>
          <w:rFonts w:ascii="Times New Roman" w:hAnsi="Times New Roman"/>
          <w:sz w:val="24"/>
          <w:szCs w:val="24"/>
        </w:rPr>
        <w:t>.</w:t>
      </w:r>
    </w:p>
    <w:p w:rsidR="005002C1" w:rsidRPr="006F7014" w:rsidRDefault="005002C1" w:rsidP="005002C1">
      <w:pPr>
        <w:spacing w:after="0"/>
        <w:contextualSpacing/>
        <w:jc w:val="both"/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bCs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Slevy u partnerských institucí: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  <w:szCs w:val="24"/>
        </w:rPr>
        <w:t>Integrovaný dopravní systém Jihomoravského kraje.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jc w:val="both"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FD71DC">
        <w:rPr>
          <w:rFonts w:ascii="Times New Roman" w:eastAsiaTheme="majorEastAsia" w:hAnsi="Times New Roman"/>
          <w:b/>
          <w:sz w:val="28"/>
          <w:szCs w:val="26"/>
          <w:u w:val="single"/>
        </w:rPr>
        <w:t>Národní galerie v Praze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Snížené vstupné: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senioři nad 65 let,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studenti nad 26 let – držitelé platné karty ISIC,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mladí od 16 do 26 let,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platných mezinárodních učitelských průkazu ITIC.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Zvýhodněná vstupenka:</w:t>
      </w:r>
    </w:p>
    <w:p w:rsidR="005002C1" w:rsidRPr="006F7014" w:rsidRDefault="005002C1" w:rsidP="00FD71DC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sleva 10 % při zakoupení vstupenky na dvě a více krátkodobých výstav v rámci dané budovy (= sleva 10 % z každé výstavy); sleva se poskytuje pouze ze základního vstupného.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Vstup zdarma: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děti do 15 let (včetně),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průkazu ZTP; ZTP/P a jejich doprovod,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průkazů ICOM,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karty organizací zřízených Ministerstvem kultury České republiky,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pedagogický doprovod školní skupiny (10 studentů / žáků do 15 let a jeden pedagog),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Asociace muzeí a galerií České republiky (AMG),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členové Klubu přátel Národní galerie Praha NGP (v závislosti na kategorii členství možný také volný vstup pro jednoho hosta),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Prague </w:t>
      </w:r>
      <w:proofErr w:type="spellStart"/>
      <w:r w:rsidRPr="006F7014">
        <w:rPr>
          <w:rFonts w:ascii="Times New Roman" w:hAnsi="Times New Roman"/>
          <w:sz w:val="24"/>
          <w:szCs w:val="24"/>
        </w:rPr>
        <w:t>Card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a Prague </w:t>
      </w:r>
      <w:proofErr w:type="spellStart"/>
      <w:r w:rsidRPr="006F7014">
        <w:rPr>
          <w:rFonts w:ascii="Times New Roman" w:hAnsi="Times New Roman"/>
          <w:sz w:val="24"/>
          <w:szCs w:val="24"/>
        </w:rPr>
        <w:t>CoolPass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(Pražské turistické karty),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Uměleckohistorická společnost v českých zemích (UHS),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lastRenderedPageBreak/>
        <w:t>studenti a zaměstnanci Akademie výtvarných umění nebo Vysoké školy uměleckoprůmyslové v Praze po předložení studijního / zaměstnaneckého průkazu,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novinářské karty Národní galerie Praha,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certifikovaný průvodce (Prague City </w:t>
      </w:r>
      <w:proofErr w:type="spellStart"/>
      <w:r w:rsidRPr="006F7014">
        <w:rPr>
          <w:rFonts w:ascii="Times New Roman" w:hAnsi="Times New Roman"/>
          <w:sz w:val="24"/>
          <w:szCs w:val="24"/>
        </w:rPr>
        <w:t>Tourism</w:t>
      </w:r>
      <w:proofErr w:type="spellEnd"/>
      <w:r w:rsidRPr="006F7014">
        <w:rPr>
          <w:rFonts w:ascii="Times New Roman" w:hAnsi="Times New Roman"/>
          <w:sz w:val="24"/>
          <w:szCs w:val="24"/>
        </w:rPr>
        <w:t>),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certifikovaný průvodce (se skupinou),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zaměstnanec Národní galerie v Praze s platným zaměstnaneckým průkazem,</w:t>
      </w:r>
    </w:p>
    <w:p w:rsidR="005002C1" w:rsidRPr="006F7014" w:rsidRDefault="005002C1" w:rsidP="00FD71DC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zaměstnanec Národního filmového archivu s platným zaměstnaneckým průkazem.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Sleva 50 %:</w:t>
      </w:r>
    </w:p>
    <w:p w:rsidR="005002C1" w:rsidRPr="006F7014" w:rsidRDefault="005002C1" w:rsidP="00FD71DC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občané Ukrajiny po předložení platného pasu / jiného průkazu totožnosti.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Sleva 20 %:</w:t>
      </w:r>
    </w:p>
    <w:p w:rsidR="005002C1" w:rsidRPr="006F7014" w:rsidRDefault="005002C1" w:rsidP="00FD71DC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platebních karet Komerční banky, a. s., po předložení platné platební karty Komerční banky.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Dny volného vstupu do NGP v roce 2023</w:t>
      </w:r>
    </w:p>
    <w:p w:rsidR="005002C1" w:rsidRPr="006F7014" w:rsidRDefault="005002C1" w:rsidP="00FD71DC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18. května – Mezinárodní den muzeí a galerií – vstup zdarma do následujících sbírkových expozic: Staří mistři, Staří mistři II, Středověké umění v Čechách a střední Evropa </w:t>
      </w:r>
      <w:proofErr w:type="gramStart"/>
      <w:r w:rsidRPr="006F7014">
        <w:rPr>
          <w:rFonts w:ascii="Times New Roman" w:hAnsi="Times New Roman"/>
          <w:sz w:val="24"/>
          <w:szCs w:val="24"/>
        </w:rPr>
        <w:t>1200⁠–⁠1550</w:t>
      </w:r>
      <w:proofErr w:type="gramEnd"/>
      <w:r w:rsidRPr="006F7014">
        <w:rPr>
          <w:rFonts w:ascii="Times New Roman" w:hAnsi="Times New Roman"/>
          <w:sz w:val="24"/>
          <w:szCs w:val="24"/>
        </w:rPr>
        <w:t>, 1796⁠–⁠1918: Umění dlouhého století, 1918⁠–⁠1938: První republika, 1956–1989: Architektura všem;</w:t>
      </w:r>
    </w:p>
    <w:p w:rsidR="005002C1" w:rsidRPr="006F7014" w:rsidRDefault="005002C1" w:rsidP="00FD71DC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20. května – Máme otevřeno 2023 – vstup zdarma do výstav současného umění: Květinová unie a Eva Koťátková: Moje tělo není ostrov;</w:t>
      </w:r>
    </w:p>
    <w:p w:rsidR="005002C1" w:rsidRPr="006F7014" w:rsidRDefault="005002C1" w:rsidP="00FD71DC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28. října – </w:t>
      </w:r>
      <w:r w:rsidRPr="006F7014">
        <w:rPr>
          <w:rFonts w:ascii="Times New Roman" w:hAnsi="Times New Roman"/>
          <w:sz w:val="24"/>
        </w:rPr>
        <w:t>Den vzniku samostatného československého státu</w:t>
      </w:r>
      <w:r w:rsidRPr="006F7014">
        <w:rPr>
          <w:rFonts w:ascii="Times New Roman" w:hAnsi="Times New Roman"/>
          <w:sz w:val="24"/>
          <w:szCs w:val="24"/>
        </w:rPr>
        <w:t xml:space="preserve"> – vstup zdarma do následujících sbírkových expozic: Staří mistři, Staří mistři II, Středověké umění v Čechách a střední Evropa </w:t>
      </w:r>
      <w:proofErr w:type="gramStart"/>
      <w:r w:rsidRPr="006F7014">
        <w:rPr>
          <w:rFonts w:ascii="Times New Roman" w:hAnsi="Times New Roman"/>
          <w:sz w:val="24"/>
          <w:szCs w:val="24"/>
        </w:rPr>
        <w:t>1200⁠–⁠1550</w:t>
      </w:r>
      <w:proofErr w:type="gramEnd"/>
      <w:r w:rsidRPr="006F7014">
        <w:rPr>
          <w:rFonts w:ascii="Times New Roman" w:hAnsi="Times New Roman"/>
          <w:sz w:val="24"/>
          <w:szCs w:val="24"/>
        </w:rPr>
        <w:t>, 1796⁠–⁠1918: Umění dlouhého století, 1918⁠–⁠1938: První republika, 1956–1989: Architektura všem, 1939–2021: Konec černobílé doby;</w:t>
      </w:r>
    </w:p>
    <w:p w:rsidR="005002C1" w:rsidRPr="006F7014" w:rsidRDefault="005002C1" w:rsidP="00FD71DC">
      <w:pPr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17. listopadu – Den boje za svobodu a demokracii – vstup zdarma do následujících sbírkových expozic: Staří mistři, Staří mistři II, Středověké umění v Čechách a střední Evropa </w:t>
      </w:r>
      <w:proofErr w:type="gramStart"/>
      <w:r w:rsidRPr="006F7014">
        <w:rPr>
          <w:rFonts w:ascii="Times New Roman" w:hAnsi="Times New Roman"/>
          <w:sz w:val="24"/>
          <w:szCs w:val="24"/>
        </w:rPr>
        <w:t>1200⁠–⁠1550</w:t>
      </w:r>
      <w:proofErr w:type="gramEnd"/>
      <w:r w:rsidRPr="006F7014">
        <w:rPr>
          <w:rFonts w:ascii="Times New Roman" w:hAnsi="Times New Roman"/>
          <w:sz w:val="24"/>
          <w:szCs w:val="24"/>
        </w:rPr>
        <w:t>, 1796⁠–⁠1918: Umění dlouhého století, 1918⁠–⁠1938: První republika, 1956–1989: Architektura všem, 1939–2021: Konec černobílé doby.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FD71DC">
        <w:rPr>
          <w:rFonts w:ascii="Times New Roman" w:eastAsiaTheme="majorEastAsia" w:hAnsi="Times New Roman"/>
          <w:b/>
          <w:sz w:val="28"/>
          <w:szCs w:val="26"/>
          <w:u w:val="single"/>
        </w:rPr>
        <w:t>Uměleckoprůmyslové museum v Praze</w:t>
      </w:r>
    </w:p>
    <w:p w:rsidR="005002C1" w:rsidRPr="006F7014" w:rsidRDefault="005002C1" w:rsidP="005002C1">
      <w:pPr>
        <w:widowControl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bCs/>
          <w:sz w:val="24"/>
          <w:szCs w:val="24"/>
          <w:shd w:val="clear" w:color="auto" w:fill="FFFFFF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  <w:shd w:val="clear" w:color="auto" w:fill="FFFFFF"/>
        </w:rPr>
        <w:t>Snížené vstupné ve všech objektech:</w:t>
      </w:r>
    </w:p>
    <w:p w:rsidR="005002C1" w:rsidRPr="006F7014" w:rsidRDefault="005002C1" w:rsidP="00FD71DC">
      <w:pPr>
        <w:widowControl w:val="0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studenti 15–26 let (v zámku Kamenice nad Lipou 10–26 let),</w:t>
      </w:r>
    </w:p>
    <w:p w:rsidR="005002C1" w:rsidRPr="006F7014" w:rsidRDefault="005002C1" w:rsidP="00FD71DC">
      <w:pPr>
        <w:widowControl w:val="0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senioři nad 65 let,</w:t>
      </w:r>
    </w:p>
    <w:p w:rsidR="005002C1" w:rsidRPr="006F7014" w:rsidRDefault="005002C1" w:rsidP="00FD71DC">
      <w:pPr>
        <w:widowControl w:val="0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držitelé karet ISIC, ITIC, GO 25, IYTYC,</w:t>
      </w:r>
    </w:p>
    <w:p w:rsidR="005002C1" w:rsidRPr="006F7014" w:rsidRDefault="005002C1" w:rsidP="00FD71DC">
      <w:pPr>
        <w:widowControl w:val="0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členové Komise pro vědu a výzkum (KPVV), Syndikátu výtvarných umělců, Sdružení výtvarných kritiků a teoretiků, Mezinárodní organizace výtvarných umělců IAA/AIAP, AVP,</w:t>
      </w:r>
    </w:p>
    <w:p w:rsidR="005002C1" w:rsidRPr="006F7014" w:rsidRDefault="005002C1" w:rsidP="00FD71DC">
      <w:pPr>
        <w:widowControl w:val="0"/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novináři bez předchozí domluvy s PR oddělením.</w:t>
      </w:r>
    </w:p>
    <w:p w:rsidR="005002C1" w:rsidRPr="006F7014" w:rsidRDefault="005002C1" w:rsidP="005002C1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  <w:shd w:val="clear" w:color="auto" w:fill="FFFFFF"/>
        </w:rPr>
      </w:pPr>
      <w:r w:rsidRPr="006F7014">
        <w:rPr>
          <w:rFonts w:ascii="Times New Roman" w:eastAsiaTheme="majorEastAsia" w:hAnsi="Times New Roman"/>
          <w:b/>
          <w:sz w:val="24"/>
          <w:szCs w:val="24"/>
          <w:shd w:val="clear" w:color="auto" w:fill="FFFFFF"/>
        </w:rPr>
        <w:lastRenderedPageBreak/>
        <w:t>Rodinné vstupné:</w:t>
      </w:r>
    </w:p>
    <w:p w:rsidR="005002C1" w:rsidRPr="006F7014" w:rsidRDefault="005002C1" w:rsidP="00FD71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platí pouze v zámku Kamenice nad Lipou pro 2 dospělé osoby a nejvýše 3 děti.</w:t>
      </w:r>
    </w:p>
    <w:p w:rsidR="005002C1" w:rsidRPr="006F7014" w:rsidRDefault="005002C1" w:rsidP="005002C1">
      <w:pPr>
        <w:widowControl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bCs/>
          <w:sz w:val="24"/>
          <w:szCs w:val="24"/>
          <w:shd w:val="clear" w:color="auto" w:fill="FFFFFF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  <w:shd w:val="clear" w:color="auto" w:fill="FFFFFF"/>
        </w:rPr>
        <w:t>Vstup zdarma do všech objektů:</w:t>
      </w:r>
    </w:p>
    <w:p w:rsidR="005002C1" w:rsidRPr="006F7014" w:rsidRDefault="005002C1" w:rsidP="00FD71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děti do 15 let (v zámku Kamenice nad Lipou do 10 let),</w:t>
      </w:r>
    </w:p>
    <w:p w:rsidR="005002C1" w:rsidRPr="006F7014" w:rsidRDefault="005002C1" w:rsidP="00FD71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pedagogický doprovod školních skupin,</w:t>
      </w:r>
    </w:p>
    <w:p w:rsidR="005002C1" w:rsidRPr="006F7014" w:rsidRDefault="005002C1" w:rsidP="00FD71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 xml:space="preserve">držitelé členských legitimací Asociace muzeí a galerií </w:t>
      </w:r>
      <w:r w:rsidRPr="006F7014">
        <w:rPr>
          <w:rFonts w:ascii="Times New Roman" w:hAnsi="Times New Roman"/>
          <w:sz w:val="24"/>
          <w:szCs w:val="24"/>
        </w:rPr>
        <w:t>České republiky</w:t>
      </w:r>
      <w:r w:rsidRPr="006F7014">
        <w:rPr>
          <w:rFonts w:ascii="Times New Roman" w:hAnsi="Times New Roman"/>
          <w:sz w:val="24"/>
          <w:szCs w:val="24"/>
          <w:shd w:val="clear" w:color="auto" w:fill="FFFFFF"/>
        </w:rPr>
        <w:t xml:space="preserve"> (AMG),</w:t>
      </w:r>
    </w:p>
    <w:p w:rsidR="005002C1" w:rsidRPr="006F7014" w:rsidRDefault="005002C1" w:rsidP="00FD71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držitelé karty Mezinárodní organizace muzeí (ICOM),</w:t>
      </w:r>
    </w:p>
    <w:p w:rsidR="005002C1" w:rsidRPr="006F7014" w:rsidRDefault="005002C1" w:rsidP="00FD71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zaměstnanci Národního památkového ústavu,</w:t>
      </w:r>
    </w:p>
    <w:p w:rsidR="005002C1" w:rsidRPr="006F7014" w:rsidRDefault="005002C1" w:rsidP="00FD71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členové Uměleckohistorické společnosti,</w:t>
      </w:r>
    </w:p>
    <w:p w:rsidR="005002C1" w:rsidRPr="006F7014" w:rsidRDefault="005002C1" w:rsidP="00FD71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 xml:space="preserve">držitelé průkazu ZTP a ZTP/P s doprovodem, </w:t>
      </w:r>
    </w:p>
    <w:p w:rsidR="005002C1" w:rsidRPr="006F7014" w:rsidRDefault="005002C1" w:rsidP="00FD71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držitelé čestné vstupenky (jednorázový vstup pro dvě osoby),</w:t>
      </w:r>
    </w:p>
    <w:p w:rsidR="005002C1" w:rsidRPr="006F7014" w:rsidRDefault="005002C1" w:rsidP="00FD71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zaměstnanci Ministerstva kultury České republiky po předložení zaměstnaneckého průkazu s platným označením,</w:t>
      </w:r>
    </w:p>
    <w:p w:rsidR="005002C1" w:rsidRPr="006F7014" w:rsidRDefault="005002C1" w:rsidP="00FD71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průvodci skupin nad 10 osob a každý desátý člen skupiny,</w:t>
      </w:r>
    </w:p>
    <w:p w:rsidR="005002C1" w:rsidRPr="006F7014" w:rsidRDefault="005002C1" w:rsidP="00FD71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studenti výtvarných uměleckých škol a uměnovědných oborů,</w:t>
      </w:r>
    </w:p>
    <w:p w:rsidR="005002C1" w:rsidRPr="006F7014" w:rsidRDefault="005002C1" w:rsidP="00FD71DC">
      <w:pPr>
        <w:widowControl w:val="0"/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novináři po předchozí domluvě s </w:t>
      </w:r>
      <w:hyperlink r:id="rId5" w:history="1">
        <w:r w:rsidRPr="006F7014">
          <w:rPr>
            <w:rFonts w:ascii="Times New Roman" w:hAnsi="Times New Roman"/>
            <w:sz w:val="24"/>
            <w:szCs w:val="24"/>
            <w:shd w:val="clear" w:color="auto" w:fill="FFFFFF"/>
          </w:rPr>
          <w:t>PR oddělením</w:t>
        </w:r>
      </w:hyperlink>
      <w:r w:rsidRPr="006F70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002C1" w:rsidRPr="006F7014" w:rsidRDefault="005002C1" w:rsidP="005002C1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Školní skupiny (školy akreditované v síti Ministerstva školství a tělovýchovy České republiky):</w:t>
      </w:r>
    </w:p>
    <w:p w:rsidR="005002C1" w:rsidRPr="006F7014" w:rsidRDefault="005002C1" w:rsidP="00FD71DC">
      <w:pPr>
        <w:numPr>
          <w:ilvl w:val="0"/>
          <w:numId w:val="37"/>
        </w:numPr>
        <w:spacing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základní, střední a vysoké školy</w:t>
      </w:r>
    </w:p>
    <w:p w:rsidR="005002C1" w:rsidRPr="006F7014" w:rsidRDefault="005002C1" w:rsidP="00FD71DC">
      <w:pPr>
        <w:numPr>
          <w:ilvl w:val="1"/>
          <w:numId w:val="3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30 Kč za žáka od 15 let na jednotlivou výstavu v historické budově a v Domě U</w:t>
      </w:r>
      <w:r w:rsidR="00FD71D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Černé Matky Boží, 40 Kč do celé historické budovy a do domu U Černé Matky Boží, pedagogický doprovod zdarma,</w:t>
      </w:r>
    </w:p>
    <w:p w:rsidR="005002C1" w:rsidRPr="006F7014" w:rsidRDefault="005002C1" w:rsidP="00FD71DC">
      <w:pPr>
        <w:numPr>
          <w:ilvl w:val="1"/>
          <w:numId w:val="3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Galerie Josefa Sudka 20 Kč za žáka od 15 let, pedagogický doprovod zdarma.</w:t>
      </w:r>
    </w:p>
    <w:p w:rsidR="005002C1" w:rsidRPr="006F7014" w:rsidRDefault="005002C1" w:rsidP="005002C1">
      <w:pPr>
        <w:widowControl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widowControl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FD71DC">
        <w:rPr>
          <w:rFonts w:ascii="Times New Roman" w:eastAsiaTheme="majorEastAsia" w:hAnsi="Times New Roman"/>
          <w:b/>
          <w:sz w:val="28"/>
          <w:szCs w:val="26"/>
          <w:u w:val="single"/>
        </w:rPr>
        <w:t>Moravská galerie v Brně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Vstupné do stálých expozic v Uměleckoprůmyslovém muzeu, Pražákově a Místodržitelském paláci je dobrovolné.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Theme="majorHAnsi" w:eastAsiaTheme="majorEastAsia" w:hAnsiTheme="majorHAnsi" w:cstheme="majorBidi"/>
          <w:sz w:val="24"/>
          <w:szCs w:val="24"/>
          <w:lang w:eastAsia="cs-CZ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Volné vstupné: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děti do 6 let,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studenti a pedagogové škol s uměleckým zaměřením,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průkazu ZTP a držitelé průkazu ZTP/P a jejich doprovod,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váleční veteráni,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novináři,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doprovod školních skupin,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členové profesních organizací (Mezinárodní rady muzeí, Asociace muzeí a galerií České republiky, Rada galerií, </w:t>
      </w:r>
      <w:r w:rsidRPr="006F7014">
        <w:rPr>
          <w:rFonts w:ascii="Times New Roman" w:hAnsi="Times New Roman"/>
          <w:sz w:val="24"/>
          <w:szCs w:val="30"/>
          <w:shd w:val="clear" w:color="auto" w:fill="FFFFFF"/>
        </w:rPr>
        <w:t>PMG, Unie výtvarných umělců Česko republiky, IAA/AIAP),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pracovníci a členové Uměleckohistorické společnosti,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průkazu Unie výtvarných umělců České republiky,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lastRenderedPageBreak/>
        <w:t>držitelé průkazu IAA (AIAP) Mezinárodní organizace výtvarných umělců UNESCO,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členové </w:t>
      </w:r>
      <w:proofErr w:type="spellStart"/>
      <w:r w:rsidRPr="006F7014">
        <w:rPr>
          <w:rFonts w:ascii="Times New Roman" w:hAnsi="Times New Roman"/>
          <w:sz w:val="24"/>
          <w:szCs w:val="24"/>
        </w:rPr>
        <w:t>Zväzu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014">
        <w:rPr>
          <w:rFonts w:ascii="Times New Roman" w:hAnsi="Times New Roman"/>
          <w:sz w:val="24"/>
          <w:szCs w:val="24"/>
        </w:rPr>
        <w:t>múzeí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na Slovensku,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pracovníci Národního památkového ústavu a členové ICOMOS,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členové INSEA (Mezinárodní společnost pro výchovu uměním),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členové Asociace průvodců České republiky,</w:t>
      </w:r>
    </w:p>
    <w:p w:rsidR="005002C1" w:rsidRPr="006F7014" w:rsidRDefault="005002C1" w:rsidP="00FD71DC">
      <w:pPr>
        <w:numPr>
          <w:ilvl w:val="0"/>
          <w:numId w:val="13"/>
        </w:num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zaměstnanci Ministerstva kultury České republiky.</w:t>
      </w:r>
    </w:p>
    <w:p w:rsidR="005002C1" w:rsidRPr="006F7014" w:rsidRDefault="005002C1" w:rsidP="005002C1">
      <w:pPr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Zlevněné vstupné:</w:t>
      </w:r>
    </w:p>
    <w:p w:rsidR="005002C1" w:rsidRPr="006F7014" w:rsidRDefault="005002C1" w:rsidP="00FD71DC">
      <w:pPr>
        <w:numPr>
          <w:ilvl w:val="0"/>
          <w:numId w:val="37"/>
        </w:numPr>
        <w:spacing w:after="0"/>
        <w:ind w:left="714" w:hanging="357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děti a mládež od 6 do 18 let,</w:t>
      </w:r>
    </w:p>
    <w:p w:rsidR="005002C1" w:rsidRPr="006F7014" w:rsidRDefault="005002C1" w:rsidP="00FD71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senioři,</w:t>
      </w:r>
    </w:p>
    <w:p w:rsidR="005002C1" w:rsidRPr="006F7014" w:rsidRDefault="005002C1" w:rsidP="00FD71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zaměstnanci Národního divadla Brno,</w:t>
      </w:r>
    </w:p>
    <w:p w:rsidR="005002C1" w:rsidRPr="006F7014" w:rsidRDefault="005002C1" w:rsidP="00FD71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karty Ikea </w:t>
      </w:r>
      <w:proofErr w:type="spellStart"/>
      <w:r w:rsidRPr="006F7014">
        <w:rPr>
          <w:rFonts w:ascii="Times New Roman" w:hAnsi="Times New Roman"/>
          <w:sz w:val="24"/>
          <w:szCs w:val="24"/>
        </w:rPr>
        <w:t>Family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a každý člen rodiny 50 % ze vstupného,</w:t>
      </w:r>
    </w:p>
    <w:p w:rsidR="005002C1" w:rsidRPr="006F7014" w:rsidRDefault="005002C1" w:rsidP="00FD71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Evropské karty mládeže (</w:t>
      </w:r>
      <w:proofErr w:type="spellStart"/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European</w:t>
      </w:r>
      <w:proofErr w:type="spellEnd"/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Youth</w:t>
      </w:r>
      <w:proofErr w:type="spellEnd"/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Card</w:t>
      </w:r>
      <w:proofErr w:type="spellEnd"/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 – EYCA),</w:t>
      </w:r>
    </w:p>
    <w:p w:rsidR="005002C1" w:rsidRPr="006F7014" w:rsidRDefault="005002C1" w:rsidP="00FD71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karty ISIC, ITIC, IYTC,</w:t>
      </w:r>
    </w:p>
    <w:p w:rsidR="005002C1" w:rsidRPr="006F7014" w:rsidRDefault="005002C1" w:rsidP="00FD71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cestující </w:t>
      </w:r>
      <w:r w:rsidRPr="006F7014">
        <w:rPr>
          <w:rFonts w:ascii="Times New Roman" w:hAnsi="Times New Roman"/>
          <w:sz w:val="24"/>
          <w:szCs w:val="24"/>
        </w:rPr>
        <w:t xml:space="preserve">Integrovaného dopravního systému Jihomoravského kraje </w:t>
      </w: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s platnou jízdenkou na městskou hromadnou dopravu,</w:t>
      </w:r>
    </w:p>
    <w:p w:rsidR="005002C1" w:rsidRPr="006F7014" w:rsidRDefault="005002C1" w:rsidP="00FD71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členové Klubu českých turistů,</w:t>
      </w:r>
    </w:p>
    <w:p w:rsidR="005002C1" w:rsidRPr="006F7014" w:rsidRDefault="005002C1" w:rsidP="00FD71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členové KPVU,</w:t>
      </w:r>
    </w:p>
    <w:p w:rsidR="005002C1" w:rsidRPr="006F7014" w:rsidRDefault="005002C1" w:rsidP="00FD71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držitelé karty magazínů Art &amp; </w:t>
      </w:r>
      <w:proofErr w:type="spellStart"/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Antiques</w:t>
      </w:r>
      <w:proofErr w:type="spellEnd"/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 a FOTO,</w:t>
      </w:r>
    </w:p>
    <w:p w:rsidR="005002C1" w:rsidRPr="006F7014" w:rsidRDefault="005002C1" w:rsidP="00FD71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karty ALLIANCE FRANCAISE,</w:t>
      </w:r>
    </w:p>
    <w:p w:rsidR="005002C1" w:rsidRPr="006F7014" w:rsidRDefault="005002C1" w:rsidP="00FD71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karty časopis FOTO,</w:t>
      </w:r>
    </w:p>
    <w:p w:rsidR="005002C1" w:rsidRPr="006F7014" w:rsidRDefault="005002C1" w:rsidP="00FD71DC">
      <w:pPr>
        <w:numPr>
          <w:ilvl w:val="0"/>
          <w:numId w:val="31"/>
        </w:numPr>
        <w:spacing w:after="0"/>
        <w:ind w:left="714" w:hanging="357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20% sleva při prokázání se kartou Brno </w:t>
      </w:r>
      <w:proofErr w:type="spellStart"/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pass</w:t>
      </w:r>
      <w:proofErr w:type="spellEnd"/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5002C1" w:rsidRPr="006F7014" w:rsidRDefault="005002C1" w:rsidP="005002C1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Rodinné vstupné:</w:t>
      </w:r>
    </w:p>
    <w:p w:rsidR="005002C1" w:rsidRPr="006F7014" w:rsidRDefault="005002C1" w:rsidP="00FD71DC">
      <w:pPr>
        <w:numPr>
          <w:ilvl w:val="0"/>
          <w:numId w:val="37"/>
        </w:numPr>
        <w:spacing w:after="0"/>
        <w:ind w:left="714" w:hanging="357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pro 1 až 2 dospělé osoby nanejvýš s 5 dětmi do věku 15 let.</w:t>
      </w:r>
    </w:p>
    <w:p w:rsidR="005002C1" w:rsidRPr="006F7014" w:rsidRDefault="005002C1" w:rsidP="005002C1">
      <w:pPr>
        <w:spacing w:after="0"/>
        <w:contextualSpacing/>
        <w:jc w:val="both"/>
        <w:rPr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Skupinové vstupné</w:t>
      </w:r>
    </w:p>
    <w:p w:rsidR="005002C1" w:rsidRPr="006F7014" w:rsidRDefault="005002C1" w:rsidP="00FD71DC">
      <w:pPr>
        <w:numPr>
          <w:ilvl w:val="0"/>
          <w:numId w:val="3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pro organizované skupiny od 10 lidí, průvodce má vstup zdarma a nepočítá se do skupiny (= 75Kč za osobu + doprovod 1</w:t>
      </w: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6F7014">
        <w:rPr>
          <w:rFonts w:ascii="Times New Roman" w:hAnsi="Times New Roman"/>
          <w:sz w:val="24"/>
          <w:szCs w:val="24"/>
        </w:rPr>
        <w:t>2 osoby skupiny zdarma).</w:t>
      </w:r>
    </w:p>
    <w:p w:rsidR="005002C1" w:rsidRPr="006F7014" w:rsidRDefault="005002C1" w:rsidP="005002C1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002C1" w:rsidRPr="006F7014" w:rsidRDefault="005002C1" w:rsidP="005002C1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1"/>
        <w:rPr>
          <w:rFonts w:ascii="Times New Roman" w:eastAsia="Times New Roman" w:hAnsi="Times New Roman"/>
          <w:b/>
          <w:sz w:val="28"/>
          <w:szCs w:val="26"/>
          <w:u w:val="single"/>
          <w:lang w:eastAsia="cs-CZ"/>
        </w:rPr>
      </w:pPr>
      <w:r w:rsidRPr="00FD71DC">
        <w:rPr>
          <w:rFonts w:ascii="Times New Roman" w:eastAsia="Times New Roman" w:hAnsi="Times New Roman"/>
          <w:b/>
          <w:sz w:val="28"/>
          <w:szCs w:val="26"/>
          <w:u w:val="single"/>
          <w:lang w:eastAsia="cs-CZ"/>
        </w:rPr>
        <w:t>Muzeum umění Olomouc</w:t>
      </w:r>
    </w:p>
    <w:p w:rsidR="005002C1" w:rsidRPr="006F7014" w:rsidRDefault="005002C1" w:rsidP="005002C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Snížené vstupné:</w:t>
      </w:r>
    </w:p>
    <w:p w:rsidR="005002C1" w:rsidRPr="006F7014" w:rsidRDefault="005002C1" w:rsidP="00FD71D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děti a mládež ve věku od 7 do 18 let,</w:t>
      </w:r>
    </w:p>
    <w:p w:rsidR="005002C1" w:rsidRPr="006F7014" w:rsidRDefault="005002C1" w:rsidP="00FD71D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studenti,</w:t>
      </w:r>
    </w:p>
    <w:p w:rsidR="005002C1" w:rsidRPr="006F7014" w:rsidRDefault="005002C1" w:rsidP="00FD71D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důchodci,</w:t>
      </w:r>
    </w:p>
    <w:p w:rsidR="005002C1" w:rsidRPr="006F7014" w:rsidRDefault="005002C1" w:rsidP="00FD71D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osoby se zdravotním postižením,</w:t>
      </w:r>
    </w:p>
    <w:p w:rsidR="005002C1" w:rsidRPr="006F7014" w:rsidRDefault="005002C1" w:rsidP="00FD71D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členové Klubu přátel výtvarného umění,</w:t>
      </w:r>
    </w:p>
    <w:p w:rsidR="005002C1" w:rsidRPr="006F7014" w:rsidRDefault="005002C1" w:rsidP="00FD71D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 xml:space="preserve">držitelé průkazů ISIC, IYTC, ITIC, EUROBEDS, EURO 26, </w:t>
      </w:r>
      <w:proofErr w:type="spellStart"/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Art&amp;Antiques</w:t>
      </w:r>
      <w:proofErr w:type="spellEnd"/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 xml:space="preserve"> </w:t>
      </w:r>
      <w:proofErr w:type="spellStart"/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ARTcard</w:t>
      </w:r>
      <w:proofErr w:type="spellEnd"/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,</w:t>
      </w:r>
    </w:p>
    <w:p w:rsidR="005002C1" w:rsidRPr="006F7014" w:rsidRDefault="005002C1" w:rsidP="00FD71D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držitelé Senior pasů a Rodinných pasů,</w:t>
      </w:r>
    </w:p>
    <w:p w:rsidR="005002C1" w:rsidRPr="006F7014" w:rsidRDefault="005002C1" w:rsidP="00FD71DC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průkazu válečného veterána vydaného Ministerstvem obrany České republiky.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Volný vstup:</w:t>
      </w:r>
    </w:p>
    <w:p w:rsidR="005002C1" w:rsidRPr="006F7014" w:rsidRDefault="005002C1" w:rsidP="00FD71DC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děti do 6 let,</w:t>
      </w:r>
    </w:p>
    <w:p w:rsidR="005002C1" w:rsidRPr="006F7014" w:rsidRDefault="005002C1" w:rsidP="00FD71DC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občané Ukrajiny,</w:t>
      </w:r>
    </w:p>
    <w:p w:rsidR="005002C1" w:rsidRPr="006F7014" w:rsidRDefault="005002C1" w:rsidP="00FD71DC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0"/>
          <w:lang w:eastAsia="cs-CZ"/>
        </w:rPr>
        <w:t>pracovníci organizací zřizovaných Ministerstvem kultury České republiky se zaměstnaneckou kartou s platným QR kódem Ministerstva kultury České republiky,</w:t>
      </w:r>
    </w:p>
    <w:p w:rsidR="005002C1" w:rsidRPr="006F7014" w:rsidRDefault="005002C1" w:rsidP="00FD71DC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učitelé (jen při doprovodu skupiny dětí),</w:t>
      </w:r>
    </w:p>
    <w:p w:rsidR="005002C1" w:rsidRPr="006F7014" w:rsidRDefault="005002C1" w:rsidP="00FD71DC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členové Spolku přátel Muzea umění Olomouc,</w:t>
      </w:r>
    </w:p>
    <w:p w:rsidR="005002C1" w:rsidRPr="006F7014" w:rsidRDefault="005002C1" w:rsidP="00FD71DC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členové Uměleckohistorické společnosti v českých zemích,</w:t>
      </w:r>
    </w:p>
    <w:p w:rsidR="005002C1" w:rsidRPr="006F7014" w:rsidRDefault="005002C1" w:rsidP="00FD71DC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členové Asociace výtvarných pedagogů,</w:t>
      </w:r>
    </w:p>
    <w:p w:rsidR="005002C1" w:rsidRPr="006F7014" w:rsidRDefault="005002C1" w:rsidP="00FD71DC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průkazu Syndikátu novinářů České republiky,</w:t>
      </w:r>
    </w:p>
    <w:p w:rsidR="005002C1" w:rsidRPr="006F7014" w:rsidRDefault="005002C1" w:rsidP="00FD71DC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držitelé průkazů ICOMOS, INSEA,</w:t>
      </w:r>
    </w:p>
    <w:p w:rsidR="005002C1" w:rsidRPr="006F7014" w:rsidRDefault="005002C1" w:rsidP="00FD71DC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studenti výtvarných oborů (denní studium),</w:t>
      </w:r>
    </w:p>
    <w:p w:rsidR="005002C1" w:rsidRPr="006F7014" w:rsidRDefault="005002C1" w:rsidP="00FD71DC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 xml:space="preserve">držitelé Olomouc Region </w:t>
      </w:r>
      <w:proofErr w:type="spellStart"/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Card</w:t>
      </w:r>
      <w:proofErr w:type="spellEnd"/>
      <w:r w:rsidRPr="006F7014">
        <w:rPr>
          <w:rFonts w:ascii="Times New Roman" w:eastAsia="Times New Roman" w:hAnsi="Times New Roman"/>
          <w:spacing w:val="2"/>
          <w:sz w:val="24"/>
          <w:szCs w:val="24"/>
          <w:lang w:eastAsia="cs-CZ"/>
        </w:rPr>
        <w:t>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Dny volného vstupu:</w:t>
      </w:r>
    </w:p>
    <w:p w:rsidR="005002C1" w:rsidRPr="006F7014" w:rsidRDefault="005002C1" w:rsidP="00FD71DC">
      <w:pPr>
        <w:numPr>
          <w:ilvl w:val="1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19. května – Olomoucká muzejní noc </w:t>
      </w:r>
      <w:r w:rsidRPr="006F7014">
        <w:rPr>
          <w:rFonts w:ascii="Times New Roman" w:eastAsia="Times New Roman" w:hAnsi="Times New Roman"/>
          <w:iCs/>
          <w:sz w:val="24"/>
          <w:szCs w:val="24"/>
          <w:lang w:eastAsia="cs-CZ"/>
        </w:rPr>
        <w:t>(vstup zdarma od 18.00 do 22.00),</w:t>
      </w:r>
    </w:p>
    <w:p w:rsidR="005002C1" w:rsidRPr="006F7014" w:rsidRDefault="005002C1" w:rsidP="00FD71DC">
      <w:pPr>
        <w:numPr>
          <w:ilvl w:val="1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1. června – Mezinárodní den dětí,</w:t>
      </w:r>
    </w:p>
    <w:p w:rsidR="005002C1" w:rsidRPr="006F7014" w:rsidRDefault="005002C1" w:rsidP="00FD71DC">
      <w:pPr>
        <w:numPr>
          <w:ilvl w:val="1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10.–11. září – Dny evropského dědictví,</w:t>
      </w:r>
    </w:p>
    <w:p w:rsidR="005002C1" w:rsidRPr="006F7014" w:rsidRDefault="005002C1" w:rsidP="00FD71DC">
      <w:pPr>
        <w:numPr>
          <w:ilvl w:val="1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28. září – státní svátek,</w:t>
      </w:r>
    </w:p>
    <w:p w:rsidR="005002C1" w:rsidRPr="006F7014" w:rsidRDefault="005002C1" w:rsidP="00FD71DC">
      <w:pPr>
        <w:numPr>
          <w:ilvl w:val="1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28. října – státní svátek,</w:t>
      </w:r>
    </w:p>
    <w:p w:rsidR="005002C1" w:rsidRPr="006F7014" w:rsidRDefault="005002C1" w:rsidP="00FD71DC">
      <w:pPr>
        <w:numPr>
          <w:ilvl w:val="1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11. listopadu – držitelé průkazu válečného veterána vydaného Ministerstvem obrany České republiky.</w:t>
      </w:r>
    </w:p>
    <w:p w:rsidR="005002C1" w:rsidRPr="006F7014" w:rsidRDefault="005002C1" w:rsidP="005002C1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02C1" w:rsidRPr="006F7014" w:rsidRDefault="005002C1" w:rsidP="005002C1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1"/>
        <w:rPr>
          <w:rFonts w:ascii="Times New Roman" w:eastAsiaTheme="majorEastAsia" w:hAnsi="Times New Roman"/>
          <w:b/>
          <w:sz w:val="28"/>
          <w:szCs w:val="26"/>
        </w:rPr>
      </w:pPr>
      <w:r w:rsidRPr="006F7014">
        <w:rPr>
          <w:rFonts w:ascii="Times New Roman" w:eastAsiaTheme="majorEastAsia" w:hAnsi="Times New Roman"/>
          <w:b/>
          <w:sz w:val="28"/>
          <w:szCs w:val="26"/>
        </w:rPr>
        <w:t xml:space="preserve">Muzeum skla a bižuterie v Jablonci nad Nisou 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Snížené vstupné:</w:t>
      </w:r>
    </w:p>
    <w:p w:rsidR="005002C1" w:rsidRPr="006F7014" w:rsidRDefault="005002C1" w:rsidP="00FD71DC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děti a studenti (7–26 let),</w:t>
      </w:r>
    </w:p>
    <w:p w:rsidR="005002C1" w:rsidRPr="006F7014" w:rsidRDefault="005002C1" w:rsidP="00FD71DC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senioři nad 65 let, </w:t>
      </w:r>
    </w:p>
    <w:p w:rsidR="005002C1" w:rsidRPr="006F7014" w:rsidRDefault="005002C1" w:rsidP="00FD71DC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průkazu ZTP.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Rodinné vstupné:</w:t>
      </w:r>
    </w:p>
    <w:p w:rsidR="005002C1" w:rsidRPr="006F7014" w:rsidRDefault="005002C1" w:rsidP="00FD71DC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color w:val="000000"/>
          <w:sz w:val="24"/>
          <w:szCs w:val="24"/>
        </w:rPr>
        <w:t>2 dospělí a 1–3 děti 7–26 let, každé další dítě platí 70 Kč</w:t>
      </w:r>
      <w:r w:rsidRPr="006F7014">
        <w:rPr>
          <w:rFonts w:ascii="Times New Roman" w:hAnsi="Times New Roman"/>
          <w:color w:val="000000"/>
          <w:sz w:val="24"/>
          <w:szCs w:val="24"/>
        </w:rPr>
        <w:tab/>
      </w:r>
      <w:r w:rsidRPr="006F7014">
        <w:rPr>
          <w:rFonts w:ascii="Times New Roman" w:hAnsi="Times New Roman"/>
          <w:color w:val="000000"/>
          <w:sz w:val="24"/>
          <w:szCs w:val="24"/>
        </w:rPr>
        <w:tab/>
      </w:r>
      <w:r w:rsidRPr="006F7014">
        <w:rPr>
          <w:rFonts w:ascii="Times New Roman" w:hAnsi="Times New Roman"/>
          <w:color w:val="000000"/>
          <w:sz w:val="24"/>
          <w:szCs w:val="24"/>
        </w:rPr>
        <w:tab/>
        <w:t>300 Kč,</w:t>
      </w:r>
    </w:p>
    <w:p w:rsidR="005002C1" w:rsidRPr="006F7014" w:rsidRDefault="005002C1" w:rsidP="00FD71DC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1 dospělý a 2–3 děti 7–26 let, každé další dítě platí 70 Kč</w:t>
      </w:r>
      <w:r w:rsidRPr="006F7014">
        <w:rPr>
          <w:rFonts w:ascii="Times New Roman" w:hAnsi="Times New Roman"/>
          <w:sz w:val="24"/>
          <w:szCs w:val="24"/>
        </w:rPr>
        <w:tab/>
      </w:r>
      <w:r w:rsidRPr="006F7014">
        <w:rPr>
          <w:rFonts w:ascii="Times New Roman" w:hAnsi="Times New Roman"/>
          <w:sz w:val="24"/>
          <w:szCs w:val="24"/>
        </w:rPr>
        <w:tab/>
      </w:r>
      <w:r w:rsidRPr="006F7014">
        <w:rPr>
          <w:rFonts w:ascii="Times New Roman" w:hAnsi="Times New Roman"/>
          <w:sz w:val="24"/>
          <w:szCs w:val="24"/>
        </w:rPr>
        <w:tab/>
        <w:t>200 Kč.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Sleva 20 %:</w:t>
      </w:r>
    </w:p>
    <w:p w:rsidR="005002C1" w:rsidRPr="006F7014" w:rsidRDefault="005002C1" w:rsidP="00FD71DC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smluvní partneři (Jizerky CARD, Harrachov CARD),</w:t>
      </w:r>
    </w:p>
    <w:p w:rsidR="005002C1" w:rsidRPr="006F7014" w:rsidRDefault="005002C1" w:rsidP="00FD71DC">
      <w:pPr>
        <w:numPr>
          <w:ilvl w:val="0"/>
          <w:numId w:val="6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členové Spolku přátel MSB včetně doprovodu.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Volný vstup:</w:t>
      </w:r>
    </w:p>
    <w:p w:rsidR="005002C1" w:rsidRPr="006F7014" w:rsidRDefault="005002C1" w:rsidP="00FD71DC">
      <w:pPr>
        <w:numPr>
          <w:ilvl w:val="0"/>
          <w:numId w:val="38"/>
        </w:numPr>
        <w:spacing w:after="0"/>
        <w:ind w:left="714" w:hanging="357"/>
        <w:contextualSpacing/>
        <w:rPr>
          <w:rFonts w:ascii="Times New Roman" w:hAnsi="Times New Roman"/>
          <w:b/>
          <w:sz w:val="24"/>
        </w:rPr>
      </w:pPr>
      <w:r w:rsidRPr="006F7014">
        <w:rPr>
          <w:rFonts w:ascii="Times New Roman" w:hAnsi="Times New Roman"/>
          <w:sz w:val="24"/>
        </w:rPr>
        <w:t>děti do 6 let (v doprovodu dospělého),</w:t>
      </w:r>
    </w:p>
    <w:p w:rsidR="005002C1" w:rsidRPr="006F7014" w:rsidRDefault="005002C1" w:rsidP="00FD71DC">
      <w:pPr>
        <w:numPr>
          <w:ilvl w:val="0"/>
          <w:numId w:val="38"/>
        </w:numPr>
        <w:spacing w:after="0"/>
        <w:ind w:left="714" w:hanging="357"/>
        <w:contextualSpacing/>
        <w:rPr>
          <w:rFonts w:ascii="Times New Roman" w:hAnsi="Times New Roman"/>
          <w:b/>
          <w:sz w:val="24"/>
        </w:rPr>
      </w:pPr>
      <w:r w:rsidRPr="006F7014">
        <w:rPr>
          <w:rFonts w:ascii="Times New Roman" w:hAnsi="Times New Roman"/>
          <w:sz w:val="24"/>
          <w:szCs w:val="24"/>
        </w:rPr>
        <w:t>odborné střední a vysoké školy z České republiky,</w:t>
      </w:r>
    </w:p>
    <w:p w:rsidR="005002C1" w:rsidRPr="006F7014" w:rsidRDefault="005002C1" w:rsidP="00FD71DC">
      <w:pPr>
        <w:numPr>
          <w:ilvl w:val="0"/>
          <w:numId w:val="38"/>
        </w:numPr>
        <w:spacing w:after="0"/>
        <w:ind w:left="714" w:hanging="357"/>
        <w:contextualSpacing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držitelé průkazů ZTP/P s doprovodem,</w:t>
      </w:r>
    </w:p>
    <w:p w:rsidR="005002C1" w:rsidRPr="006F7014" w:rsidRDefault="005002C1" w:rsidP="00FD71DC">
      <w:pPr>
        <w:numPr>
          <w:ilvl w:val="0"/>
          <w:numId w:val="38"/>
        </w:numPr>
        <w:spacing w:after="0"/>
        <w:ind w:left="714" w:hanging="357"/>
        <w:contextualSpacing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školní skupiny ZTP včetně doprovodu, </w:t>
      </w:r>
    </w:p>
    <w:p w:rsidR="005002C1" w:rsidRPr="006F7014" w:rsidRDefault="005002C1" w:rsidP="00FD71DC">
      <w:pPr>
        <w:numPr>
          <w:ilvl w:val="0"/>
          <w:numId w:val="38"/>
        </w:numPr>
        <w:spacing w:after="0"/>
        <w:ind w:left="714" w:hanging="357"/>
        <w:contextualSpacing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  <w:szCs w:val="24"/>
        </w:rPr>
        <w:t>dětské domovy,</w:t>
      </w:r>
    </w:p>
    <w:p w:rsidR="005002C1" w:rsidRPr="006F7014" w:rsidRDefault="005002C1" w:rsidP="00FD71DC">
      <w:pPr>
        <w:numPr>
          <w:ilvl w:val="0"/>
          <w:numId w:val="38"/>
        </w:numPr>
        <w:spacing w:after="0"/>
        <w:ind w:left="714" w:hanging="357"/>
        <w:contextualSpacing/>
        <w:rPr>
          <w:rFonts w:ascii="Times New Roman" w:hAnsi="Times New Roman"/>
          <w:b/>
          <w:sz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průkazů ICOM, </w:t>
      </w:r>
    </w:p>
    <w:p w:rsidR="005002C1" w:rsidRPr="006F7014" w:rsidRDefault="005002C1" w:rsidP="00FD71DC">
      <w:pPr>
        <w:numPr>
          <w:ilvl w:val="0"/>
          <w:numId w:val="38"/>
        </w:numPr>
        <w:spacing w:after="0"/>
        <w:ind w:left="714" w:hanging="357"/>
        <w:contextualSpacing/>
        <w:rPr>
          <w:rFonts w:ascii="Times New Roman" w:hAnsi="Times New Roman"/>
          <w:b/>
          <w:sz w:val="24"/>
        </w:rPr>
      </w:pPr>
      <w:r w:rsidRPr="006F7014">
        <w:rPr>
          <w:rFonts w:ascii="Times New Roman" w:hAnsi="Times New Roman"/>
          <w:sz w:val="24"/>
          <w:szCs w:val="24"/>
        </w:rPr>
        <w:lastRenderedPageBreak/>
        <w:t>zaměstnanci Ministerstva kultury České republiky a jeho příspěvkových organizací,</w:t>
      </w:r>
    </w:p>
    <w:p w:rsidR="005002C1" w:rsidRPr="006F7014" w:rsidRDefault="005002C1" w:rsidP="00FD71DC">
      <w:pPr>
        <w:numPr>
          <w:ilvl w:val="0"/>
          <w:numId w:val="38"/>
        </w:numPr>
        <w:spacing w:after="0"/>
        <w:ind w:left="714" w:hanging="357"/>
        <w:contextualSpacing/>
        <w:rPr>
          <w:rFonts w:ascii="Times New Roman" w:hAnsi="Times New Roman"/>
          <w:b/>
          <w:sz w:val="24"/>
        </w:rPr>
      </w:pPr>
      <w:r w:rsidRPr="006F7014">
        <w:rPr>
          <w:rFonts w:ascii="Times New Roman" w:hAnsi="Times New Roman"/>
          <w:sz w:val="24"/>
          <w:szCs w:val="24"/>
        </w:rPr>
        <w:t>zaměstnanci muzea a jejich rodinní příslušníci,</w:t>
      </w:r>
    </w:p>
    <w:p w:rsidR="005002C1" w:rsidRPr="006F7014" w:rsidRDefault="005002C1" w:rsidP="00FD71DC">
      <w:pPr>
        <w:numPr>
          <w:ilvl w:val="0"/>
          <w:numId w:val="38"/>
        </w:numPr>
        <w:spacing w:after="0"/>
        <w:ind w:left="714" w:hanging="357"/>
        <w:contextualSpacing/>
        <w:rPr>
          <w:rFonts w:ascii="Times New Roman" w:hAnsi="Times New Roman"/>
          <w:b/>
          <w:sz w:val="24"/>
        </w:rPr>
      </w:pPr>
      <w:r w:rsidRPr="006F7014">
        <w:rPr>
          <w:rFonts w:ascii="Times New Roman" w:hAnsi="Times New Roman"/>
          <w:sz w:val="24"/>
          <w:szCs w:val="24"/>
        </w:rPr>
        <w:t>průvodci cestovních kanceláří, držitelé Českého národního průkazu.</w:t>
      </w:r>
    </w:p>
    <w:p w:rsidR="005002C1" w:rsidRPr="006F7014" w:rsidRDefault="005002C1" w:rsidP="005002C1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FD71DC">
        <w:rPr>
          <w:rFonts w:ascii="Times New Roman" w:eastAsiaTheme="majorEastAsia" w:hAnsi="Times New Roman"/>
          <w:b/>
          <w:sz w:val="28"/>
          <w:szCs w:val="26"/>
          <w:u w:val="single"/>
        </w:rPr>
        <w:t>Národní muzeum v přírodě</w:t>
      </w:r>
    </w:p>
    <w:p w:rsidR="005002C1" w:rsidRPr="006F7014" w:rsidRDefault="005002C1" w:rsidP="005002C1">
      <w:pPr>
        <w:keepNext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Během kulturních akcí bývá vstupné upraveno.</w:t>
      </w:r>
    </w:p>
    <w:p w:rsidR="005002C1" w:rsidRPr="006F7014" w:rsidRDefault="005002C1" w:rsidP="005002C1">
      <w:pPr>
        <w:keepNext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Snížené vstupné:</w:t>
      </w:r>
    </w:p>
    <w:p w:rsidR="005002C1" w:rsidRPr="006F7014" w:rsidRDefault="005002C1" w:rsidP="00FD71DC">
      <w:pPr>
        <w:keepNext/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žáci 6–15 let,</w:t>
      </w:r>
    </w:p>
    <w:p w:rsidR="005002C1" w:rsidRPr="006F7014" w:rsidRDefault="005002C1" w:rsidP="00FD71DC">
      <w:pPr>
        <w:keepNext/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studenti 15–26 let,</w:t>
      </w:r>
    </w:p>
    <w:p w:rsidR="005002C1" w:rsidRPr="006F7014" w:rsidRDefault="005002C1" w:rsidP="00FD71DC">
      <w:pPr>
        <w:keepNext/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senioři nad 65 let,</w:t>
      </w:r>
    </w:p>
    <w:p w:rsidR="005002C1" w:rsidRPr="006F7014" w:rsidRDefault="005002C1" w:rsidP="00FD71DC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organizované skupiny dětí do 6 let (Hanácké muzeum v přírodě, Muzeum v přírodě Vysočina – Veselý Kopec, Betlém Hlinsko),</w:t>
      </w:r>
    </w:p>
    <w:p w:rsidR="005002C1" w:rsidRPr="006F7014" w:rsidRDefault="005002C1" w:rsidP="00FD71DC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skupiny ZTP/P v počtu nad 20 osob (Muzeum v přírodě Vysočina – Veselý Kopec, Betlém Hlinsko),</w:t>
      </w:r>
    </w:p>
    <w:p w:rsidR="005002C1" w:rsidRPr="006F7014" w:rsidRDefault="005002C1" w:rsidP="00FD71DC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skupina 15 osob a více – základní školy (Muzeum v přírodě Zubrnice),</w:t>
      </w:r>
    </w:p>
    <w:p w:rsidR="005002C1" w:rsidRPr="006F7014" w:rsidRDefault="005002C1" w:rsidP="00FD71DC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skupina 15 osob a více – děti předškolní (Muzeum v přírodě Zubrnice),</w:t>
      </w:r>
    </w:p>
    <w:p w:rsidR="005002C1" w:rsidRPr="006F7014" w:rsidRDefault="005002C1" w:rsidP="00FD71DC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držitelé průkazu ZTP (Hanácké muzeum v přírodě, Valašské muzeum v přírodě),</w:t>
      </w:r>
    </w:p>
    <w:p w:rsidR="005002C1" w:rsidRPr="006F7014" w:rsidRDefault="005002C1" w:rsidP="00FD71DC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držitelé průkazu ZTP nad 18 let (</w:t>
      </w:r>
      <w:r w:rsidRPr="006F7014">
        <w:rPr>
          <w:rFonts w:ascii="Times New Roman" w:hAnsi="Times New Roman"/>
          <w:sz w:val="24"/>
        </w:rPr>
        <w:t xml:space="preserve">Muzeum v přírodě Zubrnice, </w:t>
      </w:r>
      <w:r w:rsidRPr="006F7014">
        <w:rPr>
          <w:rFonts w:ascii="Times New Roman" w:hAnsi="Times New Roman"/>
          <w:bCs/>
          <w:sz w:val="24"/>
          <w:szCs w:val="24"/>
        </w:rPr>
        <w:t>Muzeum v přírodě Vysočina),</w:t>
      </w:r>
    </w:p>
    <w:p w:rsidR="005002C1" w:rsidRPr="006F7014" w:rsidRDefault="005002C1" w:rsidP="00FD71DC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držitelé Evropské karty mládeže EYCA,</w:t>
      </w:r>
    </w:p>
    <w:p w:rsidR="005002C1" w:rsidRPr="006F7014" w:rsidRDefault="005002C1" w:rsidP="00FD71DC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držitelé karet ISIC, ITIC, IYTC, ALIVE (Hanácké muzeum v přírodě, Valašské muzeum v přírodě),</w:t>
      </w:r>
    </w:p>
    <w:p w:rsidR="005002C1" w:rsidRPr="006F7014" w:rsidRDefault="005002C1" w:rsidP="00FD71DC">
      <w:pPr>
        <w:numPr>
          <w:ilvl w:val="0"/>
          <w:numId w:val="3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držitelé karet ISIC, ITIC, IYTC (</w:t>
      </w:r>
      <w:r w:rsidRPr="006F7014">
        <w:rPr>
          <w:rFonts w:ascii="Times New Roman" w:hAnsi="Times New Roman"/>
          <w:sz w:val="24"/>
        </w:rPr>
        <w:t xml:space="preserve">Muzeum v přírodě Zubrnice, </w:t>
      </w:r>
      <w:r w:rsidRPr="006F7014">
        <w:rPr>
          <w:rFonts w:ascii="Times New Roman" w:hAnsi="Times New Roman"/>
          <w:bCs/>
          <w:sz w:val="24"/>
          <w:szCs w:val="24"/>
        </w:rPr>
        <w:t>Muzeum v přírodě Vysočina).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Skupinové vstupné:</w:t>
      </w:r>
    </w:p>
    <w:p w:rsidR="005002C1" w:rsidRPr="006F7014" w:rsidRDefault="005002C1" w:rsidP="00FD71DC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nejméně</w:t>
      </w:r>
      <w:r w:rsidRPr="006F7014">
        <w:rPr>
          <w:rFonts w:ascii="Times New Roman" w:hAnsi="Times New Roman"/>
          <w:sz w:val="24"/>
          <w:szCs w:val="24"/>
        </w:rPr>
        <w:t xml:space="preserve"> 15 dospělých osob (Muzeum v přírodě Zubrnice),</w:t>
      </w:r>
    </w:p>
    <w:p w:rsidR="005002C1" w:rsidRPr="006F7014" w:rsidRDefault="005002C1" w:rsidP="00FD71DC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15 platících a jedna osoba zdarma (Valašské muzeum v přírodě).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Rodinné vstupné:</w:t>
      </w:r>
    </w:p>
    <w:p w:rsidR="005002C1" w:rsidRPr="006F7014" w:rsidRDefault="005002C1" w:rsidP="00FD71DC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nejvýše 2 dospělí a až 4 děti do 15 let.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Zvláštní slevy – pouze Valašské muzeum v přírodě:</w:t>
      </w:r>
    </w:p>
    <w:p w:rsidR="005002C1" w:rsidRPr="006F7014" w:rsidRDefault="005002C1" w:rsidP="00FD71DC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20 % </w:t>
      </w: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6F7014">
        <w:rPr>
          <w:rFonts w:ascii="Times New Roman" w:hAnsi="Times New Roman"/>
          <w:sz w:val="24"/>
          <w:szCs w:val="24"/>
        </w:rPr>
        <w:t xml:space="preserve"> držitelé karty „Rodinný pas“,</w:t>
      </w:r>
    </w:p>
    <w:p w:rsidR="005002C1" w:rsidRPr="006F7014" w:rsidRDefault="005002C1" w:rsidP="00FD71DC">
      <w:pPr>
        <w:numPr>
          <w:ilvl w:val="0"/>
          <w:numId w:val="4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25 % </w:t>
      </w: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– </w:t>
      </w:r>
      <w:r w:rsidRPr="006F7014">
        <w:rPr>
          <w:rFonts w:ascii="Times New Roman" w:hAnsi="Times New Roman"/>
          <w:sz w:val="24"/>
          <w:szCs w:val="24"/>
        </w:rPr>
        <w:t>z okružní vstupenky pro držitele karet „</w:t>
      </w:r>
      <w:proofErr w:type="spellStart"/>
      <w:r w:rsidRPr="006F7014">
        <w:rPr>
          <w:rFonts w:ascii="Times New Roman" w:hAnsi="Times New Roman"/>
          <w:sz w:val="24"/>
          <w:szCs w:val="24"/>
        </w:rPr>
        <w:t>Regionpartner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“ a „Beskydy Valašsko </w:t>
      </w:r>
      <w:proofErr w:type="spellStart"/>
      <w:r w:rsidRPr="006F7014">
        <w:rPr>
          <w:rFonts w:ascii="Times New Roman" w:hAnsi="Times New Roman"/>
          <w:sz w:val="24"/>
          <w:szCs w:val="24"/>
        </w:rPr>
        <w:t>Card</w:t>
      </w:r>
      <w:proofErr w:type="spellEnd"/>
      <w:r w:rsidRPr="006F7014">
        <w:rPr>
          <w:rFonts w:ascii="Times New Roman" w:hAnsi="Times New Roman"/>
          <w:sz w:val="24"/>
          <w:szCs w:val="24"/>
        </w:rPr>
        <w:t>“.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Volný vstup:</w:t>
      </w:r>
    </w:p>
    <w:p w:rsidR="005002C1" w:rsidRPr="006F7014" w:rsidRDefault="005002C1" w:rsidP="00FD71D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děti do 6 let,</w:t>
      </w:r>
    </w:p>
    <w:p w:rsidR="005002C1" w:rsidRPr="006F7014" w:rsidRDefault="005002C1" w:rsidP="00FD71D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průkazu ZTP do 18 let (</w:t>
      </w:r>
      <w:r w:rsidRPr="006F7014">
        <w:rPr>
          <w:rFonts w:ascii="Times New Roman" w:hAnsi="Times New Roman"/>
          <w:sz w:val="24"/>
        </w:rPr>
        <w:t xml:space="preserve">Muzeum v přírodě Zubrnice, </w:t>
      </w:r>
      <w:r w:rsidRPr="006F7014">
        <w:rPr>
          <w:rFonts w:ascii="Times New Roman" w:hAnsi="Times New Roman"/>
          <w:sz w:val="24"/>
          <w:szCs w:val="24"/>
        </w:rPr>
        <w:t>Muzeum v přírodě Vysočina)</w:t>
      </w:r>
    </w:p>
    <w:p w:rsidR="005002C1" w:rsidRPr="006F7014" w:rsidRDefault="005002C1" w:rsidP="00FD71D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lastRenderedPageBreak/>
        <w:t>držitelé průkazu ZTP/P včetně doprovodu,</w:t>
      </w:r>
    </w:p>
    <w:p w:rsidR="005002C1" w:rsidRPr="006F7014" w:rsidRDefault="005002C1" w:rsidP="00FD71D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dětské domovy a vesničky SOS na základě předchozí písemné objednávky (</w:t>
      </w:r>
      <w:r w:rsidRPr="006F7014">
        <w:rPr>
          <w:rFonts w:ascii="Times New Roman" w:hAnsi="Times New Roman"/>
          <w:sz w:val="24"/>
        </w:rPr>
        <w:t xml:space="preserve">Muzeum v přírodě Zubrnice, </w:t>
      </w:r>
      <w:r w:rsidRPr="006F7014">
        <w:rPr>
          <w:rFonts w:ascii="Times New Roman" w:hAnsi="Times New Roman"/>
          <w:sz w:val="24"/>
          <w:szCs w:val="24"/>
        </w:rPr>
        <w:t>Muzeum v přírodě Vysočina, Valašské muzeum v přírodě),</w:t>
      </w:r>
    </w:p>
    <w:p w:rsidR="005002C1" w:rsidRPr="006F7014" w:rsidRDefault="005002C1" w:rsidP="00FD71D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karty AMG, ICOM, ČSMP, ZMS, ÚMPS, SMWP,</w:t>
      </w:r>
    </w:p>
    <w:p w:rsidR="005002C1" w:rsidRPr="006F7014" w:rsidRDefault="005002C1" w:rsidP="00FD71D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novinářského průkazu,</w:t>
      </w:r>
    </w:p>
    <w:p w:rsidR="005002C1" w:rsidRPr="006F7014" w:rsidRDefault="005002C1" w:rsidP="00FD71D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zaměstnanci příspěvkových organizací Ministerstva kultury ČR po prokázání příslušnou zaměstnaneckou kartou,</w:t>
      </w:r>
    </w:p>
    <w:p w:rsidR="005002C1" w:rsidRPr="006F7014" w:rsidRDefault="005002C1" w:rsidP="00FD71D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ukrajinští běženci (dospělí a děti) po prokázání ukrajinské státní příslušnosti dokladem (pouze Hanácké muzeum v přírodě).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bCs/>
          <w:sz w:val="24"/>
          <w:szCs w:val="24"/>
          <w:shd w:val="clear" w:color="auto" w:fill="FFFFFF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  <w:shd w:val="clear" w:color="auto" w:fill="FFFFFF"/>
        </w:rPr>
        <w:t>Zvýhodněné vstupné:</w:t>
      </w:r>
    </w:p>
    <w:p w:rsidR="005002C1" w:rsidRPr="006F7014" w:rsidRDefault="005002C1" w:rsidP="00FD71DC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I. + II. + III. okruh Muzea v přírodě Zubrnice,</w:t>
      </w:r>
    </w:p>
    <w:p w:rsidR="005002C1" w:rsidRPr="006F7014" w:rsidRDefault="005002C1" w:rsidP="00FD71DC">
      <w:pPr>
        <w:numPr>
          <w:ilvl w:val="0"/>
          <w:numId w:val="4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Muzeum v přírodě Vysočina – Veselý Kopec + Betlém Hlinsko v jeden den – základní, snížené, dětské a rodinné </w:t>
      </w:r>
      <w:r w:rsidRPr="006F7014">
        <w:rPr>
          <w:rFonts w:ascii="Times New Roman" w:hAnsi="Times New Roman"/>
          <w:iCs/>
          <w:sz w:val="24"/>
          <w:szCs w:val="24"/>
          <w:shd w:val="clear" w:color="auto" w:fill="FFFFFF"/>
        </w:rPr>
        <w:t>(nelze zakoupit během kulturních akcí),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Volné vstupy v roce 2023:</w:t>
      </w:r>
    </w:p>
    <w:p w:rsidR="005002C1" w:rsidRPr="006F7014" w:rsidRDefault="005002C1" w:rsidP="00FD71DC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4. května (Muzeum v přírodě Zubrnice – Historická vesnice, Muzeum v přírodě Vysočina – Veselý Kopec, Betlém Hlinsko: Řemeslnická obydlí, Valašské muzeum v přírodě – Dřevěné městečko, Mlýnská dolina, Valašská dědina),</w:t>
      </w:r>
    </w:p>
    <w:p w:rsidR="005002C1" w:rsidRPr="006F7014" w:rsidRDefault="005002C1" w:rsidP="00FD71DC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5. května (Muzeum v přírodě Vysočina – Betlém Hlinsko: Expozice masopustních obchůzek a masek z </w:t>
      </w:r>
      <w:proofErr w:type="spellStart"/>
      <w:r w:rsidRPr="006F7014">
        <w:rPr>
          <w:rFonts w:ascii="Times New Roman" w:hAnsi="Times New Roman"/>
          <w:sz w:val="24"/>
        </w:rPr>
        <w:t>Hlinecka</w:t>
      </w:r>
      <w:proofErr w:type="spellEnd"/>
      <w:r w:rsidRPr="006F7014">
        <w:rPr>
          <w:rFonts w:ascii="Times New Roman" w:hAnsi="Times New Roman"/>
          <w:sz w:val="24"/>
        </w:rPr>
        <w:t>),</w:t>
      </w:r>
    </w:p>
    <w:p w:rsidR="005002C1" w:rsidRPr="006F7014" w:rsidRDefault="005002C1" w:rsidP="00FD71DC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18. května (Muzeum v přírodě Zubrnice – Historická vesnice, Muzeum v přírodě Vysočina – Veselý Kopec, Betlém Hlinsko: Řemeslnická obydlí, Expozice masopustních obchůzek a masek z </w:t>
      </w:r>
      <w:proofErr w:type="spellStart"/>
      <w:r w:rsidRPr="006F7014">
        <w:rPr>
          <w:rFonts w:ascii="Times New Roman" w:hAnsi="Times New Roman"/>
          <w:sz w:val="24"/>
        </w:rPr>
        <w:t>Hlinecka</w:t>
      </w:r>
      <w:proofErr w:type="spellEnd"/>
      <w:r w:rsidRPr="006F7014">
        <w:rPr>
          <w:rFonts w:ascii="Times New Roman" w:hAnsi="Times New Roman"/>
          <w:sz w:val="24"/>
        </w:rPr>
        <w:t>, Vodní kovací hamr ve Svobodných Hamrech, Valašské muzeum v přírodě – Dřevěné městečko, Mlýnská dolina, Valašská dědina),</w:t>
      </w:r>
    </w:p>
    <w:p w:rsidR="005002C1" w:rsidRPr="006F7014" w:rsidRDefault="005002C1" w:rsidP="00FD71DC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27. května (Muzeum v přírodě Vysočina – Betlém Hlinsko: Řemeslnická obydlí),</w:t>
      </w:r>
    </w:p>
    <w:p w:rsidR="005002C1" w:rsidRPr="006F7014" w:rsidRDefault="005002C1" w:rsidP="00FD71DC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1. června (Muzeum v přírodě Zubrnice, Hanácké muzeum v přírodě, Muzeum v přírodě Vysočina – Veselý Kopec, Betlém Hlinsko: Řemeslnická obydlí, Expozice masopustních obchůzek a masek z </w:t>
      </w:r>
      <w:proofErr w:type="spellStart"/>
      <w:r w:rsidRPr="006F7014">
        <w:rPr>
          <w:rFonts w:ascii="Times New Roman" w:hAnsi="Times New Roman"/>
          <w:sz w:val="24"/>
        </w:rPr>
        <w:t>Hlinecka</w:t>
      </w:r>
      <w:proofErr w:type="spellEnd"/>
      <w:r w:rsidRPr="006F7014">
        <w:rPr>
          <w:rFonts w:ascii="Times New Roman" w:hAnsi="Times New Roman"/>
          <w:sz w:val="24"/>
        </w:rPr>
        <w:t>, Valašské muzeum v přírodě – Dřevěné městečko, Mlýnská dolina, Valašská dědina),</w:t>
      </w:r>
    </w:p>
    <w:p w:rsidR="005002C1" w:rsidRPr="006F7014" w:rsidRDefault="005002C1" w:rsidP="00FD71DC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7. září (Muzeum v přírodě Zubrnice, Hanácké muzeum v přírodě, Muzeum v přírodě Vysočina – Veselý Kopec, Betlém Hlinsko: Řemeslnická obydlí, Expozice masopustních obchůzek a masek z </w:t>
      </w:r>
      <w:proofErr w:type="spellStart"/>
      <w:r w:rsidRPr="006F7014">
        <w:rPr>
          <w:rFonts w:ascii="Times New Roman" w:hAnsi="Times New Roman"/>
          <w:sz w:val="24"/>
        </w:rPr>
        <w:t>Hlinecka</w:t>
      </w:r>
      <w:proofErr w:type="spellEnd"/>
      <w:r w:rsidRPr="006F7014">
        <w:rPr>
          <w:rFonts w:ascii="Times New Roman" w:hAnsi="Times New Roman"/>
          <w:sz w:val="24"/>
        </w:rPr>
        <w:t>, Valašské muzeum v přírodě – Dřevěné městečko, Mlýnská dolina, Valašská dědina),</w:t>
      </w:r>
    </w:p>
    <w:p w:rsidR="005002C1" w:rsidRPr="006F7014" w:rsidRDefault="005002C1" w:rsidP="00FD71DC">
      <w:pPr>
        <w:numPr>
          <w:ilvl w:val="0"/>
          <w:numId w:val="42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15. září (Muzeum v přírodě Vysočina – Betlém Hlinsko: Řemeslnická obydlí).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FD71DC">
        <w:rPr>
          <w:rFonts w:ascii="Times New Roman" w:eastAsiaTheme="majorEastAsia" w:hAnsi="Times New Roman"/>
          <w:b/>
          <w:sz w:val="28"/>
          <w:szCs w:val="26"/>
          <w:u w:val="single"/>
        </w:rPr>
        <w:t>Husitské muzeum v Táboře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Snížené vstupné</w:t>
      </w:r>
    </w:p>
    <w:p w:rsidR="005002C1" w:rsidRPr="006F7014" w:rsidRDefault="005002C1" w:rsidP="00FD71DC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žáci základních škol všech typů,</w:t>
      </w:r>
    </w:p>
    <w:p w:rsidR="005002C1" w:rsidRPr="006F7014" w:rsidRDefault="005002C1" w:rsidP="00FD71DC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studenti středních a vysokých škol po předložení dokladu o studiu,</w:t>
      </w:r>
    </w:p>
    <w:p w:rsidR="005002C1" w:rsidRPr="006F7014" w:rsidRDefault="005002C1" w:rsidP="00FD71DC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senioři nad 65 let,</w:t>
      </w:r>
    </w:p>
    <w:p w:rsidR="005002C1" w:rsidRPr="006F7014" w:rsidRDefault="005002C1" w:rsidP="00FD71DC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lastRenderedPageBreak/>
        <w:t>držitelé průkazu ZTP,</w:t>
      </w:r>
    </w:p>
    <w:p w:rsidR="005002C1" w:rsidRPr="006F7014" w:rsidRDefault="005002C1" w:rsidP="00FD71DC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průkazů ISIC, ITIC, EUROBEDS, </w:t>
      </w:r>
      <w:proofErr w:type="gramStart"/>
      <w:r w:rsidRPr="006F7014">
        <w:rPr>
          <w:rFonts w:ascii="Times New Roman" w:hAnsi="Times New Roman"/>
          <w:sz w:val="24"/>
          <w:szCs w:val="24"/>
        </w:rPr>
        <w:t>Zelená</w:t>
      </w:r>
      <w:proofErr w:type="gramEnd"/>
      <w:r w:rsidRPr="006F7014">
        <w:rPr>
          <w:rFonts w:ascii="Times New Roman" w:hAnsi="Times New Roman"/>
          <w:sz w:val="24"/>
          <w:szCs w:val="24"/>
        </w:rPr>
        <w:t xml:space="preserve"> karta ČSOP, Evropská karta mládeže EYCA, Asociace průvodců České republiky / WFTGA </w:t>
      </w:r>
      <w:proofErr w:type="spellStart"/>
      <w:r w:rsidRPr="006F7014">
        <w:rPr>
          <w:rFonts w:ascii="Times New Roman" w:hAnsi="Times New Roman"/>
          <w:sz w:val="24"/>
          <w:szCs w:val="24"/>
        </w:rPr>
        <w:t>Cultour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014">
        <w:rPr>
          <w:rFonts w:ascii="Times New Roman" w:hAnsi="Times New Roman"/>
          <w:sz w:val="24"/>
          <w:szCs w:val="24"/>
        </w:rPr>
        <w:t>Card</w:t>
      </w:r>
      <w:proofErr w:type="spellEnd"/>
      <w:r w:rsidRPr="006F7014">
        <w:rPr>
          <w:rFonts w:ascii="Times New Roman" w:hAnsi="Times New Roman"/>
          <w:sz w:val="24"/>
          <w:szCs w:val="24"/>
        </w:rPr>
        <w:t>,</w:t>
      </w:r>
    </w:p>
    <w:p w:rsidR="005002C1" w:rsidRPr="006F7014" w:rsidRDefault="005002C1" w:rsidP="00FD71DC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rodiny s průkazem Fondu ohrožených dětí,</w:t>
      </w:r>
    </w:p>
    <w:p w:rsidR="005002C1" w:rsidRPr="006F7014" w:rsidRDefault="005002C1" w:rsidP="00FD71DC">
      <w:pPr>
        <w:numPr>
          <w:ilvl w:val="0"/>
          <w:numId w:val="45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jízdenek Českých drah Bonus Jihočeský (spolu s platnou jízdenkou).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Volný vstup</w:t>
      </w:r>
    </w:p>
    <w:p w:rsidR="005002C1" w:rsidRPr="006F7014" w:rsidRDefault="005002C1" w:rsidP="00FD71DC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děti do 6 let,</w:t>
      </w:r>
    </w:p>
    <w:p w:rsidR="005002C1" w:rsidRPr="006F7014" w:rsidRDefault="005002C1" w:rsidP="00FD71DC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pedagogický doprovod (1 osoba na </w:t>
      </w:r>
      <w:r>
        <w:rPr>
          <w:rFonts w:ascii="Times New Roman" w:hAnsi="Times New Roman"/>
          <w:sz w:val="24"/>
          <w:szCs w:val="24"/>
        </w:rPr>
        <w:t>nejméně</w:t>
      </w:r>
      <w:r w:rsidRPr="006F7014">
        <w:rPr>
          <w:rFonts w:ascii="Times New Roman" w:hAnsi="Times New Roman"/>
          <w:sz w:val="24"/>
          <w:szCs w:val="24"/>
        </w:rPr>
        <w:t xml:space="preserve"> 10 dětí či studentů),</w:t>
      </w:r>
    </w:p>
    <w:p w:rsidR="005002C1" w:rsidRPr="006F7014" w:rsidRDefault="005002C1" w:rsidP="00FD71DC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průkazů Asociace muzeí a galerií České republiky (AMG), Rada galerií České republiky, </w:t>
      </w:r>
      <w:proofErr w:type="spellStart"/>
      <w:r w:rsidRPr="006F7014">
        <w:rPr>
          <w:rFonts w:ascii="Times New Roman" w:hAnsi="Times New Roman"/>
          <w:sz w:val="24"/>
          <w:szCs w:val="24"/>
        </w:rPr>
        <w:t>Zväz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014">
        <w:rPr>
          <w:rFonts w:ascii="Times New Roman" w:hAnsi="Times New Roman"/>
          <w:sz w:val="24"/>
          <w:szCs w:val="24"/>
        </w:rPr>
        <w:t>múzeí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na Slovensku, Rada galérií Slovenska, Český výbor Mezinárodní rady muzeí (ICOM) a Slovenský komitét Mezinárodní rady muzeí (ICOM),</w:t>
      </w:r>
    </w:p>
    <w:p w:rsidR="005002C1" w:rsidRPr="006F7014" w:rsidRDefault="005002C1" w:rsidP="00FD71DC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průkazu zaměstnance pro volné resortní vstupné Ministerstva kultury s platnou nálepkou,</w:t>
      </w:r>
    </w:p>
    <w:p w:rsidR="005002C1" w:rsidRPr="006F7014" w:rsidRDefault="005002C1" w:rsidP="00FD71DC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průkazu zaměstnance Národního památkového ústavu (1 osoba),</w:t>
      </w:r>
    </w:p>
    <w:p w:rsidR="005002C1" w:rsidRPr="006F7014" w:rsidRDefault="005002C1" w:rsidP="00FD71DC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průkazu ZTP/P a jejich doprovod,</w:t>
      </w:r>
    </w:p>
    <w:p w:rsidR="005002C1" w:rsidRPr="006F7014" w:rsidRDefault="005002C1" w:rsidP="00FD71DC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všichni návštěvníci ve </w:t>
      </w:r>
      <w:hyperlink r:id="rId6" w:history="1">
        <w:r w:rsidRPr="006F7014">
          <w:rPr>
            <w:rFonts w:ascii="Times New Roman" w:hAnsi="Times New Roman"/>
            <w:sz w:val="24"/>
            <w:szCs w:val="24"/>
            <w:bdr w:val="none" w:sz="0" w:space="0" w:color="auto" w:frame="1"/>
          </w:rPr>
          <w:t>dnech volného vstupu</w:t>
        </w:r>
      </w:hyperlink>
      <w:r w:rsidRPr="006F7014"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</w:p>
    <w:p w:rsidR="005002C1" w:rsidRPr="006F7014" w:rsidRDefault="005002C1" w:rsidP="00FD71DC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váleční uprchlíci na území České republiky (vízum strpění),</w:t>
      </w:r>
    </w:p>
    <w:p w:rsidR="005002C1" w:rsidRPr="006F7014" w:rsidRDefault="005002C1" w:rsidP="00FD71DC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všichni občané Ukrajiny.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Slevy</w:t>
      </w:r>
    </w:p>
    <w:p w:rsidR="005002C1" w:rsidRPr="006F7014" w:rsidRDefault="005002C1" w:rsidP="00FD71DC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Skupinová sleva 10 % pro předem objednané skupiny nad 20 osob do více expozic (při nákupu na hromadnou vstupenku),</w:t>
      </w:r>
    </w:p>
    <w:p w:rsidR="005002C1" w:rsidRPr="006F7014" w:rsidRDefault="005002C1" w:rsidP="00FD71DC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slevové karty </w:t>
      </w:r>
      <w:proofErr w:type="spellStart"/>
      <w:r w:rsidRPr="006F7014">
        <w:rPr>
          <w:rFonts w:ascii="Times New Roman" w:hAnsi="Times New Roman"/>
          <w:sz w:val="24"/>
          <w:szCs w:val="24"/>
        </w:rPr>
        <w:t>Toulavka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, JIKORD plus (Jihočeský koordinátor dopravy) – Tábor: Stará radnice, Bechyňská brána a věž </w:t>
      </w:r>
      <w:proofErr w:type="spellStart"/>
      <w:r w:rsidRPr="006F7014">
        <w:rPr>
          <w:rFonts w:ascii="Times New Roman" w:hAnsi="Times New Roman"/>
          <w:sz w:val="24"/>
          <w:szCs w:val="24"/>
        </w:rPr>
        <w:t>Kotnov</w:t>
      </w:r>
      <w:proofErr w:type="spellEnd"/>
      <w:r w:rsidRPr="006F7014">
        <w:rPr>
          <w:rFonts w:ascii="Times New Roman" w:hAnsi="Times New Roman"/>
          <w:sz w:val="24"/>
          <w:szCs w:val="24"/>
        </w:rPr>
        <w:t>, Blatské muzeum v Soběslavi (Rožmberský dům, Smrčkův dům),</w:t>
      </w:r>
    </w:p>
    <w:p w:rsidR="005002C1" w:rsidRPr="006F7014" w:rsidRDefault="005002C1" w:rsidP="00FD71DC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Senior pasu – Tábor: Stará radnice, Bechyňská brána a věž </w:t>
      </w:r>
      <w:proofErr w:type="spellStart"/>
      <w:r w:rsidRPr="006F7014">
        <w:rPr>
          <w:rFonts w:ascii="Times New Roman" w:hAnsi="Times New Roman"/>
          <w:sz w:val="24"/>
          <w:szCs w:val="24"/>
        </w:rPr>
        <w:t>Kotnov</w:t>
      </w:r>
      <w:proofErr w:type="spellEnd"/>
      <w:r w:rsidRPr="006F7014">
        <w:rPr>
          <w:rFonts w:ascii="Times New Roman" w:hAnsi="Times New Roman"/>
          <w:sz w:val="24"/>
          <w:szCs w:val="24"/>
        </w:rPr>
        <w:t>, Sezimovo Ústí: Památník dr. Edvarda Beneše, Blatské muzeum v Soběslavi (Rožmberský dům, Smrčkův dům),</w:t>
      </w:r>
    </w:p>
    <w:p w:rsidR="005002C1" w:rsidRPr="006F7014" w:rsidRDefault="005002C1" w:rsidP="00FD71DC">
      <w:pPr>
        <w:numPr>
          <w:ilvl w:val="0"/>
          <w:numId w:val="4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Rodinného pasu – Tábor: Stará radnice, Bechyňská brána a věž </w:t>
      </w:r>
      <w:proofErr w:type="spellStart"/>
      <w:r w:rsidRPr="006F7014">
        <w:rPr>
          <w:rFonts w:ascii="Times New Roman" w:hAnsi="Times New Roman"/>
          <w:sz w:val="24"/>
          <w:szCs w:val="24"/>
        </w:rPr>
        <w:t>Kotnov</w:t>
      </w:r>
      <w:proofErr w:type="spellEnd"/>
      <w:r w:rsidRPr="006F7014">
        <w:rPr>
          <w:rFonts w:ascii="Times New Roman" w:hAnsi="Times New Roman"/>
          <w:sz w:val="24"/>
          <w:szCs w:val="24"/>
        </w:rPr>
        <w:t>, Sezimovo Ústí: Památník dr. Edvarda Beneše, Blatské muzeum v Soběslavi (Rožmberský dům, Smrčkův dům).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Dny volného vstupu:</w:t>
      </w:r>
    </w:p>
    <w:p w:rsidR="005002C1" w:rsidRPr="006F7014" w:rsidRDefault="005002C1" w:rsidP="00FD71DC">
      <w:pPr>
        <w:numPr>
          <w:ilvl w:val="0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Tábor, Stará radnice: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18. května (Mezinárodní den muzeí),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1. června (Mezinárodní den dětí),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28. září (Den české státnosti),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28. října (Den vzniku samostatného československého státu),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17. listopadu (Den boje za svobodu a demokracii),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Dny evropského kulturního dědictví (dle data vyhlášení v daném objektu) – pouze krátkodobé výstavy.</w:t>
      </w:r>
    </w:p>
    <w:p w:rsidR="005002C1" w:rsidRPr="006F7014" w:rsidRDefault="005002C1" w:rsidP="00FD71DC">
      <w:pPr>
        <w:numPr>
          <w:ilvl w:val="0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Tábor, Bechyňská brána a vyhlídková hradní věž </w:t>
      </w:r>
      <w:proofErr w:type="spellStart"/>
      <w:r w:rsidRPr="006F701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Kotnov</w:t>
      </w:r>
      <w:proofErr w:type="spellEnd"/>
      <w:r w:rsidRPr="006F701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18. května (Mezinárodní den muzeí),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1. června (Mezinárodní den dětí),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28. září (Den české státnosti),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Dny evropského kulturního dědictví (dle data vyhlášení v daném objektu).</w:t>
      </w:r>
    </w:p>
    <w:p w:rsidR="005002C1" w:rsidRPr="006F7014" w:rsidRDefault="005002C1" w:rsidP="00FD71DC">
      <w:pPr>
        <w:numPr>
          <w:ilvl w:val="0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Sezimovo Ústí, Památník dr. Edvarda Beneše, prezidenta republiky: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18. května (Mezinárodní den muzeí),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1. června (Mezinárodní den dětí),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28. září (Den české státnosti),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28. října (Den vzniku samostatného československého státu),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Dny evropského kulturního dědictví (dle data vyhlášení v daném objektu).</w:t>
      </w:r>
    </w:p>
    <w:p w:rsidR="005002C1" w:rsidRPr="006F7014" w:rsidRDefault="005002C1" w:rsidP="00FD71DC">
      <w:pPr>
        <w:numPr>
          <w:ilvl w:val="0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Blatské muzeum v Soběslavi a Veselí nad Lužnicí: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18. května (Mezinárodní den muzeí),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1. června (Mezinárodní den dětí),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28. září (Den české státnosti),</w:t>
      </w:r>
    </w:p>
    <w:p w:rsidR="005002C1" w:rsidRPr="006F7014" w:rsidRDefault="005002C1" w:rsidP="00FD71DC">
      <w:pPr>
        <w:numPr>
          <w:ilvl w:val="1"/>
          <w:numId w:val="47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Dny evropského kulturního dědictví (dle data vyhlášení v daném objektu).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FD71DC">
        <w:rPr>
          <w:rFonts w:ascii="Times New Roman" w:eastAsiaTheme="majorEastAsia" w:hAnsi="Times New Roman"/>
          <w:b/>
          <w:sz w:val="28"/>
          <w:szCs w:val="26"/>
          <w:u w:val="single"/>
        </w:rPr>
        <w:t>Muzeum Jana Amose Komenského v Uherském Brodě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Vstup zdarma:</w:t>
      </w:r>
    </w:p>
    <w:p w:rsidR="005002C1" w:rsidRPr="006F7014" w:rsidRDefault="005002C1" w:rsidP="00FD71DC">
      <w:pPr>
        <w:numPr>
          <w:ilvl w:val="0"/>
          <w:numId w:val="52"/>
        </w:numPr>
        <w:spacing w:after="0"/>
        <w:contextualSpacing/>
        <w:rPr>
          <w:rFonts w:ascii="Times New Roman" w:hAnsi="Times New Roman"/>
          <w:b/>
          <w:sz w:val="24"/>
        </w:rPr>
      </w:pPr>
      <w:r w:rsidRPr="006F7014">
        <w:rPr>
          <w:rFonts w:ascii="Times New Roman" w:hAnsi="Times New Roman"/>
          <w:sz w:val="24"/>
        </w:rPr>
        <w:t>děti do 6 let,</w:t>
      </w:r>
    </w:p>
    <w:p w:rsidR="005002C1" w:rsidRPr="006F7014" w:rsidRDefault="005002C1" w:rsidP="00FD71DC">
      <w:pPr>
        <w:numPr>
          <w:ilvl w:val="0"/>
          <w:numId w:val="4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průkazek Asociace muzeí a galerií České republiky (AMG), Rady galerií České republiky (RG ČR), Mezinárodní rady muzeí (ICOM), </w:t>
      </w:r>
      <w:proofErr w:type="spellStart"/>
      <w:r w:rsidRPr="006F7014">
        <w:rPr>
          <w:rFonts w:ascii="Times New Roman" w:hAnsi="Times New Roman"/>
          <w:sz w:val="24"/>
          <w:szCs w:val="24"/>
        </w:rPr>
        <w:t>Zväzu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014">
        <w:rPr>
          <w:rFonts w:ascii="Times New Roman" w:hAnsi="Times New Roman"/>
          <w:sz w:val="24"/>
          <w:szCs w:val="24"/>
        </w:rPr>
        <w:t>múzeí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na Slovensku (ZMS),</w:t>
      </w:r>
    </w:p>
    <w:p w:rsidR="005002C1" w:rsidRPr="006F7014" w:rsidRDefault="005002C1" w:rsidP="00FD71DC">
      <w:pPr>
        <w:numPr>
          <w:ilvl w:val="0"/>
          <w:numId w:val="52"/>
        </w:numPr>
        <w:spacing w:after="0"/>
        <w:contextualSpacing/>
        <w:rPr>
          <w:rFonts w:ascii="Times New Roman" w:hAnsi="Times New Roman"/>
          <w:b/>
          <w:sz w:val="24"/>
        </w:rPr>
      </w:pPr>
      <w:r w:rsidRPr="006F7014">
        <w:rPr>
          <w:rFonts w:ascii="Times New Roman" w:hAnsi="Times New Roman"/>
          <w:sz w:val="24"/>
          <w:szCs w:val="24"/>
        </w:rPr>
        <w:t>zaměstnanci příspěvkových organizací Ministerstva kultury ČR,</w:t>
      </w:r>
    </w:p>
    <w:p w:rsidR="005002C1" w:rsidRPr="006F7014" w:rsidRDefault="005002C1" w:rsidP="00FD71DC">
      <w:pPr>
        <w:numPr>
          <w:ilvl w:val="0"/>
          <w:numId w:val="52"/>
        </w:numPr>
        <w:spacing w:after="0"/>
        <w:contextualSpacing/>
        <w:rPr>
          <w:rFonts w:ascii="Times New Roman" w:hAnsi="Times New Roman"/>
          <w:b/>
          <w:sz w:val="24"/>
        </w:rPr>
      </w:pPr>
      <w:r w:rsidRPr="006F7014">
        <w:rPr>
          <w:rFonts w:ascii="Times New Roman" w:hAnsi="Times New Roman"/>
          <w:sz w:val="24"/>
          <w:szCs w:val="24"/>
        </w:rPr>
        <w:t>držitelé průkazky Muzejního spolku v Uherském Hradišti,</w:t>
      </w:r>
    </w:p>
    <w:p w:rsidR="005002C1" w:rsidRPr="006F7014" w:rsidRDefault="005002C1" w:rsidP="00FD71DC">
      <w:pPr>
        <w:numPr>
          <w:ilvl w:val="0"/>
          <w:numId w:val="52"/>
        </w:numPr>
        <w:spacing w:after="0"/>
        <w:contextualSpacing/>
        <w:rPr>
          <w:rFonts w:ascii="Times New Roman" w:hAnsi="Times New Roman"/>
          <w:b/>
          <w:sz w:val="24"/>
        </w:rPr>
      </w:pPr>
      <w:r w:rsidRPr="006F7014">
        <w:rPr>
          <w:rFonts w:ascii="Times New Roman" w:hAnsi="Times New Roman"/>
          <w:sz w:val="24"/>
          <w:szCs w:val="24"/>
        </w:rPr>
        <w:t>pedagogický dozor,</w:t>
      </w:r>
    </w:p>
    <w:p w:rsidR="005002C1" w:rsidRPr="006F7014" w:rsidRDefault="005002C1" w:rsidP="00FD71DC">
      <w:pPr>
        <w:numPr>
          <w:ilvl w:val="0"/>
          <w:numId w:val="52"/>
        </w:numPr>
        <w:spacing w:after="0"/>
        <w:contextualSpacing/>
        <w:rPr>
          <w:rFonts w:ascii="Times New Roman" w:hAnsi="Times New Roman"/>
          <w:b/>
          <w:sz w:val="24"/>
        </w:rPr>
      </w:pPr>
      <w:r w:rsidRPr="006F7014">
        <w:rPr>
          <w:rFonts w:ascii="Times New Roman" w:hAnsi="Times New Roman"/>
          <w:sz w:val="24"/>
          <w:szCs w:val="24"/>
        </w:rPr>
        <w:t>občané Ukrajiny (po předložení platného dokladu).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Snížené vstupné (pouze pro stálou expozici Na jevišti světa. Jan Amos Komenský a jeho doba):</w:t>
      </w:r>
    </w:p>
    <w:p w:rsidR="005002C1" w:rsidRPr="006F7014" w:rsidRDefault="005002C1" w:rsidP="00FD71DC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děti 6–15 let,</w:t>
      </w:r>
    </w:p>
    <w:p w:rsidR="005002C1" w:rsidRPr="006F7014" w:rsidRDefault="005002C1" w:rsidP="00FD71DC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důchodci, studenti (16–18 let, studentský průkaz).</w:t>
      </w:r>
    </w:p>
    <w:p w:rsidR="005002C1" w:rsidRPr="006F7014" w:rsidRDefault="005002C1" w:rsidP="00FD71DC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7014">
        <w:rPr>
          <w:rFonts w:ascii="Times New Roman" w:hAnsi="Times New Roman"/>
          <w:bCs/>
          <w:sz w:val="24"/>
          <w:szCs w:val="24"/>
        </w:rPr>
        <w:t>rodinné vstupné.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bCs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Volný vstup:</w:t>
      </w:r>
    </w:p>
    <w:p w:rsidR="005002C1" w:rsidRPr="006F7014" w:rsidRDefault="005002C1" w:rsidP="00FD71DC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po dobu vernisáže,</w:t>
      </w:r>
    </w:p>
    <w:p w:rsidR="005002C1" w:rsidRPr="006F7014" w:rsidRDefault="005002C1" w:rsidP="00FD71DC">
      <w:pPr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pravidelně ve dnech</w:t>
      </w:r>
      <w:r w:rsidRPr="006F7014">
        <w:rPr>
          <w:rFonts w:ascii="Times New Roman" w:hAnsi="Times New Roman"/>
          <w:b/>
          <w:sz w:val="24"/>
          <w:szCs w:val="24"/>
        </w:rPr>
        <w:t> </w:t>
      </w:r>
      <w:r w:rsidRPr="006F7014">
        <w:rPr>
          <w:rFonts w:ascii="Times New Roman" w:hAnsi="Times New Roman"/>
          <w:bCs/>
          <w:sz w:val="24"/>
          <w:szCs w:val="24"/>
        </w:rPr>
        <w:t>28. března (Den učitelů), 18. května (Mezinárodní den muzeí), 1. června, 28. září, 28. října, Dny evropského dědictví, Festival muzejních nocí.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bookmarkStart w:id="1" w:name="idc=1987"/>
      <w:bookmarkEnd w:id="1"/>
      <w:r w:rsidRPr="006F7014">
        <w:rPr>
          <w:rFonts w:ascii="Times New Roman" w:eastAsiaTheme="majorEastAsia" w:hAnsi="Times New Roman"/>
          <w:b/>
          <w:sz w:val="24"/>
          <w:szCs w:val="24"/>
        </w:rPr>
        <w:t>Slevy:</w:t>
      </w:r>
    </w:p>
    <w:p w:rsidR="005002C1" w:rsidRPr="006F7014" w:rsidRDefault="005002C1" w:rsidP="00FD71DC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osoby s průkazem ZTP a ZTP/P a osoby s průkazem EU Disability </w:t>
      </w:r>
      <w:proofErr w:type="spellStart"/>
      <w:r w:rsidRPr="006F7014">
        <w:rPr>
          <w:rFonts w:ascii="Times New Roman" w:hAnsi="Times New Roman"/>
          <w:sz w:val="24"/>
          <w:szCs w:val="24"/>
        </w:rPr>
        <w:t>Card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– 30 Kč jednotné vstupné do celého muzea,</w:t>
      </w:r>
    </w:p>
    <w:p w:rsidR="005002C1" w:rsidRPr="006F7014" w:rsidRDefault="005002C1" w:rsidP="00FD71DC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roční permanentní vstupenka pro školy (cena vstupenky = počet žáků školy x 15 Kč),</w:t>
      </w:r>
    </w:p>
    <w:p w:rsidR="005002C1" w:rsidRPr="006F7014" w:rsidRDefault="005002C1" w:rsidP="00FD71DC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lastRenderedPageBreak/>
        <w:t>Lázně Luhačovice, a. s. – slevová knížka pro lázeňské hosty, sleva 30 % na vstupné do expozic a na výstavy,</w:t>
      </w:r>
    </w:p>
    <w:p w:rsidR="005002C1" w:rsidRPr="006F7014" w:rsidRDefault="005002C1" w:rsidP="00FD71DC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7014">
        <w:rPr>
          <w:rFonts w:ascii="Times New Roman" w:hAnsi="Times New Roman"/>
          <w:sz w:val="24"/>
          <w:szCs w:val="24"/>
        </w:rPr>
        <w:t>Sphere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– věrnostní program </w:t>
      </w:r>
      <w:proofErr w:type="spellStart"/>
      <w:r w:rsidRPr="006F7014">
        <w:rPr>
          <w:rFonts w:ascii="Times New Roman" w:hAnsi="Times New Roman"/>
          <w:sz w:val="24"/>
          <w:szCs w:val="24"/>
        </w:rPr>
        <w:t>Sphere</w:t>
      </w:r>
      <w:proofErr w:type="spellEnd"/>
      <w:r w:rsidRPr="006F7014">
        <w:rPr>
          <w:rFonts w:ascii="Times New Roman" w:hAnsi="Times New Roman"/>
          <w:sz w:val="24"/>
          <w:szCs w:val="24"/>
        </w:rPr>
        <w:t>, po předložení karty sleva 20 %,</w:t>
      </w:r>
    </w:p>
    <w:p w:rsidR="005002C1" w:rsidRPr="006F7014" w:rsidRDefault="005002C1" w:rsidP="00FD71DC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6F7014">
        <w:rPr>
          <w:rFonts w:ascii="Times New Roman" w:hAnsi="Times New Roman"/>
          <w:sz w:val="24"/>
          <w:szCs w:val="24"/>
        </w:rPr>
        <w:t>Carte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– po předložení karty sleva 20 %.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1"/>
        <w:rPr>
          <w:rFonts w:asciiTheme="majorHAnsi" w:eastAsiaTheme="majorEastAsia" w:hAnsiTheme="majorHAnsi" w:cstheme="majorBidi"/>
          <w:b/>
          <w:sz w:val="28"/>
          <w:szCs w:val="26"/>
          <w:u w:val="single"/>
        </w:rPr>
      </w:pPr>
      <w:r w:rsidRPr="00FD71DC">
        <w:rPr>
          <w:rFonts w:asciiTheme="majorHAnsi" w:eastAsiaTheme="majorEastAsia" w:hAnsiTheme="majorHAnsi" w:cstheme="majorBidi"/>
          <w:b/>
          <w:sz w:val="28"/>
          <w:szCs w:val="26"/>
          <w:u w:val="single"/>
        </w:rPr>
        <w:t>Muzeum romské kultury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Vstup na aktuální výstavu v Muzeu Romské kultury v Brně je zdarma pro všechny kategorie návštěvníků mimo skupiny, které mají objednaný edukační program. 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Vstup do areálu, expozice a na výstavu v Hodoníně u Kunštátu, Památníku holokaustu Romů a </w:t>
      </w:r>
      <w:proofErr w:type="spellStart"/>
      <w:r w:rsidRPr="006F7014">
        <w:rPr>
          <w:rFonts w:ascii="Times New Roman" w:hAnsi="Times New Roman"/>
          <w:sz w:val="24"/>
          <w:szCs w:val="24"/>
        </w:rPr>
        <w:t>Sintů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na Moravě, je zdarma (bez průvodce).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Aktuálně je pro návštěvníky volně přístupná kulturní památka Lety (pomník Zdeňka Hůly, replika baráků a pietní amfiteátr), společně s novou naučnou stezku, která se dějinám tábora věnuje.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Vstup zdarma (mimo skupiny, které mají objednaný edukační program):</w:t>
      </w:r>
    </w:p>
    <w:p w:rsidR="005002C1" w:rsidRPr="006F7014" w:rsidRDefault="005002C1" w:rsidP="00FD71DC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hAnsi="Times New Roman"/>
          <w:sz w:val="24"/>
          <w:szCs w:val="24"/>
          <w:lang w:eastAsia="cs-CZ"/>
        </w:rPr>
        <w:t>děti do 6 let, pouze v doprovodu rodičů (</w:t>
      </w: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Muzeum romské kultury, Brno)</w:t>
      </w:r>
      <w:r w:rsidRPr="006F7014">
        <w:rPr>
          <w:rFonts w:ascii="Times New Roman" w:hAnsi="Times New Roman"/>
          <w:sz w:val="24"/>
          <w:szCs w:val="24"/>
          <w:lang w:eastAsia="cs-CZ"/>
        </w:rPr>
        <w:t>,</w:t>
      </w:r>
    </w:p>
    <w:p w:rsidR="005002C1" w:rsidRPr="006F7014" w:rsidRDefault="005002C1" w:rsidP="00FD71DC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hAnsi="Times New Roman"/>
          <w:sz w:val="24"/>
          <w:szCs w:val="24"/>
          <w:lang w:eastAsia="cs-CZ"/>
        </w:rPr>
        <w:t>děti do 15 let, do 6 let pouze v doprovodu rodičů (</w:t>
      </w:r>
      <w:r w:rsidRPr="006F7014">
        <w:rPr>
          <w:rFonts w:ascii="Times New Roman" w:hAnsi="Times New Roman"/>
          <w:sz w:val="24"/>
          <w:szCs w:val="24"/>
        </w:rPr>
        <w:t>Hodonín u Kunštátu, Památník holokaustu Romů a </w:t>
      </w:r>
      <w:proofErr w:type="spellStart"/>
      <w:r w:rsidRPr="006F7014">
        <w:rPr>
          <w:rFonts w:ascii="Times New Roman" w:hAnsi="Times New Roman"/>
          <w:sz w:val="24"/>
          <w:szCs w:val="24"/>
        </w:rPr>
        <w:t>Sintů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na Moravě</w:t>
      </w: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6F7014">
        <w:rPr>
          <w:rFonts w:ascii="Times New Roman" w:hAnsi="Times New Roman"/>
          <w:sz w:val="24"/>
          <w:szCs w:val="24"/>
          <w:lang w:eastAsia="cs-CZ"/>
        </w:rPr>
        <w:t>,</w:t>
      </w:r>
    </w:p>
    <w:p w:rsidR="005002C1" w:rsidRPr="006F7014" w:rsidRDefault="005002C1" w:rsidP="00FD71DC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ZTP a ZTP/P s doprovodem,</w:t>
      </w:r>
    </w:p>
    <w:p w:rsidR="005002C1" w:rsidRPr="006F7014" w:rsidRDefault="005002C1" w:rsidP="00FD71DC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držitelé průkazů </w:t>
      </w:r>
      <w:r w:rsidRPr="006F7014">
        <w:rPr>
          <w:rFonts w:ascii="Times New Roman" w:hAnsi="Times New Roman"/>
          <w:sz w:val="24"/>
          <w:szCs w:val="24"/>
        </w:rPr>
        <w:t>Asociace muzeí a galerií České republiky (AMG), Mezinárodní rady muzeí (ICOM),</w:t>
      </w:r>
    </w:p>
    <w:p w:rsidR="005002C1" w:rsidRPr="006F7014" w:rsidRDefault="005002C1" w:rsidP="00FD71DC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čestné vstupenky Muzea romské kultury, držitelé volné vstupenky,</w:t>
      </w:r>
    </w:p>
    <w:p w:rsidR="005002C1" w:rsidRPr="006F7014" w:rsidRDefault="005002C1" w:rsidP="00FD71DC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karty BRNOPAS,</w:t>
      </w:r>
    </w:p>
    <w:p w:rsidR="005002C1" w:rsidRPr="006F7014" w:rsidRDefault="005002C1" w:rsidP="00FD71DC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pedagogický doprovod školních skupin (nejvýše 2 osoby),</w:t>
      </w:r>
    </w:p>
    <w:p w:rsidR="005002C1" w:rsidRPr="006F7014" w:rsidRDefault="005002C1" w:rsidP="00FD71DC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pracovníci sdělovacích prostředků, po předložení průkazu,</w:t>
      </w:r>
    </w:p>
    <w:p w:rsidR="005002C1" w:rsidRPr="006F7014" w:rsidRDefault="005002C1" w:rsidP="00FD71DC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 xml:space="preserve">občané Ukrajiny (po předložení ukrajinského pasu), </w:t>
      </w:r>
    </w:p>
    <w:p w:rsidR="005002C1" w:rsidRPr="006F7014" w:rsidRDefault="005002C1" w:rsidP="00FD71DC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zaměstnanci organizací zřizovaných Ministerstvem kultury České republiky se zaměstnaneckou kartou označenou příslušnou nálepkou.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Snížené vstupné:</w:t>
      </w:r>
    </w:p>
    <w:p w:rsidR="005002C1" w:rsidRPr="006F7014" w:rsidRDefault="005002C1" w:rsidP="00FD71D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senioři,</w:t>
      </w:r>
    </w:p>
    <w:p w:rsidR="005002C1" w:rsidRPr="006F7014" w:rsidRDefault="005002C1" w:rsidP="00FD71D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studenti do 26 let,</w:t>
      </w:r>
    </w:p>
    <w:p w:rsidR="005002C1" w:rsidRPr="006F7014" w:rsidRDefault="005002C1" w:rsidP="00FD71D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děti do 15 let (Muzeum romské kultury, Brno),</w:t>
      </w:r>
    </w:p>
    <w:p w:rsidR="005002C1" w:rsidRPr="006F7014" w:rsidRDefault="005002C1" w:rsidP="00FD71D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mládež 16 až 18 let (</w:t>
      </w:r>
      <w:r w:rsidRPr="006F7014">
        <w:rPr>
          <w:rFonts w:ascii="Times New Roman" w:hAnsi="Times New Roman"/>
          <w:sz w:val="24"/>
          <w:szCs w:val="24"/>
        </w:rPr>
        <w:t>Hodonín u Kunštátu, Památník holokaustu Romů a </w:t>
      </w:r>
      <w:proofErr w:type="spellStart"/>
      <w:r w:rsidRPr="006F7014">
        <w:rPr>
          <w:rFonts w:ascii="Times New Roman" w:hAnsi="Times New Roman"/>
          <w:sz w:val="24"/>
          <w:szCs w:val="24"/>
        </w:rPr>
        <w:t>Sintů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na Moravě)</w:t>
      </w:r>
    </w:p>
    <w:p w:rsidR="005002C1" w:rsidRPr="006F7014" w:rsidRDefault="005002C1" w:rsidP="00FD71D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držitelé průkazky ISIC.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b/>
          <w:sz w:val="24"/>
          <w:szCs w:val="24"/>
          <w:lang w:eastAsia="cs-CZ"/>
        </w:rPr>
        <w:t>Skupinové vstupné (nejméně 10 osob, nejvýše 20–30 osob dle druhu výstavy a jejich možností):</w:t>
      </w:r>
    </w:p>
    <w:p w:rsidR="005002C1" w:rsidRPr="006F7014" w:rsidRDefault="005002C1" w:rsidP="00FD71DC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školní skupina,</w:t>
      </w:r>
    </w:p>
    <w:p w:rsidR="005002C1" w:rsidRPr="006F7014" w:rsidRDefault="005002C1" w:rsidP="00FD71DC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ostatní skupiny – plné vstupné 60 Kč/osoba,</w:t>
      </w:r>
    </w:p>
    <w:p w:rsidR="005002C1" w:rsidRPr="006F7014" w:rsidRDefault="005002C1" w:rsidP="00FD71DC">
      <w:pPr>
        <w:numPr>
          <w:ilvl w:val="0"/>
          <w:numId w:val="5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eastAsia="Times New Roman" w:hAnsi="Times New Roman"/>
          <w:sz w:val="24"/>
          <w:szCs w:val="24"/>
          <w:lang w:eastAsia="cs-CZ"/>
        </w:rPr>
        <w:t>ostatní skupiny – snížené vstupné 30 Kč/osoba,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bCs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bCs/>
          <w:sz w:val="24"/>
          <w:szCs w:val="24"/>
        </w:rPr>
        <w:t>Rodinné vstupné:</w:t>
      </w:r>
    </w:p>
    <w:p w:rsidR="005002C1" w:rsidRPr="006F7014" w:rsidRDefault="005002C1" w:rsidP="00FD71DC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7014">
        <w:rPr>
          <w:rFonts w:ascii="Times New Roman" w:hAnsi="Times New Roman"/>
          <w:sz w:val="24"/>
          <w:szCs w:val="24"/>
        </w:rPr>
        <w:t>2 dospělí a nejvýše 4 děti.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Slevy:</w:t>
      </w:r>
    </w:p>
    <w:p w:rsidR="005002C1" w:rsidRPr="006F7014" w:rsidRDefault="005002C1" w:rsidP="00FD71DC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platné karty </w:t>
      </w:r>
      <w:proofErr w:type="spellStart"/>
      <w:r w:rsidRPr="006F7014">
        <w:rPr>
          <w:rFonts w:ascii="Times New Roman" w:hAnsi="Times New Roman"/>
          <w:sz w:val="24"/>
          <w:szCs w:val="24"/>
        </w:rPr>
        <w:t>Alliance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014">
        <w:rPr>
          <w:rFonts w:ascii="Times New Roman" w:hAnsi="Times New Roman"/>
          <w:sz w:val="24"/>
          <w:szCs w:val="24"/>
        </w:rPr>
        <w:t>Française</w:t>
      </w:r>
      <w:proofErr w:type="spellEnd"/>
      <w:r w:rsidRPr="006F7014">
        <w:rPr>
          <w:rFonts w:ascii="Times New Roman" w:hAnsi="Times New Roman"/>
          <w:sz w:val="24"/>
          <w:szCs w:val="24"/>
        </w:rPr>
        <w:t>,</w:t>
      </w:r>
    </w:p>
    <w:p w:rsidR="005002C1" w:rsidRPr="006F7014" w:rsidRDefault="005002C1" w:rsidP="00FD71DC">
      <w:pPr>
        <w:numPr>
          <w:ilvl w:val="0"/>
          <w:numId w:val="5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pro držitele platného Rodinného pasu sleva 15 % z rodinného vstupného.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FD71DC">
        <w:rPr>
          <w:rFonts w:ascii="Times New Roman" w:eastAsiaTheme="majorEastAsia" w:hAnsi="Times New Roman"/>
          <w:b/>
          <w:sz w:val="28"/>
          <w:szCs w:val="26"/>
          <w:u w:val="single"/>
        </w:rPr>
        <w:t>Muzeum loutkářských kultur v Chrudimi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Volný vstup:</w:t>
      </w:r>
    </w:p>
    <w:p w:rsidR="005002C1" w:rsidRPr="006F7014" w:rsidRDefault="005002C1" w:rsidP="00FD71DC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děti do 6 let,</w:t>
      </w:r>
    </w:p>
    <w:p w:rsidR="005002C1" w:rsidRPr="006F7014" w:rsidRDefault="005002C1" w:rsidP="00FD71DC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pedagogický doprovod, doprovod ZTP/P,</w:t>
      </w:r>
    </w:p>
    <w:p w:rsidR="005002C1" w:rsidRPr="006F7014" w:rsidRDefault="005002C1" w:rsidP="00FD71DC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návštěvníci z Ukrajiny,</w:t>
      </w:r>
    </w:p>
    <w:p w:rsidR="005002C1" w:rsidRPr="006F7014" w:rsidRDefault="005002C1" w:rsidP="00FD71DC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 xml:space="preserve">držitelé karet </w:t>
      </w:r>
      <w:r w:rsidRPr="006F7014">
        <w:rPr>
          <w:rFonts w:ascii="Times New Roman" w:hAnsi="Times New Roman"/>
          <w:sz w:val="24"/>
          <w:szCs w:val="24"/>
        </w:rPr>
        <w:t xml:space="preserve">Asociace muzeí a galerií České republiky (AMG), Mezinárodní rady muzeí (ICOM), </w:t>
      </w:r>
      <w:r w:rsidRPr="006F7014">
        <w:rPr>
          <w:rFonts w:ascii="Times New Roman" w:eastAsia="Times New Roman" w:hAnsi="Times New Roman"/>
          <w:sz w:val="24"/>
          <w:szCs w:val="24"/>
        </w:rPr>
        <w:t>benefity Ministerstva kultury České republiky.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Cs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Snížené vstupné</w:t>
      </w:r>
      <w:r w:rsidRPr="006F7014">
        <w:rPr>
          <w:rFonts w:ascii="Times New Roman" w:eastAsiaTheme="majorEastAsia" w:hAnsi="Times New Roman"/>
          <w:bCs/>
          <w:sz w:val="24"/>
          <w:szCs w:val="24"/>
        </w:rPr>
        <w:t>:</w:t>
      </w:r>
    </w:p>
    <w:p w:rsidR="005002C1" w:rsidRPr="006F7014" w:rsidRDefault="005002C1" w:rsidP="00FD71D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děti do 15 let,</w:t>
      </w:r>
    </w:p>
    <w:p w:rsidR="005002C1" w:rsidRPr="006F7014" w:rsidRDefault="005002C1" w:rsidP="00FD71D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studenti,</w:t>
      </w:r>
    </w:p>
    <w:p w:rsidR="005002C1" w:rsidRPr="006F7014" w:rsidRDefault="005002C1" w:rsidP="00FD71D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senioři,</w:t>
      </w:r>
    </w:p>
    <w:p w:rsidR="005002C1" w:rsidRPr="006F7014" w:rsidRDefault="005002C1" w:rsidP="00FD71DC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 xml:space="preserve">ZTP, </w:t>
      </w:r>
      <w:r w:rsidRPr="006F7014">
        <w:rPr>
          <w:rFonts w:ascii="Times New Roman" w:eastAsia="Times New Roman" w:hAnsi="Times New Roman"/>
          <w:iCs/>
          <w:sz w:val="24"/>
          <w:szCs w:val="24"/>
        </w:rPr>
        <w:t xml:space="preserve">ZTP/P (doprovod zdarma), EU Disability </w:t>
      </w:r>
      <w:proofErr w:type="spellStart"/>
      <w:r w:rsidRPr="006F7014">
        <w:rPr>
          <w:rFonts w:ascii="Times New Roman" w:eastAsia="Times New Roman" w:hAnsi="Times New Roman"/>
          <w:iCs/>
          <w:sz w:val="24"/>
          <w:szCs w:val="24"/>
        </w:rPr>
        <w:t>Card</w:t>
      </w:r>
      <w:proofErr w:type="spellEnd"/>
      <w:r w:rsidRPr="006F7014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Zvýhodněné vstupné:</w:t>
      </w:r>
    </w:p>
    <w:p w:rsidR="005002C1" w:rsidRPr="006F7014" w:rsidRDefault="005002C1" w:rsidP="00FD71D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rodinná vstupenka (2 dospělí a nejvýše 3 děti do 15 let),</w:t>
      </w:r>
    </w:p>
    <w:p w:rsidR="005002C1" w:rsidRPr="006F7014" w:rsidRDefault="005002C1" w:rsidP="00FD71D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organizované skupiny dětí do 6 let,</w:t>
      </w:r>
    </w:p>
    <w:p w:rsidR="005002C1" w:rsidRPr="006F7014" w:rsidRDefault="005002C1" w:rsidP="00FD71D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organizované skupiny dětí základních škol,</w:t>
      </w:r>
    </w:p>
    <w:p w:rsidR="005002C1" w:rsidRPr="006F7014" w:rsidRDefault="005002C1" w:rsidP="00FD71D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Rodinný pas,</w:t>
      </w:r>
    </w:p>
    <w:p w:rsidR="005002C1" w:rsidRPr="006F7014" w:rsidRDefault="005002C1" w:rsidP="00FD71D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Senior pas (od 55 let),</w:t>
      </w:r>
    </w:p>
    <w:p w:rsidR="005002C1" w:rsidRPr="006F7014" w:rsidRDefault="005002C1" w:rsidP="00FD71D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 xml:space="preserve">karty </w:t>
      </w:r>
      <w:proofErr w:type="spellStart"/>
      <w:r w:rsidRPr="006F7014">
        <w:rPr>
          <w:rFonts w:ascii="Times New Roman" w:eastAsia="Times New Roman" w:hAnsi="Times New Roman"/>
          <w:sz w:val="24"/>
          <w:szCs w:val="24"/>
        </w:rPr>
        <w:t>Sphere</w:t>
      </w:r>
      <w:proofErr w:type="spellEnd"/>
      <w:r w:rsidRPr="006F7014">
        <w:rPr>
          <w:rFonts w:ascii="Times New Roman" w:eastAsia="Times New Roman" w:hAnsi="Times New Roman"/>
          <w:sz w:val="24"/>
          <w:szCs w:val="24"/>
        </w:rPr>
        <w:t>,</w:t>
      </w:r>
    </w:p>
    <w:p w:rsidR="005002C1" w:rsidRPr="006F7014" w:rsidRDefault="005002C1" w:rsidP="00FD71D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permanentka pro jednotlivce a školy (neomezený vstup do expozice a na výstavy po dobu jednoho roku),</w:t>
      </w:r>
    </w:p>
    <w:p w:rsidR="005002C1" w:rsidRPr="006F7014" w:rsidRDefault="005002C1" w:rsidP="00FD71D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věrnostní program Českých drah Body (k jedné základní vstupence jedna vstupenka zdarma).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6F7014">
        <w:rPr>
          <w:rFonts w:ascii="Times New Roman" w:eastAsia="Times New Roman" w:hAnsi="Times New Roman"/>
          <w:b/>
          <w:sz w:val="24"/>
          <w:szCs w:val="24"/>
        </w:rPr>
        <w:t>Slevy:</w:t>
      </w:r>
    </w:p>
    <w:p w:rsidR="005002C1" w:rsidRPr="006F7014" w:rsidRDefault="005002C1" w:rsidP="00FD71D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50% sleva na akce muzea pro držitele zaměstnanecké karty Ministerstva kultury České republiky,</w:t>
      </w:r>
    </w:p>
    <w:p w:rsidR="005002C1" w:rsidRPr="006F7014" w:rsidRDefault="005002C1" w:rsidP="00FD71DC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50% sleva ze studentského vstupného pro držitele Evropské karty mládeže.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lastRenderedPageBreak/>
        <w:t>Dny volného vstupu:</w:t>
      </w:r>
    </w:p>
    <w:p w:rsidR="005002C1" w:rsidRPr="006F7014" w:rsidRDefault="005002C1" w:rsidP="00FD71DC">
      <w:pPr>
        <w:numPr>
          <w:ilvl w:val="0"/>
          <w:numId w:val="5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Mezinárodní den muzeí (18. května), </w:t>
      </w:r>
    </w:p>
    <w:p w:rsidR="005002C1" w:rsidRPr="006F7014" w:rsidRDefault="005002C1" w:rsidP="00FD71DC">
      <w:pPr>
        <w:numPr>
          <w:ilvl w:val="0"/>
          <w:numId w:val="5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Mezinárodní den dětí (1. června), </w:t>
      </w:r>
    </w:p>
    <w:p w:rsidR="005002C1" w:rsidRPr="006F7014" w:rsidRDefault="005002C1" w:rsidP="00FD71DC">
      <w:pPr>
        <w:numPr>
          <w:ilvl w:val="0"/>
          <w:numId w:val="5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Den české státnosti (28. září), </w:t>
      </w:r>
    </w:p>
    <w:p w:rsidR="005002C1" w:rsidRPr="006F7014" w:rsidRDefault="005002C1" w:rsidP="00FD71DC">
      <w:pPr>
        <w:numPr>
          <w:ilvl w:val="0"/>
          <w:numId w:val="5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Den vzniku samostatného československého státu (28. října), </w:t>
      </w:r>
    </w:p>
    <w:p w:rsidR="005002C1" w:rsidRPr="006F7014" w:rsidRDefault="005002C1" w:rsidP="00FD71DC">
      <w:pPr>
        <w:numPr>
          <w:ilvl w:val="0"/>
          <w:numId w:val="5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České loutkářství zapsáno na seznam UNESCO (1. prosince), </w:t>
      </w:r>
    </w:p>
    <w:p w:rsidR="005002C1" w:rsidRPr="006F7014" w:rsidRDefault="005002C1" w:rsidP="00FD71DC">
      <w:pPr>
        <w:numPr>
          <w:ilvl w:val="0"/>
          <w:numId w:val="5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Den otevřených dveří památek, </w:t>
      </w:r>
    </w:p>
    <w:p w:rsidR="005002C1" w:rsidRPr="006F7014" w:rsidRDefault="005002C1" w:rsidP="00FD71DC">
      <w:pPr>
        <w:numPr>
          <w:ilvl w:val="0"/>
          <w:numId w:val="5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Muzejní noc.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FD71DC">
        <w:rPr>
          <w:rFonts w:ascii="Times New Roman" w:eastAsiaTheme="majorEastAsia" w:hAnsi="Times New Roman"/>
          <w:b/>
          <w:sz w:val="28"/>
          <w:szCs w:val="26"/>
          <w:u w:val="single"/>
        </w:rPr>
        <w:t>Památník národního písemnictví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2"/>
        <w:rPr>
          <w:rFonts w:ascii="Times New Roman" w:eastAsia="Times New Roman" w:hAnsi="Times New Roman"/>
          <w:b/>
          <w:bCs/>
          <w:sz w:val="26"/>
          <w:szCs w:val="26"/>
        </w:rPr>
      </w:pPr>
      <w:r w:rsidRPr="00FD71DC">
        <w:rPr>
          <w:rFonts w:ascii="Times New Roman" w:eastAsia="Times New Roman" w:hAnsi="Times New Roman"/>
          <w:b/>
          <w:bCs/>
          <w:sz w:val="26"/>
          <w:szCs w:val="26"/>
        </w:rPr>
        <w:t>Muzeum literatury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3"/>
        <w:rPr>
          <w:rFonts w:ascii="Times New Roman" w:eastAsia="Times New Roman" w:hAnsi="Times New Roman"/>
          <w:b/>
          <w:iCs/>
          <w:sz w:val="24"/>
          <w:szCs w:val="24"/>
        </w:rPr>
      </w:pPr>
      <w:r w:rsidRPr="006F7014">
        <w:rPr>
          <w:rFonts w:ascii="Times New Roman" w:eastAsia="Times New Roman" w:hAnsi="Times New Roman"/>
          <w:b/>
          <w:iCs/>
          <w:sz w:val="24"/>
          <w:szCs w:val="24"/>
        </w:rPr>
        <w:t>Zvýhodněné vstupné:</w:t>
      </w:r>
    </w:p>
    <w:p w:rsidR="005002C1" w:rsidRPr="006F7014" w:rsidRDefault="005002C1" w:rsidP="00FD71DC">
      <w:pPr>
        <w:numPr>
          <w:ilvl w:val="0"/>
          <w:numId w:val="5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skupinové vstupné,</w:t>
      </w:r>
    </w:p>
    <w:p w:rsidR="005002C1" w:rsidRPr="006F7014" w:rsidRDefault="005002C1" w:rsidP="00FD71DC">
      <w:pPr>
        <w:numPr>
          <w:ilvl w:val="0"/>
          <w:numId w:val="54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 xml:space="preserve">účastník komentované prohlídky/workshopu v rámci organizované skupiny (základní školy, střední školy, vysoké školy, senioři). </w:t>
      </w:r>
    </w:p>
    <w:p w:rsidR="005002C1" w:rsidRPr="006F7014" w:rsidRDefault="005002C1" w:rsidP="005002C1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3"/>
        <w:rPr>
          <w:rFonts w:ascii="Times New Roman" w:eastAsia="Times New Roman" w:hAnsi="Times New Roman"/>
          <w:b/>
          <w:iCs/>
          <w:sz w:val="24"/>
          <w:szCs w:val="24"/>
        </w:rPr>
      </w:pPr>
      <w:r w:rsidRPr="006F7014">
        <w:rPr>
          <w:rFonts w:ascii="Times New Roman" w:eastAsia="Times New Roman" w:hAnsi="Times New Roman"/>
          <w:b/>
          <w:iCs/>
          <w:sz w:val="24"/>
          <w:szCs w:val="24"/>
        </w:rPr>
        <w:t>Volný vstup:</w:t>
      </w:r>
    </w:p>
    <w:p w:rsidR="005002C1" w:rsidRPr="006F7014" w:rsidRDefault="005002C1" w:rsidP="00FD71D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děti a studenti do 26 let,</w:t>
      </w:r>
    </w:p>
    <w:p w:rsidR="005002C1" w:rsidRPr="006F7014" w:rsidRDefault="005002C1" w:rsidP="00FD71D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senioři nad 65 let,</w:t>
      </w:r>
    </w:p>
    <w:p w:rsidR="005002C1" w:rsidRPr="006F7014" w:rsidRDefault="005002C1" w:rsidP="00FD71D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držitelé průkazů ZTP a ZTP/P,</w:t>
      </w:r>
    </w:p>
    <w:p w:rsidR="005002C1" w:rsidRPr="006F7014" w:rsidRDefault="005002C1" w:rsidP="00FD71D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 xml:space="preserve">držitelé průkazů </w:t>
      </w:r>
      <w:r w:rsidRPr="006F7014">
        <w:rPr>
          <w:rFonts w:ascii="Times New Roman" w:hAnsi="Times New Roman"/>
          <w:sz w:val="24"/>
          <w:szCs w:val="24"/>
        </w:rPr>
        <w:t>Asociace muzeí a galerií České republiky (AMG), Mezinárodní rady muzeí (ICOM)</w:t>
      </w:r>
      <w:r w:rsidRPr="006F7014">
        <w:rPr>
          <w:rFonts w:ascii="Times New Roman" w:eastAsia="Times New Roman" w:hAnsi="Times New Roman"/>
          <w:sz w:val="24"/>
          <w:szCs w:val="24"/>
        </w:rPr>
        <w:t>.</w:t>
      </w:r>
    </w:p>
    <w:p w:rsidR="005002C1" w:rsidRPr="006F7014" w:rsidRDefault="005002C1" w:rsidP="005002C1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3"/>
        <w:rPr>
          <w:rFonts w:ascii="Times New Roman" w:eastAsiaTheme="majorEastAsia" w:hAnsi="Times New Roman"/>
          <w:b/>
          <w:iCs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iCs/>
          <w:sz w:val="24"/>
          <w:szCs w:val="24"/>
        </w:rPr>
        <w:t>Dny volného vstupu 2023:</w:t>
      </w:r>
    </w:p>
    <w:p w:rsidR="005002C1" w:rsidRPr="006F7014" w:rsidRDefault="005002C1" w:rsidP="00FD71DC">
      <w:pPr>
        <w:numPr>
          <w:ilvl w:val="0"/>
          <w:numId w:val="5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18. května – Mezinárodní den muzeí,</w:t>
      </w:r>
    </w:p>
    <w:p w:rsidR="005002C1" w:rsidRPr="006F7014" w:rsidRDefault="005002C1" w:rsidP="00FD71DC">
      <w:pPr>
        <w:numPr>
          <w:ilvl w:val="0"/>
          <w:numId w:val="5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1. června – Mezinárodní den dětí,</w:t>
      </w:r>
    </w:p>
    <w:p w:rsidR="005002C1" w:rsidRPr="006F7014" w:rsidRDefault="005002C1" w:rsidP="00FD71DC">
      <w:pPr>
        <w:numPr>
          <w:ilvl w:val="0"/>
          <w:numId w:val="5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28. září – Den české státnosti,</w:t>
      </w:r>
    </w:p>
    <w:p w:rsidR="005002C1" w:rsidRPr="006F7014" w:rsidRDefault="005002C1" w:rsidP="00FD71DC">
      <w:pPr>
        <w:numPr>
          <w:ilvl w:val="0"/>
          <w:numId w:val="5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28. října – Den vzniku samostatného československého státu.</w:t>
      </w:r>
    </w:p>
    <w:p w:rsidR="005002C1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FD71DC">
        <w:rPr>
          <w:rFonts w:ascii="Times New Roman" w:eastAsiaTheme="majorEastAsia" w:hAnsi="Times New Roman"/>
          <w:b/>
          <w:sz w:val="24"/>
          <w:szCs w:val="24"/>
        </w:rPr>
        <w:t>Letohrádek Hvězda</w:t>
      </w:r>
    </w:p>
    <w:p w:rsidR="005002C1" w:rsidRPr="006F7014" w:rsidRDefault="005002C1" w:rsidP="005002C1">
      <w:pPr>
        <w:spacing w:after="0"/>
        <w:contextualSpacing/>
      </w:pPr>
    </w:p>
    <w:p w:rsidR="005002C1" w:rsidRPr="006F7014" w:rsidRDefault="005002C1" w:rsidP="005002C1">
      <w:pPr>
        <w:keepNext/>
        <w:keepLines/>
        <w:spacing w:after="0"/>
        <w:contextualSpacing/>
        <w:outlineLvl w:val="3"/>
        <w:rPr>
          <w:rFonts w:ascii="Times New Roman" w:eastAsia="Times New Roman" w:hAnsi="Times New Roman"/>
          <w:b/>
          <w:iCs/>
          <w:sz w:val="24"/>
        </w:rPr>
      </w:pPr>
      <w:r w:rsidRPr="006F7014">
        <w:rPr>
          <w:rFonts w:ascii="Times New Roman" w:eastAsia="Times New Roman" w:hAnsi="Times New Roman"/>
          <w:b/>
          <w:iCs/>
          <w:sz w:val="24"/>
        </w:rPr>
        <w:t>Snížené vstupné:</w:t>
      </w:r>
    </w:p>
    <w:p w:rsidR="005002C1" w:rsidRPr="006F7014" w:rsidRDefault="005002C1" w:rsidP="00FD71DC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senioři (od 60 do 65 let).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3"/>
        <w:rPr>
          <w:rFonts w:ascii="Times New Roman" w:eastAsia="Times New Roman" w:hAnsi="Times New Roman"/>
          <w:b/>
          <w:iCs/>
          <w:sz w:val="24"/>
        </w:rPr>
      </w:pPr>
      <w:r w:rsidRPr="006F7014">
        <w:rPr>
          <w:rFonts w:ascii="Times New Roman" w:eastAsia="Times New Roman" w:hAnsi="Times New Roman"/>
          <w:b/>
          <w:iCs/>
          <w:sz w:val="24"/>
        </w:rPr>
        <w:t>Zvýhodněné vstupné:</w:t>
      </w:r>
    </w:p>
    <w:p w:rsidR="005002C1" w:rsidRPr="006F7014" w:rsidRDefault="005002C1" w:rsidP="00FD71DC">
      <w:pPr>
        <w:numPr>
          <w:ilvl w:val="0"/>
          <w:numId w:val="54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rodinné vstupné (2 dospělí a 1–3 děti),</w:t>
      </w:r>
    </w:p>
    <w:p w:rsidR="005002C1" w:rsidRPr="006F7014" w:rsidRDefault="005002C1" w:rsidP="00FD71DC">
      <w:pPr>
        <w:numPr>
          <w:ilvl w:val="0"/>
          <w:numId w:val="54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skupinové vstupné (11 a více osob),</w:t>
      </w:r>
    </w:p>
    <w:p w:rsidR="005002C1" w:rsidRPr="006F7014" w:rsidRDefault="005002C1" w:rsidP="00FD71DC">
      <w:pPr>
        <w:numPr>
          <w:ilvl w:val="0"/>
          <w:numId w:val="54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účastník komentované prohlídky/workshopu v rámci organizované skupiny (základní školy, střední školy, vysoké školy, senioři).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3"/>
        <w:rPr>
          <w:rFonts w:ascii="Times New Roman" w:eastAsia="Times New Roman" w:hAnsi="Times New Roman"/>
          <w:b/>
          <w:iCs/>
          <w:sz w:val="24"/>
        </w:rPr>
      </w:pPr>
      <w:r w:rsidRPr="006F7014">
        <w:rPr>
          <w:rFonts w:ascii="Times New Roman" w:eastAsia="Times New Roman" w:hAnsi="Times New Roman"/>
          <w:b/>
          <w:iCs/>
          <w:sz w:val="24"/>
        </w:rPr>
        <w:lastRenderedPageBreak/>
        <w:t>Volný vstup:</w:t>
      </w:r>
    </w:p>
    <w:p w:rsidR="005002C1" w:rsidRPr="006F7014" w:rsidRDefault="005002C1" w:rsidP="00FD71D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děti do 6 let,</w:t>
      </w:r>
    </w:p>
    <w:p w:rsidR="005002C1" w:rsidRPr="006F7014" w:rsidRDefault="005002C1" w:rsidP="00FD71D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doprovod skupin žáků, studentů a osob se zdravotním postižením,</w:t>
      </w:r>
    </w:p>
    <w:p w:rsidR="005002C1" w:rsidRPr="006F7014" w:rsidRDefault="005002C1" w:rsidP="00FD71D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senioři nad 65 let,</w:t>
      </w:r>
    </w:p>
    <w:p w:rsidR="005002C1" w:rsidRPr="006F7014" w:rsidRDefault="005002C1" w:rsidP="00FD71D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 xml:space="preserve">držitelé průkazů </w:t>
      </w:r>
      <w:r w:rsidRPr="006F7014">
        <w:rPr>
          <w:rFonts w:ascii="Times New Roman" w:hAnsi="Times New Roman"/>
          <w:sz w:val="24"/>
          <w:szCs w:val="24"/>
        </w:rPr>
        <w:t>Asociace muzeí a galerií České republiky (AMG), Mezinárodní rady muzeí (ICOM)</w:t>
      </w:r>
      <w:r w:rsidRPr="006F7014">
        <w:rPr>
          <w:rFonts w:ascii="Times New Roman" w:eastAsia="Times New Roman" w:hAnsi="Times New Roman"/>
          <w:sz w:val="24"/>
          <w:szCs w:val="24"/>
        </w:rPr>
        <w:t>,</w:t>
      </w:r>
    </w:p>
    <w:p w:rsidR="005002C1" w:rsidRPr="006F7014" w:rsidRDefault="005002C1" w:rsidP="00FD71D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6F7014">
        <w:rPr>
          <w:rFonts w:ascii="Times New Roman" w:eastAsia="Times New Roman" w:hAnsi="Times New Roman"/>
          <w:sz w:val="24"/>
          <w:szCs w:val="24"/>
        </w:rPr>
        <w:t>osoby s ukrajinským pasem či občanským průkazem.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3"/>
        <w:rPr>
          <w:rFonts w:ascii="Times New Roman" w:eastAsiaTheme="majorEastAsia" w:hAnsi="Times New Roman"/>
          <w:b/>
          <w:iCs/>
          <w:sz w:val="24"/>
        </w:rPr>
      </w:pPr>
      <w:r w:rsidRPr="006F7014">
        <w:rPr>
          <w:rFonts w:ascii="Times New Roman" w:eastAsiaTheme="majorEastAsia" w:hAnsi="Times New Roman"/>
          <w:b/>
          <w:iCs/>
          <w:sz w:val="24"/>
        </w:rPr>
        <w:t>Dny volného vstupu 2023:</w:t>
      </w:r>
    </w:p>
    <w:p w:rsidR="005002C1" w:rsidRPr="006F7014" w:rsidRDefault="005002C1" w:rsidP="00FD71DC">
      <w:pPr>
        <w:numPr>
          <w:ilvl w:val="0"/>
          <w:numId w:val="5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18. května – Mezinárodní den muzeí,</w:t>
      </w:r>
    </w:p>
    <w:p w:rsidR="005002C1" w:rsidRPr="006F7014" w:rsidRDefault="005002C1" w:rsidP="00FD71DC">
      <w:pPr>
        <w:numPr>
          <w:ilvl w:val="0"/>
          <w:numId w:val="5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1. června – Mezinárodní den dětí,</w:t>
      </w:r>
    </w:p>
    <w:p w:rsidR="005002C1" w:rsidRPr="006F7014" w:rsidRDefault="005002C1" w:rsidP="00FD71DC">
      <w:pPr>
        <w:numPr>
          <w:ilvl w:val="0"/>
          <w:numId w:val="5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28. září – Den české státnosti,</w:t>
      </w:r>
    </w:p>
    <w:p w:rsidR="005002C1" w:rsidRPr="006F7014" w:rsidRDefault="005002C1" w:rsidP="00FD71DC">
      <w:pPr>
        <w:numPr>
          <w:ilvl w:val="0"/>
          <w:numId w:val="55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28. října – Den vzniku samostatného československého státu.</w:t>
      </w:r>
    </w:p>
    <w:p w:rsidR="005002C1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2"/>
        <w:rPr>
          <w:rFonts w:ascii="Times New Roman" w:eastAsia="Times New Roman" w:hAnsi="Times New Roman"/>
          <w:b/>
          <w:color w:val="243F60" w:themeColor="accent1" w:themeShade="7F"/>
          <w:sz w:val="24"/>
          <w:szCs w:val="24"/>
        </w:rPr>
      </w:pPr>
      <w:r w:rsidRPr="00FD71DC">
        <w:rPr>
          <w:rFonts w:ascii="Times New Roman" w:eastAsia="Times New Roman" w:hAnsi="Times New Roman"/>
          <w:b/>
          <w:sz w:val="24"/>
          <w:szCs w:val="24"/>
        </w:rPr>
        <w:t xml:space="preserve">Česko-francouzské kulturní centrum </w:t>
      </w:r>
      <w:proofErr w:type="spellStart"/>
      <w:r w:rsidRPr="00FD71DC">
        <w:rPr>
          <w:rFonts w:ascii="Times New Roman" w:eastAsia="Times New Roman" w:hAnsi="Times New Roman"/>
          <w:b/>
          <w:sz w:val="24"/>
          <w:szCs w:val="24"/>
        </w:rPr>
        <w:t>Petrkov</w:t>
      </w:r>
      <w:proofErr w:type="spellEnd"/>
    </w:p>
    <w:p w:rsidR="005002C1" w:rsidRPr="006F7014" w:rsidRDefault="005002C1" w:rsidP="005002C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02C1" w:rsidRPr="006F7014" w:rsidRDefault="005002C1" w:rsidP="005002C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7014">
        <w:rPr>
          <w:rFonts w:ascii="Times New Roman" w:eastAsia="Times New Roman" w:hAnsi="Times New Roman"/>
          <w:color w:val="000000"/>
          <w:sz w:val="24"/>
          <w:szCs w:val="24"/>
        </w:rPr>
        <w:t>Návštěva místa bez kulturního programu (pouze prohlídka domu, zahrady, výstav): jednotné vstupné 30 Kč.</w:t>
      </w:r>
    </w:p>
    <w:p w:rsidR="005002C1" w:rsidRPr="006F7014" w:rsidRDefault="005002C1" w:rsidP="005002C1">
      <w:p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3"/>
        <w:rPr>
          <w:rFonts w:ascii="Times New Roman" w:eastAsia="Times New Roman" w:hAnsi="Times New Roman"/>
          <w:b/>
          <w:iCs/>
          <w:sz w:val="24"/>
        </w:rPr>
      </w:pPr>
      <w:r w:rsidRPr="006F7014">
        <w:rPr>
          <w:rFonts w:ascii="Times New Roman" w:eastAsia="Times New Roman" w:hAnsi="Times New Roman"/>
          <w:b/>
          <w:iCs/>
          <w:sz w:val="24"/>
        </w:rPr>
        <w:t>Volný vstup na kulturní program:</w:t>
      </w:r>
    </w:p>
    <w:p w:rsidR="005002C1" w:rsidRPr="006F7014" w:rsidRDefault="005002C1" w:rsidP="00FD71DC">
      <w:pPr>
        <w:numPr>
          <w:ilvl w:val="0"/>
          <w:numId w:val="57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F7014">
        <w:rPr>
          <w:rFonts w:ascii="Times New Roman" w:eastAsia="Times New Roman" w:hAnsi="Times New Roman"/>
          <w:color w:val="000000"/>
          <w:sz w:val="24"/>
          <w:szCs w:val="24"/>
        </w:rPr>
        <w:t>děti do 15 let.</w:t>
      </w:r>
    </w:p>
    <w:p w:rsidR="005002C1" w:rsidRPr="006F7014" w:rsidRDefault="005002C1" w:rsidP="005002C1">
      <w:p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3"/>
        <w:rPr>
          <w:rFonts w:ascii="Times New Roman" w:eastAsia="Times New Roman" w:hAnsi="Times New Roman"/>
          <w:b/>
          <w:iCs/>
          <w:sz w:val="24"/>
        </w:rPr>
      </w:pPr>
      <w:r w:rsidRPr="006F7014">
        <w:rPr>
          <w:rFonts w:ascii="Times New Roman" w:eastAsia="Times New Roman" w:hAnsi="Times New Roman"/>
          <w:b/>
          <w:iCs/>
          <w:sz w:val="24"/>
        </w:rPr>
        <w:t>Zvýhodněné vstupné na kulturní program:</w:t>
      </w:r>
    </w:p>
    <w:p w:rsidR="005002C1" w:rsidRPr="006F7014" w:rsidRDefault="005002C1" w:rsidP="00FD71DC">
      <w:pPr>
        <w:numPr>
          <w:ilvl w:val="0"/>
          <w:numId w:val="57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F7014">
        <w:rPr>
          <w:rFonts w:ascii="Times New Roman" w:eastAsia="Times New Roman" w:hAnsi="Times New Roman"/>
          <w:color w:val="000000"/>
          <w:sz w:val="24"/>
          <w:szCs w:val="24"/>
        </w:rPr>
        <w:t>studenti 15–26 let,</w:t>
      </w:r>
    </w:p>
    <w:p w:rsidR="005002C1" w:rsidRPr="006F7014" w:rsidRDefault="005002C1" w:rsidP="00FD71DC">
      <w:pPr>
        <w:numPr>
          <w:ilvl w:val="0"/>
          <w:numId w:val="57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F7014">
        <w:rPr>
          <w:rFonts w:ascii="Times New Roman" w:eastAsia="Times New Roman" w:hAnsi="Times New Roman"/>
          <w:color w:val="000000"/>
          <w:sz w:val="24"/>
          <w:szCs w:val="24"/>
        </w:rPr>
        <w:t>senioři</w:t>
      </w:r>
      <w:r w:rsidRPr="006F7014">
        <w:rPr>
          <w:rFonts w:ascii="Times New Roman" w:hAnsi="Times New Roman"/>
          <w:sz w:val="24"/>
          <w:szCs w:val="24"/>
        </w:rPr>
        <w:t xml:space="preserve"> </w:t>
      </w:r>
      <w:r w:rsidRPr="006F7014">
        <w:rPr>
          <w:rFonts w:ascii="Times New Roman" w:eastAsia="Times New Roman" w:hAnsi="Times New Roman"/>
          <w:sz w:val="24"/>
          <w:szCs w:val="24"/>
        </w:rPr>
        <w:t>nad 65 let</w:t>
      </w:r>
      <w:r w:rsidRPr="006F7014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5002C1" w:rsidRPr="006F7014" w:rsidRDefault="005002C1" w:rsidP="00FD71DC">
      <w:pPr>
        <w:numPr>
          <w:ilvl w:val="0"/>
          <w:numId w:val="57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F7014">
        <w:rPr>
          <w:rFonts w:ascii="Times New Roman" w:eastAsia="Times New Roman" w:hAnsi="Times New Roman"/>
          <w:color w:val="000000"/>
          <w:sz w:val="24"/>
          <w:szCs w:val="24"/>
        </w:rPr>
        <w:t>obyvatelé obce Lípa,</w:t>
      </w:r>
    </w:p>
    <w:p w:rsidR="005002C1" w:rsidRPr="006F7014" w:rsidRDefault="005002C1" w:rsidP="00FD71DC">
      <w:pPr>
        <w:numPr>
          <w:ilvl w:val="0"/>
          <w:numId w:val="57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F7014">
        <w:rPr>
          <w:rFonts w:ascii="Times New Roman" w:eastAsia="Times New Roman" w:hAnsi="Times New Roman"/>
          <w:color w:val="000000"/>
          <w:sz w:val="24"/>
          <w:szCs w:val="24"/>
        </w:rPr>
        <w:t>skupina 10 a více osob.</w:t>
      </w:r>
    </w:p>
    <w:p w:rsidR="005002C1" w:rsidRPr="006F7014" w:rsidRDefault="005002C1" w:rsidP="005002C1">
      <w:p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3"/>
        <w:rPr>
          <w:rFonts w:ascii="Times New Roman" w:eastAsia="Times New Roman" w:hAnsi="Times New Roman"/>
          <w:b/>
          <w:iCs/>
          <w:sz w:val="24"/>
        </w:rPr>
      </w:pPr>
      <w:r w:rsidRPr="006F7014">
        <w:rPr>
          <w:rFonts w:ascii="Times New Roman" w:eastAsia="Times New Roman" w:hAnsi="Times New Roman"/>
          <w:b/>
          <w:iCs/>
          <w:sz w:val="24"/>
        </w:rPr>
        <w:t>Volný vstup na ateliéry pro děti:</w:t>
      </w:r>
    </w:p>
    <w:p w:rsidR="005002C1" w:rsidRPr="006F7014" w:rsidRDefault="005002C1" w:rsidP="00FD71DC">
      <w:pPr>
        <w:numPr>
          <w:ilvl w:val="0"/>
          <w:numId w:val="58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F7014">
        <w:rPr>
          <w:rFonts w:ascii="Times New Roman" w:eastAsia="Times New Roman" w:hAnsi="Times New Roman"/>
          <w:color w:val="000000"/>
          <w:sz w:val="24"/>
          <w:szCs w:val="24"/>
        </w:rPr>
        <w:t>děti z Ukrajiny,</w:t>
      </w:r>
    </w:p>
    <w:p w:rsidR="005002C1" w:rsidRPr="006F7014" w:rsidRDefault="005002C1" w:rsidP="00FD71DC">
      <w:pPr>
        <w:numPr>
          <w:ilvl w:val="0"/>
          <w:numId w:val="58"/>
        </w:numPr>
        <w:shd w:val="clear" w:color="auto" w:fill="FFFFFF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F7014">
        <w:rPr>
          <w:rFonts w:ascii="Times New Roman" w:eastAsia="Times New Roman" w:hAnsi="Times New Roman"/>
          <w:color w:val="000000"/>
          <w:sz w:val="24"/>
          <w:szCs w:val="24"/>
        </w:rPr>
        <w:t xml:space="preserve">pro školní skupiny </w:t>
      </w:r>
      <w:r>
        <w:rPr>
          <w:rFonts w:ascii="Times New Roman" w:eastAsia="Times New Roman" w:hAnsi="Times New Roman"/>
          <w:color w:val="000000"/>
          <w:sz w:val="24"/>
          <w:szCs w:val="24"/>
        </w:rPr>
        <w:t>Základní školy</w:t>
      </w:r>
      <w:r w:rsidRPr="006F7014">
        <w:rPr>
          <w:rFonts w:ascii="Times New Roman" w:eastAsia="Times New Roman" w:hAnsi="Times New Roman"/>
          <w:color w:val="000000"/>
          <w:sz w:val="24"/>
          <w:szCs w:val="24"/>
        </w:rPr>
        <w:t xml:space="preserve"> Lípa ve všední den.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FD71DC">
        <w:rPr>
          <w:rFonts w:ascii="Times New Roman" w:eastAsiaTheme="majorEastAsia" w:hAnsi="Times New Roman"/>
          <w:b/>
          <w:sz w:val="28"/>
          <w:szCs w:val="26"/>
          <w:u w:val="single"/>
        </w:rPr>
        <w:t>Památník Terezín</w:t>
      </w:r>
    </w:p>
    <w:p w:rsidR="005002C1" w:rsidRPr="006F7014" w:rsidRDefault="005002C1" w:rsidP="005002C1">
      <w:pPr>
        <w:keepNext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Snížené vstupné (jednoduché i kombinované vstupné):</w:t>
      </w:r>
    </w:p>
    <w:p w:rsidR="005002C1" w:rsidRPr="006F7014" w:rsidRDefault="005002C1" w:rsidP="00FD71DC">
      <w:pPr>
        <w:keepNext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děti (6–18 let),</w:t>
      </w:r>
    </w:p>
    <w:p w:rsidR="005002C1" w:rsidRPr="006F7014" w:rsidRDefault="005002C1" w:rsidP="00FD71DC">
      <w:pPr>
        <w:keepNext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studenti,</w:t>
      </w:r>
    </w:p>
    <w:p w:rsidR="005002C1" w:rsidRPr="006F7014" w:rsidRDefault="005002C1" w:rsidP="00FD71DC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senioři (od 65 let)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  <w:shd w:val="clear" w:color="auto" w:fill="FFFFFF"/>
        </w:rPr>
      </w:pPr>
      <w:r w:rsidRPr="006F7014">
        <w:rPr>
          <w:rFonts w:ascii="Times New Roman" w:eastAsiaTheme="majorEastAsia" w:hAnsi="Times New Roman"/>
          <w:b/>
          <w:sz w:val="24"/>
          <w:szCs w:val="24"/>
          <w:shd w:val="clear" w:color="auto" w:fill="FFFFFF"/>
        </w:rPr>
        <w:t>Rodinné vstupné (kombinované vstupné):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2 dospělí a 3 děti.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lastRenderedPageBreak/>
        <w:t>Slevy: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pro skupinu 40 a více osob sleva na vstupném za jednu osobu,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rodinný pas – rodinné vstupné po předložení pasu (2 dospělí a neomezený počet dětí),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senior pas – sleva ze seniorského vstupného pro jednu osobu po předložení pasu a dokladu totožnosti (10 %, v Mezinárodní den seniorů, tedy 1. října, 40 %).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Volný vstup: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děti do 5 let,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učitelé a řidiči autobusů doprovázejících skupinu studentů či žáků (max. 1 učitel na 10 žáků),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průkazů TP, ZTP a ZTP/P,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průkazů EU Disability </w:t>
      </w:r>
      <w:proofErr w:type="spellStart"/>
      <w:r w:rsidRPr="006F7014">
        <w:rPr>
          <w:rFonts w:ascii="Times New Roman" w:hAnsi="Times New Roman"/>
          <w:sz w:val="24"/>
          <w:szCs w:val="24"/>
        </w:rPr>
        <w:t>Card</w:t>
      </w:r>
      <w:proofErr w:type="spellEnd"/>
      <w:r w:rsidRPr="006F7014">
        <w:rPr>
          <w:rFonts w:ascii="Times New Roman" w:hAnsi="Times New Roman"/>
          <w:sz w:val="24"/>
          <w:szCs w:val="24"/>
        </w:rPr>
        <w:t>,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 xml:space="preserve">držitelé zaměstnanecké karty organizací zřízených </w:t>
      </w:r>
      <w:r w:rsidRPr="006F7014">
        <w:rPr>
          <w:rFonts w:ascii="Times New Roman" w:eastAsia="Times New Roman" w:hAnsi="Times New Roman"/>
          <w:sz w:val="24"/>
          <w:szCs w:val="24"/>
        </w:rPr>
        <w:t>Ministerstvem kultury České republiky</w:t>
      </w:r>
      <w:r w:rsidRPr="006F7014">
        <w:rPr>
          <w:rFonts w:ascii="Times New Roman" w:hAnsi="Times New Roman"/>
          <w:sz w:val="24"/>
          <w:szCs w:val="24"/>
        </w:rPr>
        <w:t>,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bývalí vězni koncentračního tábora Terezín a jiných obdobných zařízení z druhé světové války,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členové Asociace muzeí a galerií České republiky (AMG), Mezinárodní rady muzeí (ICOM)</w:t>
      </w:r>
      <w:r w:rsidRPr="006F7014">
        <w:rPr>
          <w:rFonts w:ascii="Times New Roman" w:eastAsia="Times New Roman" w:hAnsi="Times New Roman"/>
          <w:sz w:val="24"/>
          <w:szCs w:val="24"/>
        </w:rPr>
        <w:t>,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novináři.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Volné vstupy v roce 2023 do všech objektů Památníku Terezín:</w:t>
      </w:r>
    </w:p>
    <w:p w:rsidR="005002C1" w:rsidRPr="006F7014" w:rsidRDefault="005002C1" w:rsidP="00FD71DC">
      <w:pPr>
        <w:numPr>
          <w:ilvl w:val="0"/>
          <w:numId w:val="56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21. května – u příležitosti konání Terezínské tryzny.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jc w:val="both"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Volné vstupy do Krematoria, Obřadní místnosti a márnice, Kolumbária, Modlitebny a mansardy, Terezínské transporty:</w:t>
      </w:r>
    </w:p>
    <w:p w:rsidR="005002C1" w:rsidRPr="006F7014" w:rsidRDefault="005002C1" w:rsidP="00FD71DC">
      <w:pPr>
        <w:numPr>
          <w:ilvl w:val="0"/>
          <w:numId w:val="56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1. června,</w:t>
      </w:r>
    </w:p>
    <w:p w:rsidR="005002C1" w:rsidRPr="006F7014" w:rsidRDefault="005002C1" w:rsidP="00FD71DC">
      <w:pPr>
        <w:numPr>
          <w:ilvl w:val="0"/>
          <w:numId w:val="56"/>
        </w:numPr>
        <w:spacing w:after="0"/>
        <w:contextualSpacing/>
        <w:jc w:val="both"/>
        <w:rPr>
          <w:rFonts w:ascii="Times New Roman" w:hAnsi="Times New Roman"/>
          <w:sz w:val="24"/>
        </w:rPr>
      </w:pPr>
      <w:r w:rsidRPr="006F7014">
        <w:rPr>
          <w:rFonts w:ascii="Times New Roman" w:hAnsi="Times New Roman"/>
          <w:sz w:val="24"/>
        </w:rPr>
        <w:t>28. září,</w:t>
      </w:r>
    </w:p>
    <w:p w:rsidR="005002C1" w:rsidRPr="006F7014" w:rsidRDefault="005002C1" w:rsidP="00FD71DC">
      <w:pPr>
        <w:numPr>
          <w:ilvl w:val="0"/>
          <w:numId w:val="5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</w:rPr>
        <w:t>28. října.</w:t>
      </w: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2C1" w:rsidRPr="00FD71DC" w:rsidRDefault="005002C1" w:rsidP="005002C1">
      <w:pPr>
        <w:keepNext/>
        <w:keepLines/>
        <w:spacing w:after="0"/>
        <w:contextualSpacing/>
        <w:outlineLvl w:val="1"/>
        <w:rPr>
          <w:rFonts w:ascii="Times New Roman" w:eastAsiaTheme="majorEastAsia" w:hAnsi="Times New Roman"/>
          <w:b/>
          <w:sz w:val="28"/>
          <w:szCs w:val="26"/>
          <w:u w:val="single"/>
        </w:rPr>
      </w:pPr>
      <w:r w:rsidRPr="00FD71DC">
        <w:rPr>
          <w:rFonts w:ascii="Times New Roman" w:eastAsiaTheme="majorEastAsia" w:hAnsi="Times New Roman"/>
          <w:b/>
          <w:sz w:val="28"/>
          <w:szCs w:val="26"/>
          <w:u w:val="single"/>
        </w:rPr>
        <w:t>Památník Lidice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Snížené vstupné:</w:t>
      </w:r>
    </w:p>
    <w:p w:rsidR="005002C1" w:rsidRPr="006F7014" w:rsidRDefault="005002C1" w:rsidP="00FD71DC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děti do 15 let,</w:t>
      </w:r>
    </w:p>
    <w:p w:rsidR="005002C1" w:rsidRPr="006F7014" w:rsidRDefault="005002C1" w:rsidP="00FD71DC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studenti (držitelé karty ISIC),</w:t>
      </w:r>
    </w:p>
    <w:p w:rsidR="005002C1" w:rsidRPr="006F7014" w:rsidRDefault="005002C1" w:rsidP="00FD71DC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osoby starší 65 let,</w:t>
      </w:r>
    </w:p>
    <w:p w:rsidR="005002C1" w:rsidRPr="006F7014" w:rsidRDefault="005002C1" w:rsidP="00FD71DC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osoby zdravotně postižené,</w:t>
      </w:r>
    </w:p>
    <w:p w:rsidR="005002C1" w:rsidRPr="006F7014" w:rsidRDefault="005002C1" w:rsidP="00FD71DC">
      <w:pPr>
        <w:numPr>
          <w:ilvl w:val="0"/>
          <w:numId w:val="7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držitelé průkazů IYTC, ITIC, ALIVE.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/>
          <w:sz w:val="24"/>
          <w:szCs w:val="24"/>
          <w:shd w:val="clear" w:color="auto" w:fill="FFFFFF"/>
        </w:rPr>
      </w:pPr>
      <w:r w:rsidRPr="006F7014">
        <w:rPr>
          <w:rFonts w:ascii="Times New Roman" w:eastAsiaTheme="majorEastAsia" w:hAnsi="Times New Roman"/>
          <w:b/>
          <w:sz w:val="24"/>
          <w:szCs w:val="24"/>
          <w:shd w:val="clear" w:color="auto" w:fill="FFFFFF"/>
        </w:rPr>
        <w:t>Rodinné vstupné: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2 dospělí a nejvýše 4 děti.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Slevy: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10% sleva organizovaným skupinám nad 20 osob,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lastRenderedPageBreak/>
        <w:t xml:space="preserve">sleva 20 % pro držitele karet </w:t>
      </w:r>
      <w:proofErr w:type="spellStart"/>
      <w:r w:rsidRPr="006F7014">
        <w:rPr>
          <w:rFonts w:ascii="Times New Roman" w:hAnsi="Times New Roman"/>
          <w:sz w:val="24"/>
          <w:szCs w:val="24"/>
        </w:rPr>
        <w:t>Sphere</w:t>
      </w:r>
      <w:proofErr w:type="spellEnd"/>
      <w:r w:rsidRPr="006F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7014">
        <w:rPr>
          <w:rFonts w:ascii="Times New Roman" w:hAnsi="Times New Roman"/>
          <w:sz w:val="24"/>
          <w:szCs w:val="24"/>
        </w:rPr>
        <w:t>card</w:t>
      </w:r>
      <w:proofErr w:type="spellEnd"/>
      <w:r w:rsidRPr="006F7014">
        <w:rPr>
          <w:rFonts w:ascii="Times New Roman" w:hAnsi="Times New Roman"/>
          <w:sz w:val="24"/>
          <w:szCs w:val="24"/>
        </w:rPr>
        <w:t>.</w:t>
      </w:r>
    </w:p>
    <w:p w:rsidR="005002C1" w:rsidRPr="006F7014" w:rsidRDefault="005002C1" w:rsidP="005002C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002C1" w:rsidRPr="006F7014" w:rsidRDefault="005002C1" w:rsidP="005002C1">
      <w:pPr>
        <w:keepNext/>
        <w:keepLines/>
        <w:spacing w:after="0"/>
        <w:contextualSpacing/>
        <w:outlineLvl w:val="2"/>
        <w:rPr>
          <w:rFonts w:ascii="Times New Roman" w:eastAsiaTheme="majorEastAsia" w:hAnsi="Times New Roman"/>
          <w:b/>
          <w:sz w:val="24"/>
          <w:szCs w:val="24"/>
        </w:rPr>
      </w:pPr>
      <w:r w:rsidRPr="006F7014">
        <w:rPr>
          <w:rFonts w:ascii="Times New Roman" w:eastAsiaTheme="majorEastAsia" w:hAnsi="Times New Roman"/>
          <w:b/>
          <w:sz w:val="24"/>
          <w:szCs w:val="24"/>
        </w:rPr>
        <w:t>Volný vstup: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 xml:space="preserve">držitelé průkazů </w:t>
      </w:r>
      <w:r w:rsidRPr="006F7014">
        <w:rPr>
          <w:rFonts w:ascii="Times New Roman" w:hAnsi="Times New Roman"/>
          <w:sz w:val="24"/>
          <w:szCs w:val="24"/>
        </w:rPr>
        <w:t>Asociace muzeí a galerií České republiky (AMG), Mezinárodní rady muzeí (ICOM)</w:t>
      </w: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držitelé průkazu válečného veterána,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  <w:shd w:val="clear" w:color="auto" w:fill="FFFFFF"/>
        </w:rPr>
        <w:t>držitelé průkazu novináře po domluvě s </w:t>
      </w:r>
      <w:hyperlink r:id="rId7" w:tooltip="Opens window for sending email" w:history="1">
        <w:r w:rsidRPr="006F7014">
          <w:rPr>
            <w:rFonts w:ascii="Times New Roman" w:hAnsi="Times New Roman"/>
            <w:sz w:val="24"/>
            <w:szCs w:val="24"/>
            <w:shd w:val="clear" w:color="auto" w:fill="FFFFFF"/>
          </w:rPr>
          <w:t>PR pracovníkem</w:t>
        </w:r>
      </w:hyperlink>
      <w:r w:rsidRPr="006F7014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5002C1" w:rsidRPr="006F7014" w:rsidRDefault="005002C1" w:rsidP="00FD71DC">
      <w:pPr>
        <w:numPr>
          <w:ilvl w:val="0"/>
          <w:numId w:val="8"/>
        </w:numPr>
        <w:spacing w:after="0"/>
        <w:contextualSpacing/>
        <w:rPr>
          <w:rFonts w:ascii="Times New Roman" w:hAnsi="Times New Roman"/>
          <w:sz w:val="24"/>
          <w:szCs w:val="24"/>
        </w:rPr>
      </w:pPr>
      <w:r w:rsidRPr="006F7014">
        <w:rPr>
          <w:rFonts w:ascii="Times New Roman" w:hAnsi="Times New Roman"/>
          <w:sz w:val="24"/>
          <w:szCs w:val="24"/>
        </w:rPr>
        <w:t>držitelé průkazu organizací Ministerstva kultury České republiky.</w:t>
      </w:r>
    </w:p>
    <w:p w:rsidR="00281C15" w:rsidRPr="00E66626" w:rsidRDefault="00281C15" w:rsidP="00E66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1C15" w:rsidRPr="00E66626" w:rsidRDefault="00281C15" w:rsidP="00E66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2947" w:rsidRPr="00E66626" w:rsidRDefault="00322947" w:rsidP="00E6662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66626">
        <w:rPr>
          <w:rFonts w:ascii="Times New Roman" w:hAnsi="Times New Roman" w:cs="Times New Roman"/>
          <w:b/>
          <w:noProof/>
          <w:sz w:val="28"/>
          <w:szCs w:val="28"/>
        </w:rPr>
        <w:t>Přehled kategorií vstupného do objektů Národního památkového ústavu 202</w:t>
      </w:r>
      <w:r w:rsidR="006F5201">
        <w:rPr>
          <w:rFonts w:ascii="Times New Roman" w:hAnsi="Times New Roman" w:cs="Times New Roman"/>
          <w:b/>
          <w:noProof/>
          <w:sz w:val="28"/>
          <w:szCs w:val="28"/>
        </w:rPr>
        <w:t>3</w:t>
      </w:r>
    </w:p>
    <w:p w:rsidR="00322947" w:rsidRPr="00E66626" w:rsidRDefault="00322947" w:rsidP="00E6662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F5201" w:rsidRPr="006F5201" w:rsidRDefault="006F5201" w:rsidP="006F5201">
      <w:pPr>
        <w:pStyle w:val="Nadpis2"/>
        <w:ind w:left="567" w:firstLine="284"/>
        <w:rPr>
          <w:rFonts w:asciiTheme="minorHAnsi" w:hAnsiTheme="minorHAnsi" w:cstheme="minorHAnsi"/>
          <w:lang w:eastAsia="en-US"/>
        </w:rPr>
      </w:pPr>
      <w:r w:rsidRPr="006F5201">
        <w:rPr>
          <w:rFonts w:asciiTheme="minorHAnsi" w:hAnsiTheme="minorHAnsi" w:cstheme="minorHAnsi"/>
          <w:lang w:eastAsia="en-US"/>
        </w:rPr>
        <w:t>ZÁKLADNÍ VSTUPNÉ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color w:val="000000"/>
        </w:rPr>
      </w:pPr>
      <w:r w:rsidRPr="006F5201">
        <w:rPr>
          <w:bCs/>
          <w:lang w:eastAsia="en-US"/>
        </w:rPr>
        <w:t xml:space="preserve">Dospělí ve věku 25-64 let </w:t>
      </w:r>
    </w:p>
    <w:p w:rsidR="006F5201" w:rsidRPr="00EE37A7" w:rsidRDefault="006F5201" w:rsidP="006F5201">
      <w:pPr>
        <w:pStyle w:val="Nadpis2"/>
        <w:ind w:left="567" w:firstLine="284"/>
        <w:rPr>
          <w:rFonts w:asciiTheme="minorHAnsi" w:hAnsiTheme="minorHAnsi" w:cstheme="minorHAnsi"/>
          <w:color w:val="000000"/>
          <w:sz w:val="20"/>
          <w:szCs w:val="20"/>
        </w:rPr>
      </w:pPr>
      <w:r w:rsidRPr="00EE37A7">
        <w:rPr>
          <w:rFonts w:asciiTheme="minorHAnsi" w:hAnsiTheme="minorHAnsi" w:cstheme="minorHAnsi"/>
          <w:sz w:val="20"/>
          <w:szCs w:val="20"/>
          <w:lang w:eastAsia="en-US"/>
        </w:rPr>
        <w:t>SNÍŽENÉ VSTUPNÉ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>Senioři 65+</w:t>
      </w:r>
      <w:r w:rsidRPr="006F5201">
        <w:rPr>
          <w:bCs/>
          <w:lang w:eastAsia="en-US"/>
        </w:rPr>
        <w:tab/>
      </w:r>
      <w:r w:rsidRPr="006F5201">
        <w:rPr>
          <w:bCs/>
          <w:lang w:eastAsia="en-US"/>
        </w:rPr>
        <w:tab/>
      </w:r>
      <w:r w:rsidRPr="006F5201">
        <w:rPr>
          <w:bCs/>
          <w:lang w:eastAsia="en-US"/>
        </w:rPr>
        <w:tab/>
      </w:r>
      <w:r w:rsidRPr="006F5201">
        <w:rPr>
          <w:bCs/>
          <w:lang w:eastAsia="en-US"/>
        </w:rPr>
        <w:tab/>
      </w:r>
      <w:proofErr w:type="gramStart"/>
      <w:r w:rsidRPr="006F5201">
        <w:rPr>
          <w:bCs/>
          <w:lang w:eastAsia="en-US"/>
        </w:rPr>
        <w:t>80%</w:t>
      </w:r>
      <w:proofErr w:type="gramEnd"/>
      <w:r w:rsidRPr="006F5201">
        <w:rPr>
          <w:bCs/>
          <w:lang w:eastAsia="en-US"/>
        </w:rPr>
        <w:t xml:space="preserve"> základního vstupného*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>Mládež do 25 let (18-24)</w:t>
      </w:r>
      <w:r w:rsidRPr="006F5201">
        <w:rPr>
          <w:bCs/>
          <w:lang w:eastAsia="en-US"/>
        </w:rPr>
        <w:tab/>
      </w:r>
      <w:r w:rsidRPr="006F5201">
        <w:rPr>
          <w:bCs/>
          <w:lang w:eastAsia="en-US"/>
        </w:rPr>
        <w:tab/>
      </w:r>
      <w:proofErr w:type="gramStart"/>
      <w:r w:rsidRPr="006F5201">
        <w:rPr>
          <w:bCs/>
          <w:lang w:eastAsia="en-US"/>
        </w:rPr>
        <w:t>80%</w:t>
      </w:r>
      <w:proofErr w:type="gramEnd"/>
      <w:r w:rsidRPr="006F5201">
        <w:rPr>
          <w:bCs/>
          <w:lang w:eastAsia="en-US"/>
        </w:rPr>
        <w:t xml:space="preserve"> základního vstupného*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>Držitel průkazu ZTP a ZTP/P</w:t>
      </w:r>
      <w:r w:rsidRPr="006F5201">
        <w:rPr>
          <w:bCs/>
          <w:lang w:eastAsia="en-US"/>
        </w:rPr>
        <w:tab/>
      </w:r>
      <w:proofErr w:type="gramStart"/>
      <w:r w:rsidRPr="006F5201">
        <w:rPr>
          <w:bCs/>
          <w:lang w:eastAsia="en-US"/>
        </w:rPr>
        <w:t>80%</w:t>
      </w:r>
      <w:proofErr w:type="gramEnd"/>
      <w:r w:rsidRPr="006F5201">
        <w:rPr>
          <w:bCs/>
          <w:lang w:eastAsia="en-US"/>
        </w:rPr>
        <w:t xml:space="preserve"> základního vstupného*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>Děti do 18 let (6-17)</w:t>
      </w:r>
      <w:r w:rsidRPr="006F5201">
        <w:rPr>
          <w:bCs/>
          <w:lang w:eastAsia="en-US"/>
        </w:rPr>
        <w:tab/>
      </w:r>
      <w:r w:rsidRPr="006F5201">
        <w:rPr>
          <w:bCs/>
          <w:lang w:eastAsia="en-US"/>
        </w:rPr>
        <w:tab/>
      </w:r>
      <w:proofErr w:type="gramStart"/>
      <w:r w:rsidRPr="006F5201">
        <w:rPr>
          <w:bCs/>
          <w:lang w:eastAsia="en-US"/>
        </w:rPr>
        <w:t>30%</w:t>
      </w:r>
      <w:proofErr w:type="gramEnd"/>
      <w:r w:rsidRPr="006F5201">
        <w:rPr>
          <w:bCs/>
          <w:lang w:eastAsia="en-US"/>
        </w:rPr>
        <w:t xml:space="preserve"> základního vstupného*</w:t>
      </w:r>
    </w:p>
    <w:p w:rsidR="006F5201" w:rsidRPr="006F5201" w:rsidRDefault="006F5201" w:rsidP="006F5201">
      <w:pPr>
        <w:pStyle w:val="Nadpis2"/>
        <w:ind w:left="567" w:firstLine="284"/>
        <w:rPr>
          <w:rFonts w:asciiTheme="minorHAnsi" w:hAnsiTheme="minorHAnsi" w:cstheme="minorHAnsi"/>
          <w:lang w:eastAsia="en-US"/>
        </w:rPr>
      </w:pPr>
      <w:r w:rsidRPr="006F5201">
        <w:rPr>
          <w:rFonts w:asciiTheme="minorHAnsi" w:hAnsiTheme="minorHAnsi" w:cstheme="minorHAnsi"/>
          <w:lang w:eastAsia="en-US"/>
        </w:rPr>
        <w:t xml:space="preserve">ZDARMA (Kategorie návštěvníků s možným vstupem zdarma) 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>Děti do 6 let (0-5)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>Průvodce držitele průkazu ZTP/P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>Pedagogický dozor (pro školní skupiny 1 dospělá osoba na 15 dětí)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>Průvodce organizované skupiny (1 osoba pro celou skupinu min. 15 osob)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 xml:space="preserve">Jednorázová vstupenka vydaná NPÚ </w:t>
      </w:r>
      <w:r w:rsidRPr="006F5201">
        <w:rPr>
          <w:bCs/>
        </w:rPr>
        <w:t>*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 xml:space="preserve">Celoroční volná vstupenka vydaná NPÚ (max. dvě osoby) 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>Držitel průkazu zaměstnance NPÚ (+ až 3 rodinní příslušníci)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>Držitel průkazu „Náš člověk“ *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>Držitel QR kódu zaměstnance rezortu MK ČR * (Platí pouze na základní okruhy)</w:t>
      </w:r>
    </w:p>
    <w:p w:rsidR="006F5201" w:rsidRPr="006F5201" w:rsidRDefault="006F5201" w:rsidP="00FD71DC">
      <w:pPr>
        <w:pStyle w:val="Odstavecseseznamem"/>
        <w:numPr>
          <w:ilvl w:val="0"/>
          <w:numId w:val="32"/>
        </w:numPr>
        <w:contextualSpacing w:val="0"/>
        <w:jc w:val="both"/>
        <w:rPr>
          <w:bCs/>
          <w:lang w:eastAsia="en-US"/>
        </w:rPr>
      </w:pPr>
      <w:r w:rsidRPr="006F5201">
        <w:rPr>
          <w:bCs/>
          <w:lang w:eastAsia="en-US"/>
        </w:rPr>
        <w:t>Držitel průkazu ICOMOS * (Platí pouze na základní okruhy)</w:t>
      </w:r>
    </w:p>
    <w:p w:rsidR="006F5201" w:rsidRDefault="006F5201" w:rsidP="006F5201">
      <w:pPr>
        <w:ind w:left="1211"/>
        <w:jc w:val="both"/>
        <w:rPr>
          <w:rFonts w:cstheme="minorHAnsi"/>
          <w:bCs/>
          <w:sz w:val="20"/>
          <w:szCs w:val="20"/>
        </w:rPr>
      </w:pPr>
    </w:p>
    <w:p w:rsidR="006F5201" w:rsidRPr="006F5201" w:rsidRDefault="006F5201" w:rsidP="006F5201">
      <w:pPr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201">
        <w:rPr>
          <w:rFonts w:ascii="Times New Roman" w:hAnsi="Times New Roman" w:cs="Times New Roman"/>
          <w:bCs/>
          <w:sz w:val="24"/>
          <w:szCs w:val="24"/>
        </w:rPr>
        <w:t>Pozn. 1: * Platí pouze pro jednu osobu = oprávněného držitele průkazu</w:t>
      </w:r>
    </w:p>
    <w:p w:rsidR="006F5201" w:rsidRPr="006F5201" w:rsidRDefault="006F5201" w:rsidP="006F5201">
      <w:pPr>
        <w:ind w:left="12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201">
        <w:rPr>
          <w:rFonts w:ascii="Times New Roman" w:hAnsi="Times New Roman" w:cs="Times New Roman"/>
          <w:bCs/>
          <w:sz w:val="24"/>
          <w:szCs w:val="24"/>
        </w:rPr>
        <w:t>Pozn. 2: Centrální cenový výměr, resp. dílčí cenový výměr stanoví, zda výše uvedená kategorie návštěvníků má nárok na vstup zdarma na konkrétní prohlídkový okruh.</w:t>
      </w:r>
    </w:p>
    <w:p w:rsidR="00011933" w:rsidRPr="00707559" w:rsidRDefault="00011933" w:rsidP="006F5201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sectPr w:rsidR="00011933" w:rsidRPr="00707559" w:rsidSect="009659E9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827"/>
    <w:multiLevelType w:val="hybridMultilevel"/>
    <w:tmpl w:val="1FC4F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688"/>
    <w:multiLevelType w:val="hybridMultilevel"/>
    <w:tmpl w:val="52421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B03"/>
    <w:multiLevelType w:val="hybridMultilevel"/>
    <w:tmpl w:val="E5F45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970"/>
    <w:multiLevelType w:val="hybridMultilevel"/>
    <w:tmpl w:val="0EAE7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7E23"/>
    <w:multiLevelType w:val="hybridMultilevel"/>
    <w:tmpl w:val="1B2E3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785A"/>
    <w:multiLevelType w:val="hybridMultilevel"/>
    <w:tmpl w:val="A7A60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1737"/>
    <w:multiLevelType w:val="hybridMultilevel"/>
    <w:tmpl w:val="B8540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B44C6"/>
    <w:multiLevelType w:val="multilevel"/>
    <w:tmpl w:val="2848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94064B"/>
    <w:multiLevelType w:val="multilevel"/>
    <w:tmpl w:val="ABA4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52041"/>
    <w:multiLevelType w:val="hybridMultilevel"/>
    <w:tmpl w:val="163C7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9338A"/>
    <w:multiLevelType w:val="hybridMultilevel"/>
    <w:tmpl w:val="C1DC9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C623D"/>
    <w:multiLevelType w:val="hybridMultilevel"/>
    <w:tmpl w:val="397495BC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33A5DDF"/>
    <w:multiLevelType w:val="hybridMultilevel"/>
    <w:tmpl w:val="D8E08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6B06B4"/>
    <w:multiLevelType w:val="multilevel"/>
    <w:tmpl w:val="D01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8C4D1E"/>
    <w:multiLevelType w:val="hybridMultilevel"/>
    <w:tmpl w:val="B8E24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73A59"/>
    <w:multiLevelType w:val="multilevel"/>
    <w:tmpl w:val="6A6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1578CE"/>
    <w:multiLevelType w:val="multilevel"/>
    <w:tmpl w:val="D01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B912B1"/>
    <w:multiLevelType w:val="multilevel"/>
    <w:tmpl w:val="D01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1C3D42"/>
    <w:multiLevelType w:val="hybridMultilevel"/>
    <w:tmpl w:val="AAC24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E45DC"/>
    <w:multiLevelType w:val="hybridMultilevel"/>
    <w:tmpl w:val="873C7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86949"/>
    <w:multiLevelType w:val="hybridMultilevel"/>
    <w:tmpl w:val="E63AE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15384"/>
    <w:multiLevelType w:val="multilevel"/>
    <w:tmpl w:val="7B8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9623E1A"/>
    <w:multiLevelType w:val="hybridMultilevel"/>
    <w:tmpl w:val="8420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4552E9"/>
    <w:multiLevelType w:val="multilevel"/>
    <w:tmpl w:val="EFB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D5450F"/>
    <w:multiLevelType w:val="hybridMultilevel"/>
    <w:tmpl w:val="3FD06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8526F"/>
    <w:multiLevelType w:val="hybridMultilevel"/>
    <w:tmpl w:val="84702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413E"/>
    <w:multiLevelType w:val="hybridMultilevel"/>
    <w:tmpl w:val="660A2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97518"/>
    <w:multiLevelType w:val="hybridMultilevel"/>
    <w:tmpl w:val="E83E1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907EFE"/>
    <w:multiLevelType w:val="multilevel"/>
    <w:tmpl w:val="41CC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BE1506"/>
    <w:multiLevelType w:val="hybridMultilevel"/>
    <w:tmpl w:val="8E84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4D1822"/>
    <w:multiLevelType w:val="hybridMultilevel"/>
    <w:tmpl w:val="31087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CC2BF1"/>
    <w:multiLevelType w:val="hybridMultilevel"/>
    <w:tmpl w:val="D1F07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005AD1"/>
    <w:multiLevelType w:val="hybridMultilevel"/>
    <w:tmpl w:val="A2680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F02D3F"/>
    <w:multiLevelType w:val="hybridMultilevel"/>
    <w:tmpl w:val="B72ED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B4206B"/>
    <w:multiLevelType w:val="hybridMultilevel"/>
    <w:tmpl w:val="CE181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367A36"/>
    <w:multiLevelType w:val="hybridMultilevel"/>
    <w:tmpl w:val="95C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D24F3E"/>
    <w:multiLevelType w:val="hybridMultilevel"/>
    <w:tmpl w:val="666E2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1F5560"/>
    <w:multiLevelType w:val="hybridMultilevel"/>
    <w:tmpl w:val="12E64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627042"/>
    <w:multiLevelType w:val="hybridMultilevel"/>
    <w:tmpl w:val="77D6B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060088"/>
    <w:multiLevelType w:val="hybridMultilevel"/>
    <w:tmpl w:val="2FFC5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8F069C"/>
    <w:multiLevelType w:val="multilevel"/>
    <w:tmpl w:val="77D4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DC5FE9"/>
    <w:multiLevelType w:val="multilevel"/>
    <w:tmpl w:val="7572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645A4D"/>
    <w:multiLevelType w:val="multilevel"/>
    <w:tmpl w:val="156E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EFA1B02"/>
    <w:multiLevelType w:val="hybridMultilevel"/>
    <w:tmpl w:val="84F06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1D56C2"/>
    <w:multiLevelType w:val="hybridMultilevel"/>
    <w:tmpl w:val="4B345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A17D5E"/>
    <w:multiLevelType w:val="multilevel"/>
    <w:tmpl w:val="C100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8917B97"/>
    <w:multiLevelType w:val="hybridMultilevel"/>
    <w:tmpl w:val="2A4AC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76509A"/>
    <w:multiLevelType w:val="hybridMultilevel"/>
    <w:tmpl w:val="BED0C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BA32AD"/>
    <w:multiLevelType w:val="hybridMultilevel"/>
    <w:tmpl w:val="35FC6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8F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737587"/>
    <w:multiLevelType w:val="hybridMultilevel"/>
    <w:tmpl w:val="067AB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EF57FD"/>
    <w:multiLevelType w:val="hybridMultilevel"/>
    <w:tmpl w:val="88884BA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A6B6225"/>
    <w:multiLevelType w:val="hybridMultilevel"/>
    <w:tmpl w:val="F59E5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FD34C0"/>
    <w:multiLevelType w:val="multilevel"/>
    <w:tmpl w:val="AA5C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20570C3"/>
    <w:multiLevelType w:val="hybridMultilevel"/>
    <w:tmpl w:val="5686B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928D9"/>
    <w:multiLevelType w:val="hybridMultilevel"/>
    <w:tmpl w:val="AE709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3F7556"/>
    <w:multiLevelType w:val="hybridMultilevel"/>
    <w:tmpl w:val="84A42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FA68A3"/>
    <w:multiLevelType w:val="hybridMultilevel"/>
    <w:tmpl w:val="FD6A7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F903EB"/>
    <w:multiLevelType w:val="hybridMultilevel"/>
    <w:tmpl w:val="003C4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457414"/>
    <w:multiLevelType w:val="hybridMultilevel"/>
    <w:tmpl w:val="031EF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B556E8"/>
    <w:multiLevelType w:val="hybridMultilevel"/>
    <w:tmpl w:val="8424D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2F52C1"/>
    <w:multiLevelType w:val="hybridMultilevel"/>
    <w:tmpl w:val="DEA87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EB6EEE"/>
    <w:multiLevelType w:val="hybridMultilevel"/>
    <w:tmpl w:val="FF005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46"/>
  </w:num>
  <w:num w:numId="3">
    <w:abstractNumId w:val="18"/>
  </w:num>
  <w:num w:numId="4">
    <w:abstractNumId w:val="37"/>
  </w:num>
  <w:num w:numId="5">
    <w:abstractNumId w:val="29"/>
  </w:num>
  <w:num w:numId="6">
    <w:abstractNumId w:val="22"/>
  </w:num>
  <w:num w:numId="7">
    <w:abstractNumId w:val="44"/>
  </w:num>
  <w:num w:numId="8">
    <w:abstractNumId w:val="38"/>
  </w:num>
  <w:num w:numId="9">
    <w:abstractNumId w:val="9"/>
  </w:num>
  <w:num w:numId="10">
    <w:abstractNumId w:val="20"/>
  </w:num>
  <w:num w:numId="11">
    <w:abstractNumId w:val="12"/>
  </w:num>
  <w:num w:numId="12">
    <w:abstractNumId w:val="27"/>
  </w:num>
  <w:num w:numId="13">
    <w:abstractNumId w:val="40"/>
  </w:num>
  <w:num w:numId="14">
    <w:abstractNumId w:val="52"/>
  </w:num>
  <w:num w:numId="15">
    <w:abstractNumId w:val="42"/>
  </w:num>
  <w:num w:numId="16">
    <w:abstractNumId w:val="15"/>
  </w:num>
  <w:num w:numId="17">
    <w:abstractNumId w:val="21"/>
  </w:num>
  <w:num w:numId="18">
    <w:abstractNumId w:val="7"/>
  </w:num>
  <w:num w:numId="19">
    <w:abstractNumId w:val="28"/>
  </w:num>
  <w:num w:numId="20">
    <w:abstractNumId w:val="45"/>
  </w:num>
  <w:num w:numId="21">
    <w:abstractNumId w:val="41"/>
  </w:num>
  <w:num w:numId="22">
    <w:abstractNumId w:val="23"/>
  </w:num>
  <w:num w:numId="23">
    <w:abstractNumId w:val="5"/>
  </w:num>
  <w:num w:numId="24">
    <w:abstractNumId w:val="31"/>
  </w:num>
  <w:num w:numId="25">
    <w:abstractNumId w:val="58"/>
  </w:num>
  <w:num w:numId="26">
    <w:abstractNumId w:val="61"/>
  </w:num>
  <w:num w:numId="27">
    <w:abstractNumId w:val="36"/>
  </w:num>
  <w:num w:numId="28">
    <w:abstractNumId w:val="4"/>
  </w:num>
  <w:num w:numId="29">
    <w:abstractNumId w:val="13"/>
  </w:num>
  <w:num w:numId="30">
    <w:abstractNumId w:val="16"/>
  </w:num>
  <w:num w:numId="31">
    <w:abstractNumId w:val="17"/>
  </w:num>
  <w:num w:numId="32">
    <w:abstractNumId w:val="50"/>
  </w:num>
  <w:num w:numId="33">
    <w:abstractNumId w:val="8"/>
  </w:num>
  <w:num w:numId="34">
    <w:abstractNumId w:val="3"/>
  </w:num>
  <w:num w:numId="35">
    <w:abstractNumId w:val="53"/>
  </w:num>
  <w:num w:numId="36">
    <w:abstractNumId w:val="59"/>
  </w:num>
  <w:num w:numId="37">
    <w:abstractNumId w:val="33"/>
  </w:num>
  <w:num w:numId="38">
    <w:abstractNumId w:val="26"/>
  </w:num>
  <w:num w:numId="39">
    <w:abstractNumId w:val="39"/>
  </w:num>
  <w:num w:numId="40">
    <w:abstractNumId w:val="30"/>
  </w:num>
  <w:num w:numId="41">
    <w:abstractNumId w:val="1"/>
  </w:num>
  <w:num w:numId="42">
    <w:abstractNumId w:val="0"/>
  </w:num>
  <w:num w:numId="43">
    <w:abstractNumId w:val="60"/>
  </w:num>
  <w:num w:numId="44">
    <w:abstractNumId w:val="2"/>
  </w:num>
  <w:num w:numId="45">
    <w:abstractNumId w:val="54"/>
  </w:num>
  <w:num w:numId="46">
    <w:abstractNumId w:val="56"/>
  </w:num>
  <w:num w:numId="47">
    <w:abstractNumId w:val="49"/>
  </w:num>
  <w:num w:numId="48">
    <w:abstractNumId w:val="43"/>
  </w:num>
  <w:num w:numId="49">
    <w:abstractNumId w:val="11"/>
  </w:num>
  <w:num w:numId="50">
    <w:abstractNumId w:val="34"/>
  </w:num>
  <w:num w:numId="51">
    <w:abstractNumId w:val="14"/>
  </w:num>
  <w:num w:numId="52">
    <w:abstractNumId w:val="10"/>
  </w:num>
  <w:num w:numId="53">
    <w:abstractNumId w:val="51"/>
  </w:num>
  <w:num w:numId="54">
    <w:abstractNumId w:val="6"/>
  </w:num>
  <w:num w:numId="55">
    <w:abstractNumId w:val="35"/>
  </w:num>
  <w:num w:numId="56">
    <w:abstractNumId w:val="19"/>
  </w:num>
  <w:num w:numId="57">
    <w:abstractNumId w:val="24"/>
  </w:num>
  <w:num w:numId="58">
    <w:abstractNumId w:val="47"/>
  </w:num>
  <w:num w:numId="59">
    <w:abstractNumId w:val="25"/>
  </w:num>
  <w:num w:numId="60">
    <w:abstractNumId w:val="32"/>
  </w:num>
  <w:num w:numId="61">
    <w:abstractNumId w:val="48"/>
  </w:num>
  <w:num w:numId="62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F4"/>
    <w:rsid w:val="00011933"/>
    <w:rsid w:val="00031BF4"/>
    <w:rsid w:val="00033985"/>
    <w:rsid w:val="00054D6E"/>
    <w:rsid w:val="000729DB"/>
    <w:rsid w:val="0008143B"/>
    <w:rsid w:val="001262C2"/>
    <w:rsid w:val="001F5842"/>
    <w:rsid w:val="002405F7"/>
    <w:rsid w:val="00252AB8"/>
    <w:rsid w:val="002601C6"/>
    <w:rsid w:val="00275EC6"/>
    <w:rsid w:val="00281C15"/>
    <w:rsid w:val="002D4DF7"/>
    <w:rsid w:val="00322947"/>
    <w:rsid w:val="00343738"/>
    <w:rsid w:val="0034541E"/>
    <w:rsid w:val="004916E0"/>
    <w:rsid w:val="005002C1"/>
    <w:rsid w:val="0051318A"/>
    <w:rsid w:val="005C4407"/>
    <w:rsid w:val="006F5201"/>
    <w:rsid w:val="00707559"/>
    <w:rsid w:val="007B3D03"/>
    <w:rsid w:val="00817574"/>
    <w:rsid w:val="00854FC2"/>
    <w:rsid w:val="00901E27"/>
    <w:rsid w:val="0091583D"/>
    <w:rsid w:val="009659E9"/>
    <w:rsid w:val="00A84C02"/>
    <w:rsid w:val="00AA5BA7"/>
    <w:rsid w:val="00BB551A"/>
    <w:rsid w:val="00CD19C6"/>
    <w:rsid w:val="00CF255B"/>
    <w:rsid w:val="00DA3857"/>
    <w:rsid w:val="00E66626"/>
    <w:rsid w:val="00F221D8"/>
    <w:rsid w:val="00F328E9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EF10"/>
  <w15:docId w15:val="{2C8421FD-2D3B-4237-8710-5E2C2C0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11933"/>
    <w:pPr>
      <w:pBdr>
        <w:bottom w:val="thinThickSmallGap" w:sz="12" w:space="1" w:color="943634"/>
      </w:pBd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1933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632423"/>
      <w:spacing w:val="15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1933"/>
    <w:pPr>
      <w:pBdr>
        <w:top w:val="dotted" w:sz="4" w:space="1" w:color="622423"/>
        <w:bottom w:val="dotted" w:sz="4" w:space="1" w:color="622423"/>
      </w:pBdr>
      <w:spacing w:before="300" w:after="0" w:line="240" w:lineRule="auto"/>
      <w:jc w:val="center"/>
      <w:outlineLvl w:val="2"/>
    </w:pPr>
    <w:rPr>
      <w:rFonts w:ascii="Times New Roman" w:eastAsia="Times New Roman" w:hAnsi="Times New Roman" w:cs="Times New Roman"/>
      <w:caps/>
      <w:color w:val="622423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11933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11933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1933"/>
    <w:pPr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caps/>
      <w:color w:val="943634"/>
      <w:spacing w:val="10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1933"/>
    <w:pPr>
      <w:spacing w:after="120" w:line="240" w:lineRule="auto"/>
      <w:jc w:val="center"/>
      <w:outlineLvl w:val="6"/>
    </w:pPr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1933"/>
    <w:pPr>
      <w:spacing w:after="120" w:line="240" w:lineRule="auto"/>
      <w:jc w:val="center"/>
      <w:outlineLvl w:val="7"/>
    </w:pPr>
    <w:rPr>
      <w:rFonts w:ascii="Times New Roman" w:eastAsia="Times New Roman" w:hAnsi="Times New Roman" w:cs="Times New Roman"/>
      <w:caps/>
      <w:spacing w:val="10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1933"/>
    <w:pPr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1933"/>
    <w:rPr>
      <w:rFonts w:ascii="Times New Roman" w:eastAsia="Times New Roman" w:hAnsi="Times New Roman" w:cs="Times New Roman"/>
      <w:caps/>
      <w:color w:val="632423"/>
      <w:spacing w:val="20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1933"/>
    <w:rPr>
      <w:rFonts w:ascii="Times New Roman" w:eastAsia="Times New Roman" w:hAnsi="Times New Roman" w:cs="Times New Roman"/>
      <w:caps/>
      <w:color w:val="632423"/>
      <w:spacing w:val="15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031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0119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1933"/>
    <w:rPr>
      <w:rFonts w:ascii="Times New Roman" w:eastAsia="Times New Roman" w:hAnsi="Times New Roman" w:cs="Times New Roman"/>
      <w:caps/>
      <w:color w:val="622423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11933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11933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1933"/>
    <w:rPr>
      <w:rFonts w:ascii="Times New Roman" w:eastAsia="Times New Roman" w:hAnsi="Times New Roman" w:cs="Times New Roman"/>
      <w:caps/>
      <w:color w:val="943634"/>
      <w:spacing w:val="1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1933"/>
    <w:rPr>
      <w:rFonts w:ascii="Times New Roman" w:eastAsia="Times New Roman" w:hAnsi="Times New Roman" w:cs="Times New Roman"/>
      <w:i/>
      <w:iCs/>
      <w:caps/>
      <w:color w:val="943634"/>
      <w:spacing w:val="10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1933"/>
    <w:rPr>
      <w:rFonts w:ascii="Times New Roman" w:eastAsia="Times New Roman" w:hAnsi="Times New Roman" w:cs="Times New Roman"/>
      <w:caps/>
      <w:spacing w:val="1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1933"/>
    <w:rPr>
      <w:rFonts w:ascii="Times New Roman" w:eastAsia="Times New Roman" w:hAnsi="Times New Roman" w:cs="Times New Roman"/>
      <w:i/>
      <w:iCs/>
      <w:caps/>
      <w:spacing w:val="10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11933"/>
    <w:pPr>
      <w:spacing w:after="0" w:line="240" w:lineRule="auto"/>
    </w:pPr>
    <w:rPr>
      <w:rFonts w:ascii="Times New Roman" w:eastAsia="Times New Roman" w:hAnsi="Times New Roman" w:cs="Times New Roman"/>
      <w:caps/>
      <w:spacing w:val="10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01193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011933"/>
    <w:rPr>
      <w:rFonts w:ascii="Times New Roman" w:eastAsia="Times New Roman" w:hAnsi="Times New Roman" w:cs="Times New Roman"/>
      <w:caps/>
      <w:color w:val="632423"/>
      <w:spacing w:val="50"/>
      <w:sz w:val="44"/>
      <w:szCs w:val="4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1933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011933"/>
    <w:rPr>
      <w:rFonts w:ascii="Times New Roman" w:eastAsia="Times New Roman" w:hAnsi="Times New Roman" w:cs="Times New Roman"/>
      <w:caps/>
      <w:spacing w:val="20"/>
      <w:sz w:val="18"/>
      <w:szCs w:val="18"/>
      <w:lang w:eastAsia="cs-CZ"/>
    </w:rPr>
  </w:style>
  <w:style w:type="character" w:styleId="Siln">
    <w:name w:val="Strong"/>
    <w:uiPriority w:val="22"/>
    <w:qFormat/>
    <w:rsid w:val="00011933"/>
    <w:rPr>
      <w:b/>
      <w:bCs/>
      <w:color w:val="943634"/>
      <w:spacing w:val="5"/>
    </w:rPr>
  </w:style>
  <w:style w:type="character" w:styleId="Zdraznn">
    <w:name w:val="Emphasis"/>
    <w:uiPriority w:val="20"/>
    <w:qFormat/>
    <w:rsid w:val="00011933"/>
    <w:rPr>
      <w:caps/>
      <w:spacing w:val="5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11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0119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01193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1933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</w:pPr>
    <w:rPr>
      <w:rFonts w:ascii="Times New Roman" w:eastAsia="Times New Roman" w:hAnsi="Times New Roman" w:cs="Times New Roman"/>
      <w:caps/>
      <w:color w:val="622423"/>
      <w:spacing w:val="5"/>
      <w:sz w:val="20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1933"/>
    <w:rPr>
      <w:rFonts w:ascii="Times New Roman" w:eastAsia="Times New Roman" w:hAnsi="Times New Roman" w:cs="Times New Roman"/>
      <w:caps/>
      <w:color w:val="622423"/>
      <w:spacing w:val="5"/>
      <w:sz w:val="20"/>
      <w:szCs w:val="20"/>
      <w:lang w:eastAsia="cs-CZ"/>
    </w:rPr>
  </w:style>
  <w:style w:type="character" w:styleId="Zdraznnjemn">
    <w:name w:val="Subtle Emphasis"/>
    <w:uiPriority w:val="19"/>
    <w:qFormat/>
    <w:rsid w:val="00011933"/>
    <w:rPr>
      <w:i/>
      <w:iCs/>
    </w:rPr>
  </w:style>
  <w:style w:type="character" w:styleId="Zdraznnintenzivn">
    <w:name w:val="Intense Emphasis"/>
    <w:uiPriority w:val="21"/>
    <w:qFormat/>
    <w:rsid w:val="00011933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011933"/>
    <w:rPr>
      <w:rFonts w:ascii="Times New Roman" w:eastAsia="Times New Roman" w:hAnsi="Times New Roman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011933"/>
    <w:rPr>
      <w:rFonts w:ascii="Times New Roman" w:eastAsia="Times New Roman" w:hAnsi="Times New Roman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011933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1933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rsid w:val="0001193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01193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011933"/>
    <w:rPr>
      <w:color w:val="0000FF"/>
      <w:u w:val="single"/>
    </w:rPr>
  </w:style>
  <w:style w:type="character" w:customStyle="1" w:styleId="CharStyle3Exact">
    <w:name w:val="Char Style 3 Exact"/>
    <w:rsid w:val="0001193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Char Style 6"/>
    <w:link w:val="Style2"/>
    <w:rsid w:val="00011933"/>
    <w:rPr>
      <w:shd w:val="clear" w:color="auto" w:fill="FFFFFF"/>
    </w:rPr>
  </w:style>
  <w:style w:type="paragraph" w:customStyle="1" w:styleId="Style2">
    <w:name w:val="Style 2"/>
    <w:basedOn w:val="Normln"/>
    <w:link w:val="CharStyle6"/>
    <w:rsid w:val="00011933"/>
    <w:pPr>
      <w:widowControl w:val="0"/>
      <w:shd w:val="clear" w:color="auto" w:fill="FFFFFF"/>
      <w:spacing w:before="180" w:after="0" w:line="266" w:lineRule="exact"/>
    </w:pPr>
  </w:style>
  <w:style w:type="character" w:customStyle="1" w:styleId="CharStyle8">
    <w:name w:val="Char Style 8"/>
    <w:link w:val="Style7"/>
    <w:rsid w:val="00011933"/>
    <w:rPr>
      <w:b/>
      <w:bCs/>
      <w:shd w:val="clear" w:color="auto" w:fill="FFFFFF"/>
    </w:rPr>
  </w:style>
  <w:style w:type="paragraph" w:customStyle="1" w:styleId="Style7">
    <w:name w:val="Style 7"/>
    <w:basedOn w:val="Normln"/>
    <w:link w:val="CharStyle8"/>
    <w:rsid w:val="00011933"/>
    <w:pPr>
      <w:widowControl w:val="0"/>
      <w:shd w:val="clear" w:color="auto" w:fill="FFFFFF"/>
      <w:spacing w:before="280" w:after="280" w:line="542" w:lineRule="exact"/>
      <w:outlineLvl w:val="1"/>
    </w:pPr>
    <w:rPr>
      <w:b/>
      <w:bCs/>
    </w:rPr>
  </w:style>
  <w:style w:type="character" w:customStyle="1" w:styleId="CharStyle9">
    <w:name w:val="Char Style 9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CharStyle11">
    <w:name w:val="Char Style 11"/>
    <w:link w:val="Style10"/>
    <w:rsid w:val="00011933"/>
    <w:rPr>
      <w:b/>
      <w:bCs/>
      <w:shd w:val="clear" w:color="auto" w:fill="FFFFFF"/>
    </w:rPr>
  </w:style>
  <w:style w:type="paragraph" w:customStyle="1" w:styleId="Style10">
    <w:name w:val="Style 10"/>
    <w:basedOn w:val="Normln"/>
    <w:link w:val="CharStyle11"/>
    <w:rsid w:val="00011933"/>
    <w:pPr>
      <w:widowControl w:val="0"/>
      <w:shd w:val="clear" w:color="auto" w:fill="FFFFFF"/>
      <w:spacing w:before="280" w:after="0" w:line="274" w:lineRule="exact"/>
    </w:pPr>
    <w:rPr>
      <w:b/>
      <w:bCs/>
    </w:rPr>
  </w:style>
  <w:style w:type="character" w:customStyle="1" w:styleId="CharStyle12">
    <w:name w:val="Char Style 12"/>
    <w:rsid w:val="00011933"/>
  </w:style>
  <w:style w:type="character" w:customStyle="1" w:styleId="CharStyle13">
    <w:name w:val="Char Style 13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4">
    <w:name w:val="Char Style 14"/>
    <w:rsid w:val="000119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cs-CZ" w:eastAsia="cs-CZ" w:bidi="cs-CZ"/>
    </w:rPr>
  </w:style>
  <w:style w:type="character" w:customStyle="1" w:styleId="CharStyle15">
    <w:name w:val="Char Style 15"/>
    <w:rsid w:val="0001193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6">
    <w:name w:val="Char Style 16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7">
    <w:name w:val="Char Style 17"/>
    <w:rsid w:val="000119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styleId="Normlnweb">
    <w:name w:val="Normal (Web)"/>
    <w:basedOn w:val="Normln"/>
    <w:uiPriority w:val="99"/>
    <w:unhideWhenUsed/>
    <w:qFormat/>
    <w:rsid w:val="00011933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1F5842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volacka">
    <w:name w:val="odvolacka"/>
    <w:basedOn w:val="Normln"/>
    <w:link w:val="odvolackaChar"/>
    <w:uiPriority w:val="99"/>
    <w:rsid w:val="006F5201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odvolackaChar">
    <w:name w:val="odvolacka Char"/>
    <w:basedOn w:val="Standardnpsmoodstavce"/>
    <w:link w:val="odvolacka"/>
    <w:uiPriority w:val="99"/>
    <w:locked/>
    <w:rsid w:val="006F5201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nbjmup+qfumjdlbAmjejdf.nfnpsjbm/da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sitskemuzeum.cz/dny-volneho-vstupu/" TargetMode="External"/><Relationship Id="rId5" Type="http://schemas.openxmlformats.org/officeDocument/2006/relationships/hyperlink" Target="https://www.upm.cz/kontakty/usek-reditelky-muzea/marketing-a-p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4872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Matějková Iva</dc:creator>
  <cp:lastModifiedBy>Matějková Iva</cp:lastModifiedBy>
  <cp:revision>6</cp:revision>
  <dcterms:created xsi:type="dcterms:W3CDTF">2023-04-26T09:02:00Z</dcterms:created>
  <dcterms:modified xsi:type="dcterms:W3CDTF">2023-05-04T13:55:00Z</dcterms:modified>
</cp:coreProperties>
</file>