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8"/>
        <w:gridCol w:w="2612"/>
        <w:gridCol w:w="4044"/>
        <w:gridCol w:w="2126"/>
      </w:tblGrid>
      <w:tr w:rsidR="00B16289" w:rsidTr="00B16289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9540" w:type="dxa"/>
            <w:gridSpan w:val="4"/>
            <w:tcBorders>
              <w:top w:val="nil"/>
              <w:left w:val="nil"/>
              <w:bottom w:val="single" w:sz="12" w:space="0" w:color="FFFFFF"/>
              <w:right w:val="nil"/>
            </w:tcBorders>
          </w:tcPr>
          <w:p w:rsidR="00B16289" w:rsidRPr="00B16289" w:rsidRDefault="00B16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Hodnotící komise „Knihovna 21. století“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pro rok 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2020</w:t>
            </w:r>
            <w:r>
              <w:rPr>
                <w:rStyle w:val="Znakapoznpodarou"/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footnoteReference w:id="1"/>
            </w:r>
          </w:p>
        </w:tc>
      </w:tr>
      <w:tr w:rsidR="00B16289" w:rsidTr="00B1628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58" w:type="dxa"/>
            <w:tcBorders>
              <w:top w:val="single" w:sz="12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solid" w:color="C0C0C0" w:fill="auto"/>
          </w:tcPr>
          <w:p w:rsidR="00B16289" w:rsidRDefault="00B16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2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solid" w:color="C0C0C0" w:fill="auto"/>
          </w:tcPr>
          <w:p w:rsidR="00B16289" w:rsidRDefault="00B16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Jméno</w:t>
            </w:r>
          </w:p>
        </w:tc>
        <w:tc>
          <w:tcPr>
            <w:tcW w:w="4044" w:type="dxa"/>
            <w:tcBorders>
              <w:top w:val="single" w:sz="12" w:space="0" w:color="FFFFFF"/>
              <w:left w:val="nil"/>
              <w:bottom w:val="nil"/>
              <w:right w:val="single" w:sz="12" w:space="0" w:color="FFFFFF"/>
            </w:tcBorders>
            <w:shd w:val="solid" w:color="C0C0C0" w:fill="auto"/>
          </w:tcPr>
          <w:p w:rsidR="00B16289" w:rsidRDefault="00B16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Instituce</w:t>
            </w:r>
          </w:p>
        </w:tc>
        <w:tc>
          <w:tcPr>
            <w:tcW w:w="2126" w:type="dxa"/>
            <w:tcBorders>
              <w:top w:val="single" w:sz="12" w:space="0" w:color="FFFFFF"/>
              <w:left w:val="nil"/>
              <w:bottom w:val="nil"/>
              <w:right w:val="single" w:sz="12" w:space="0" w:color="FFFFFF"/>
            </w:tcBorders>
            <w:shd w:val="solid" w:color="C0C0C0" w:fill="auto"/>
          </w:tcPr>
          <w:p w:rsidR="00B16289" w:rsidRDefault="00B162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Ukončení</w:t>
            </w:r>
          </w:p>
        </w:tc>
      </w:tr>
      <w:tr w:rsidR="00B16289" w:rsidTr="00B1628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5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solid" w:color="FFFFFF" w:fill="auto"/>
          </w:tcPr>
          <w:p w:rsidR="00B16289" w:rsidRDefault="00B16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solid" w:color="FFFFFF" w:fill="auto"/>
          </w:tcPr>
          <w:p w:rsidR="00B16289" w:rsidRDefault="00B162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Bc. Dagmar Nováková</w:t>
            </w:r>
          </w:p>
        </w:tc>
        <w:tc>
          <w:tcPr>
            <w:tcW w:w="4044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solid" w:color="FFFFFF" w:fill="auto"/>
          </w:tcPr>
          <w:p w:rsidR="00B16289" w:rsidRDefault="00B162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Vědecká knihovna UJEP</w:t>
            </w:r>
          </w:p>
        </w:tc>
        <w:tc>
          <w:tcPr>
            <w:tcW w:w="2126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solid" w:color="FFFFFF" w:fill="auto"/>
          </w:tcPr>
          <w:p w:rsidR="00B16289" w:rsidRDefault="00B16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2018-2020</w:t>
            </w:r>
          </w:p>
        </w:tc>
      </w:tr>
      <w:tr w:rsidR="00B16289" w:rsidTr="00B1628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58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solid" w:color="C0C0C0" w:fill="auto"/>
          </w:tcPr>
          <w:p w:rsidR="00B16289" w:rsidRDefault="00B16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solid" w:color="C0C0C0" w:fill="auto"/>
          </w:tcPr>
          <w:p w:rsidR="00B16289" w:rsidRDefault="00B162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Mgr. Miroslava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Sabelová</w:t>
            </w:r>
            <w:proofErr w:type="spellEnd"/>
          </w:p>
        </w:tc>
        <w:tc>
          <w:tcPr>
            <w:tcW w:w="4044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solid" w:color="C0C0C0" w:fill="auto"/>
          </w:tcPr>
          <w:p w:rsidR="00B16289" w:rsidRDefault="00B162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Knihovna města Ostravy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solid" w:color="C0C0C0" w:fill="auto"/>
          </w:tcPr>
          <w:p w:rsidR="00B16289" w:rsidRDefault="00B16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2019-2021</w:t>
            </w:r>
          </w:p>
        </w:tc>
      </w:tr>
      <w:tr w:rsidR="00B16289" w:rsidTr="00B1628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5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solid" w:color="FFFFFF" w:fill="auto"/>
          </w:tcPr>
          <w:p w:rsidR="00B16289" w:rsidRDefault="00B16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solid" w:color="FFFFFF" w:fill="auto"/>
          </w:tcPr>
          <w:p w:rsidR="00B16289" w:rsidRDefault="00B162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Bc. Hana Nováková</w:t>
            </w:r>
          </w:p>
        </w:tc>
        <w:tc>
          <w:tcPr>
            <w:tcW w:w="4044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solid" w:color="FFFFFF" w:fill="auto"/>
          </w:tcPr>
          <w:p w:rsidR="00B16289" w:rsidRDefault="00B162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Knihovna města Plzně</w:t>
            </w:r>
          </w:p>
        </w:tc>
        <w:tc>
          <w:tcPr>
            <w:tcW w:w="2126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solid" w:color="FFFFFF" w:fill="auto"/>
          </w:tcPr>
          <w:p w:rsidR="00B16289" w:rsidRDefault="00B16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2019-2021</w:t>
            </w:r>
          </w:p>
        </w:tc>
      </w:tr>
      <w:tr w:rsidR="00B16289" w:rsidTr="00B16289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758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solid" w:color="C0C0C0" w:fill="auto"/>
          </w:tcPr>
          <w:p w:rsidR="00B16289" w:rsidRDefault="00B16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solid" w:color="C0C0C0" w:fill="auto"/>
          </w:tcPr>
          <w:p w:rsidR="00B16289" w:rsidRDefault="00B162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Mgr. Jana Benešová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solid" w:color="C0C0C0" w:fill="auto"/>
          </w:tcPr>
          <w:p w:rsidR="00B16289" w:rsidRDefault="00B162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ředitelka Knihovna Václava Čtvrtka v Jičíně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solid" w:color="C0C0C0" w:fill="auto"/>
          </w:tcPr>
          <w:p w:rsidR="00B16289" w:rsidRDefault="00B16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2019-2021</w:t>
            </w:r>
          </w:p>
        </w:tc>
      </w:tr>
      <w:tr w:rsidR="00B16289" w:rsidTr="00B1628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5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solid" w:color="FFFFFF" w:fill="auto"/>
          </w:tcPr>
          <w:p w:rsidR="00B16289" w:rsidRDefault="00B16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solid" w:color="FFFFFF" w:fill="auto"/>
          </w:tcPr>
          <w:p w:rsidR="00B16289" w:rsidRDefault="00B162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RNDr. Lenka Prucková</w:t>
            </w:r>
          </w:p>
        </w:tc>
        <w:tc>
          <w:tcPr>
            <w:tcW w:w="4044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solid" w:color="FFFFFF" w:fill="auto"/>
          </w:tcPr>
          <w:p w:rsidR="00B16289" w:rsidRDefault="00B162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ředitelka Knihovna města Olomouce</w:t>
            </w:r>
          </w:p>
        </w:tc>
        <w:tc>
          <w:tcPr>
            <w:tcW w:w="2126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solid" w:color="FFFFFF" w:fill="auto"/>
          </w:tcPr>
          <w:p w:rsidR="00B16289" w:rsidRDefault="00B16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2019-2021</w:t>
            </w:r>
          </w:p>
        </w:tc>
      </w:tr>
      <w:tr w:rsidR="00B16289" w:rsidTr="00B16289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58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solid" w:color="C0C0C0" w:fill="auto"/>
          </w:tcPr>
          <w:p w:rsidR="00B16289" w:rsidRDefault="00B16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solid" w:color="C0C0C0" w:fill="auto"/>
          </w:tcPr>
          <w:p w:rsidR="00B16289" w:rsidRDefault="00B162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PhDr. Šárka Kašpárková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solid" w:color="C0C0C0" w:fill="auto"/>
          </w:tcPr>
          <w:p w:rsidR="00B16289" w:rsidRDefault="00B162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ředitelka Knihovny Kroměřížska -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p.o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solid" w:color="C0C0C0" w:fill="auto"/>
          </w:tcPr>
          <w:p w:rsidR="00B16289" w:rsidRDefault="00B16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2020-2022</w:t>
            </w:r>
          </w:p>
        </w:tc>
      </w:tr>
      <w:tr w:rsidR="00B16289" w:rsidTr="00B1628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5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solid" w:color="FFFFFF" w:fill="auto"/>
          </w:tcPr>
          <w:p w:rsidR="00B16289" w:rsidRDefault="00B16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solid" w:color="FFFFFF" w:fill="auto"/>
          </w:tcPr>
          <w:p w:rsidR="00B16289" w:rsidRDefault="00B162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Michaela Škeříková</w:t>
            </w:r>
          </w:p>
        </w:tc>
        <w:tc>
          <w:tcPr>
            <w:tcW w:w="4044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solid" w:color="FFFFFF" w:fill="auto"/>
          </w:tcPr>
          <w:p w:rsidR="00B16289" w:rsidRDefault="00B162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ředitelka Městské knihovny Beroun</w:t>
            </w:r>
          </w:p>
        </w:tc>
        <w:tc>
          <w:tcPr>
            <w:tcW w:w="2126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solid" w:color="FFFFFF" w:fill="auto"/>
          </w:tcPr>
          <w:p w:rsidR="00B16289" w:rsidRDefault="00B16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2020-2022</w:t>
            </w:r>
          </w:p>
        </w:tc>
      </w:tr>
    </w:tbl>
    <w:p w:rsidR="00A91430" w:rsidRDefault="00B16289"/>
    <w:p w:rsidR="00B16289" w:rsidRDefault="00B16289"/>
    <w:p w:rsidR="00B16289" w:rsidRDefault="00B16289" w:rsidP="00B16289">
      <w:pPr>
        <w:spacing w:after="0" w:line="240" w:lineRule="auto"/>
      </w:pPr>
      <w:r>
        <w:t xml:space="preserve">Mgr. Soňa Poláková </w:t>
      </w:r>
      <w:bookmarkStart w:id="0" w:name="_GoBack"/>
      <w:bookmarkEnd w:id="0"/>
    </w:p>
    <w:p w:rsidR="00B16289" w:rsidRDefault="00B16289" w:rsidP="00B16289">
      <w:pPr>
        <w:spacing w:after="0" w:line="240" w:lineRule="auto"/>
      </w:pPr>
      <w:r>
        <w:t xml:space="preserve">Ministerstvo kultury – OULK </w:t>
      </w:r>
    </w:p>
    <w:p w:rsidR="00B16289" w:rsidRDefault="00B16289" w:rsidP="00B16289">
      <w:pPr>
        <w:spacing w:after="0" w:line="240" w:lineRule="auto"/>
      </w:pPr>
      <w:r>
        <w:t>tajemnice komise</w:t>
      </w:r>
    </w:p>
    <w:sectPr w:rsidR="00B16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289" w:rsidRDefault="00B16289" w:rsidP="00B16289">
      <w:pPr>
        <w:spacing w:after="0" w:line="240" w:lineRule="auto"/>
      </w:pPr>
      <w:r>
        <w:separator/>
      </w:r>
    </w:p>
  </w:endnote>
  <w:endnote w:type="continuationSeparator" w:id="0">
    <w:p w:rsidR="00B16289" w:rsidRDefault="00B16289" w:rsidP="00B16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289" w:rsidRDefault="00B16289" w:rsidP="00B16289">
      <w:pPr>
        <w:spacing w:after="0" w:line="240" w:lineRule="auto"/>
      </w:pPr>
      <w:r>
        <w:separator/>
      </w:r>
    </w:p>
  </w:footnote>
  <w:footnote w:type="continuationSeparator" w:id="0">
    <w:p w:rsidR="00B16289" w:rsidRDefault="00B16289" w:rsidP="00B16289">
      <w:pPr>
        <w:spacing w:after="0" w:line="240" w:lineRule="auto"/>
      </w:pPr>
      <w:r>
        <w:continuationSeparator/>
      </w:r>
    </w:p>
  </w:footnote>
  <w:footnote w:id="1">
    <w:p w:rsidR="00B16289" w:rsidRDefault="00B16289" w:rsidP="00B16289">
      <w:pPr>
        <w:pStyle w:val="Textpoznpodarou"/>
        <w:numPr>
          <w:ilvl w:val="0"/>
          <w:numId w:val="1"/>
        </w:numPr>
        <w:ind w:left="142" w:hanging="142"/>
      </w:pPr>
      <w:r>
        <w:t xml:space="preserve">funkční období člena komise 3 roky, </w:t>
      </w:r>
    </w:p>
    <w:p w:rsidR="00B16289" w:rsidRDefault="00B16289">
      <w:pPr>
        <w:pStyle w:val="Textpoznpodarou"/>
      </w:pPr>
      <w:r>
        <w:sym w:font="Symbol" w:char="F0B7"/>
      </w:r>
      <w:r>
        <w:t xml:space="preserve"> předseda a místopředseda se volí každoročně, </w:t>
      </w:r>
    </w:p>
    <w:p w:rsidR="00B16289" w:rsidRDefault="00B16289">
      <w:pPr>
        <w:pStyle w:val="Textpoznpodarou"/>
      </w:pPr>
      <w:r>
        <w:sym w:font="Symbol" w:char="F0B7"/>
      </w:r>
      <w:r>
        <w:t xml:space="preserve"> členové komise jsou vybíráni na základě svých odborných kvalit, zkušeností a pověsti v oboru, </w:t>
      </w:r>
    </w:p>
    <w:p w:rsidR="00B16289" w:rsidRDefault="00B16289" w:rsidP="00B16289">
      <w:pPr>
        <w:pStyle w:val="Textpoznpodarou"/>
        <w:tabs>
          <w:tab w:val="left" w:pos="142"/>
        </w:tabs>
      </w:pPr>
      <w:r>
        <w:tab/>
      </w:r>
      <w:r>
        <w:t>ne podle příslušnosti k jednotlivým organizacím či sdruženími</w:t>
      </w:r>
      <w:r>
        <w:rPr>
          <w:rStyle w:val="Znakapoznpodarou"/>
        </w:rPr>
        <w:footnoteRef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226EE"/>
    <w:multiLevelType w:val="hybridMultilevel"/>
    <w:tmpl w:val="8702ED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289"/>
    <w:rsid w:val="00234BDC"/>
    <w:rsid w:val="00367EBE"/>
    <w:rsid w:val="00B16289"/>
    <w:rsid w:val="00D4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1628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1628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1628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1628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1628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162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11803-7006-4BE3-84C2-56AFC09FA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Poláková Soňa</dc:creator>
  <cp:lastModifiedBy>Poláková Soňa</cp:lastModifiedBy>
  <cp:revision>1</cp:revision>
  <dcterms:created xsi:type="dcterms:W3CDTF">2020-03-16T13:35:00Z</dcterms:created>
  <dcterms:modified xsi:type="dcterms:W3CDTF">2020-03-16T13:43:00Z</dcterms:modified>
</cp:coreProperties>
</file>