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6B1" w:rsidRPr="00C856B1" w:rsidRDefault="00C856B1" w:rsidP="00C856B1">
      <w:pPr>
        <w:spacing w:after="0" w:line="240" w:lineRule="auto"/>
        <w:jc w:val="center"/>
        <w:rPr>
          <w:rFonts w:ascii="Times New Roman" w:hAnsi="Times New Roman" w:cs="Times New Roman"/>
          <w:b/>
          <w:sz w:val="48"/>
          <w:szCs w:val="48"/>
        </w:rPr>
      </w:pPr>
      <w:r w:rsidRPr="00C856B1">
        <w:rPr>
          <w:rFonts w:ascii="Times New Roman" w:hAnsi="Times New Roman" w:cs="Times New Roman"/>
          <w:b/>
          <w:sz w:val="48"/>
          <w:szCs w:val="48"/>
        </w:rPr>
        <w:t xml:space="preserve">Stanovisko Ministerstva </w:t>
      </w:r>
      <w:r>
        <w:rPr>
          <w:rFonts w:ascii="Times New Roman" w:hAnsi="Times New Roman" w:cs="Times New Roman"/>
          <w:b/>
          <w:sz w:val="48"/>
          <w:szCs w:val="48"/>
        </w:rPr>
        <w:t>pro místní rozvoj</w:t>
      </w:r>
    </w:p>
    <w:p w:rsidR="00C856B1" w:rsidRPr="00C856B1" w:rsidRDefault="00C856B1" w:rsidP="00C856B1">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odboru stavebního řádu</w:t>
      </w:r>
    </w:p>
    <w:p w:rsidR="00C856B1" w:rsidRPr="00C856B1" w:rsidRDefault="00C856B1" w:rsidP="00C856B1">
      <w:pPr>
        <w:spacing w:after="0" w:line="240" w:lineRule="auto"/>
        <w:jc w:val="center"/>
        <w:rPr>
          <w:rFonts w:ascii="Times New Roman" w:hAnsi="Times New Roman" w:cs="Times New Roman"/>
          <w:b/>
          <w:sz w:val="48"/>
          <w:szCs w:val="48"/>
        </w:rPr>
      </w:pPr>
    </w:p>
    <w:p w:rsidR="00C856B1" w:rsidRPr="00C856B1" w:rsidRDefault="00C856B1" w:rsidP="00C856B1">
      <w:pPr>
        <w:spacing w:after="0" w:line="240" w:lineRule="auto"/>
        <w:jc w:val="center"/>
        <w:rPr>
          <w:rFonts w:ascii="Times New Roman" w:hAnsi="Times New Roman" w:cs="Times New Roman"/>
          <w:b/>
          <w:sz w:val="48"/>
          <w:szCs w:val="48"/>
        </w:rPr>
      </w:pPr>
      <w:r w:rsidRPr="00C856B1">
        <w:rPr>
          <w:rFonts w:ascii="Times New Roman" w:hAnsi="Times New Roman" w:cs="Times New Roman"/>
          <w:b/>
          <w:sz w:val="48"/>
          <w:szCs w:val="48"/>
        </w:rPr>
        <w:t>č.j. MMR 46311/</w:t>
      </w:r>
      <w:proofErr w:type="gramStart"/>
      <w:r w:rsidRPr="00C856B1">
        <w:rPr>
          <w:rFonts w:ascii="Times New Roman" w:hAnsi="Times New Roman" w:cs="Times New Roman"/>
          <w:b/>
          <w:sz w:val="48"/>
          <w:szCs w:val="48"/>
        </w:rPr>
        <w:t xml:space="preserve">2017 </w:t>
      </w:r>
      <w:r w:rsidR="001B396B">
        <w:rPr>
          <w:rFonts w:ascii="Times New Roman" w:hAnsi="Times New Roman" w:cs="Times New Roman"/>
          <w:b/>
          <w:sz w:val="48"/>
          <w:szCs w:val="48"/>
        </w:rPr>
        <w:t>-</w:t>
      </w:r>
      <w:r w:rsidRPr="00C856B1">
        <w:rPr>
          <w:rFonts w:ascii="Times New Roman" w:hAnsi="Times New Roman" w:cs="Times New Roman"/>
          <w:b/>
          <w:sz w:val="48"/>
          <w:szCs w:val="48"/>
        </w:rPr>
        <w:t xml:space="preserve"> 82</w:t>
      </w:r>
      <w:proofErr w:type="gramEnd"/>
      <w:r w:rsidRPr="00C856B1">
        <w:rPr>
          <w:rFonts w:ascii="Times New Roman" w:hAnsi="Times New Roman" w:cs="Times New Roman"/>
          <w:b/>
          <w:sz w:val="48"/>
          <w:szCs w:val="48"/>
        </w:rPr>
        <w:t xml:space="preserve"> ze dne </w:t>
      </w:r>
    </w:p>
    <w:p w:rsidR="00C856B1" w:rsidRPr="00C856B1" w:rsidRDefault="00C856B1" w:rsidP="00C856B1">
      <w:pPr>
        <w:spacing w:after="0" w:line="240" w:lineRule="auto"/>
        <w:jc w:val="center"/>
        <w:rPr>
          <w:rFonts w:ascii="Times New Roman" w:hAnsi="Times New Roman" w:cs="Times New Roman"/>
          <w:b/>
          <w:sz w:val="48"/>
          <w:szCs w:val="48"/>
        </w:rPr>
      </w:pPr>
      <w:r w:rsidRPr="00C856B1">
        <w:rPr>
          <w:rFonts w:ascii="Times New Roman" w:hAnsi="Times New Roman" w:cs="Times New Roman"/>
          <w:b/>
          <w:sz w:val="48"/>
          <w:szCs w:val="48"/>
        </w:rPr>
        <w:t>1</w:t>
      </w:r>
      <w:r>
        <w:rPr>
          <w:rFonts w:ascii="Times New Roman" w:hAnsi="Times New Roman" w:cs="Times New Roman"/>
          <w:b/>
          <w:sz w:val="48"/>
          <w:szCs w:val="48"/>
        </w:rPr>
        <w:t>8</w:t>
      </w:r>
      <w:r w:rsidRPr="00C856B1">
        <w:rPr>
          <w:rFonts w:ascii="Times New Roman" w:hAnsi="Times New Roman" w:cs="Times New Roman"/>
          <w:b/>
          <w:sz w:val="48"/>
          <w:szCs w:val="48"/>
        </w:rPr>
        <w:t>. ledna 2018</w:t>
      </w:r>
    </w:p>
    <w:p w:rsidR="00C856B1" w:rsidRPr="00C856B1" w:rsidRDefault="00C856B1" w:rsidP="00C856B1">
      <w:pPr>
        <w:spacing w:after="0" w:line="240" w:lineRule="auto"/>
        <w:ind w:left="567" w:hanging="567"/>
        <w:jc w:val="both"/>
        <w:rPr>
          <w:rFonts w:ascii="Times New Roman" w:hAnsi="Times New Roman" w:cs="Times New Roman"/>
          <w:sz w:val="24"/>
          <w:szCs w:val="24"/>
        </w:rPr>
      </w:pPr>
    </w:p>
    <w:p w:rsidR="00C856B1" w:rsidRPr="00C856B1" w:rsidRDefault="00C856B1" w:rsidP="00C856B1">
      <w:pPr>
        <w:spacing w:after="0" w:line="240" w:lineRule="auto"/>
        <w:ind w:left="567" w:hanging="567"/>
        <w:jc w:val="both"/>
        <w:rPr>
          <w:rFonts w:ascii="Times New Roman" w:hAnsi="Times New Roman" w:cs="Times New Roman"/>
          <w:sz w:val="24"/>
          <w:szCs w:val="24"/>
        </w:rPr>
      </w:pPr>
    </w:p>
    <w:p w:rsidR="00C856B1" w:rsidRPr="00C856B1" w:rsidRDefault="00C856B1" w:rsidP="00C856B1">
      <w:pPr>
        <w:spacing w:after="0" w:line="240" w:lineRule="auto"/>
        <w:ind w:left="567" w:hanging="567"/>
        <w:jc w:val="both"/>
        <w:rPr>
          <w:rFonts w:ascii="Times New Roman" w:hAnsi="Times New Roman" w:cs="Times New Roman"/>
          <w:sz w:val="24"/>
          <w:szCs w:val="24"/>
        </w:rPr>
      </w:pPr>
    </w:p>
    <w:p w:rsidR="00C856B1" w:rsidRPr="001D5EF4" w:rsidRDefault="00C856B1" w:rsidP="00C856B1">
      <w:pPr>
        <w:spacing w:after="0" w:line="240" w:lineRule="auto"/>
        <w:ind w:left="709" w:hanging="709"/>
        <w:jc w:val="both"/>
        <w:rPr>
          <w:rFonts w:ascii="Times New Roman" w:hAnsi="Times New Roman" w:cs="Times New Roman"/>
          <w:sz w:val="24"/>
          <w:szCs w:val="24"/>
        </w:rPr>
      </w:pPr>
      <w:r w:rsidRPr="001D5EF4">
        <w:rPr>
          <w:rFonts w:ascii="Times New Roman" w:hAnsi="Times New Roman" w:cs="Times New Roman"/>
          <w:sz w:val="24"/>
          <w:szCs w:val="24"/>
        </w:rPr>
        <w:t>Věc:</w:t>
      </w:r>
      <w:r w:rsidRPr="001D5EF4">
        <w:rPr>
          <w:rFonts w:ascii="Times New Roman" w:hAnsi="Times New Roman" w:cs="Times New Roman"/>
          <w:sz w:val="24"/>
          <w:szCs w:val="24"/>
        </w:rPr>
        <w:tab/>
        <w:t>Žádost o stanovisko k pojmu zařízení</w:t>
      </w:r>
      <w:r w:rsidRPr="001D5EF4">
        <w:rPr>
          <w:rFonts w:ascii="Times New Roman" w:hAnsi="Times New Roman" w:cs="Times New Roman"/>
          <w:bCs/>
          <w:sz w:val="24"/>
          <w:szCs w:val="24"/>
        </w:rPr>
        <w:t xml:space="preserve"> </w:t>
      </w:r>
    </w:p>
    <w:p w:rsidR="00F26B7C" w:rsidRPr="001D5EF4" w:rsidRDefault="00F26B7C" w:rsidP="00C856B1">
      <w:pPr>
        <w:spacing w:after="0" w:line="240" w:lineRule="auto"/>
        <w:rPr>
          <w:rFonts w:ascii="Times New Roman" w:hAnsi="Times New Roman" w:cs="Times New Roman"/>
          <w:sz w:val="24"/>
          <w:szCs w:val="24"/>
        </w:rPr>
      </w:pPr>
    </w:p>
    <w:p w:rsidR="00F26B7C" w:rsidRPr="001D5EF4" w:rsidRDefault="00F26B7C" w:rsidP="00C856B1">
      <w:pPr>
        <w:spacing w:after="0" w:line="240" w:lineRule="auto"/>
        <w:ind w:firstLine="709"/>
        <w:jc w:val="both"/>
        <w:rPr>
          <w:rFonts w:ascii="Times New Roman" w:hAnsi="Times New Roman" w:cs="Times New Roman"/>
          <w:sz w:val="24"/>
          <w:szCs w:val="24"/>
        </w:rPr>
      </w:pPr>
      <w:r w:rsidRPr="001D5EF4">
        <w:rPr>
          <w:rFonts w:ascii="Times New Roman" w:hAnsi="Times New Roman" w:cs="Times New Roman"/>
          <w:sz w:val="24"/>
          <w:szCs w:val="24"/>
        </w:rPr>
        <w:t>Ministerstvo pro místní rozvoj (dále jen „ministerstvo“) obdrželo Vaši žádost o stanovisko k pojmu zařízení. Konkrétně se dotazujete, zda je tzv. „chytrá“ solární lavička, která poskytuje internetové připojení USB a indukci</w:t>
      </w:r>
      <w:r w:rsidR="001B396B">
        <w:rPr>
          <w:rFonts w:ascii="Times New Roman" w:hAnsi="Times New Roman" w:cs="Times New Roman"/>
          <w:sz w:val="24"/>
          <w:szCs w:val="24"/>
        </w:rPr>
        <w:t>,</w:t>
      </w:r>
      <w:r w:rsidRPr="001D5EF4">
        <w:rPr>
          <w:rFonts w:ascii="Times New Roman" w:hAnsi="Times New Roman" w:cs="Times New Roman"/>
          <w:sz w:val="24"/>
          <w:szCs w:val="24"/>
        </w:rPr>
        <w:t xml:space="preserve"> nebo „chytrý“ solární dobíjecí sloup na mobilní telefony s </w:t>
      </w:r>
      <w:proofErr w:type="spellStart"/>
      <w:r w:rsidRPr="001D5EF4">
        <w:rPr>
          <w:rFonts w:ascii="Times New Roman" w:hAnsi="Times New Roman" w:cs="Times New Roman"/>
          <w:sz w:val="24"/>
          <w:szCs w:val="24"/>
        </w:rPr>
        <w:t>fotovoltaickým</w:t>
      </w:r>
      <w:proofErr w:type="spellEnd"/>
      <w:r w:rsidRPr="001D5EF4">
        <w:rPr>
          <w:rFonts w:ascii="Times New Roman" w:hAnsi="Times New Roman" w:cs="Times New Roman"/>
          <w:sz w:val="24"/>
          <w:szCs w:val="24"/>
        </w:rPr>
        <w:t xml:space="preserve"> napájecím zařízen</w:t>
      </w:r>
      <w:r w:rsidR="007A3819" w:rsidRPr="001D5EF4">
        <w:rPr>
          <w:rFonts w:ascii="Times New Roman" w:hAnsi="Times New Roman" w:cs="Times New Roman"/>
          <w:sz w:val="24"/>
          <w:szCs w:val="24"/>
        </w:rPr>
        <w:t>í</w:t>
      </w:r>
      <w:r w:rsidRPr="001D5EF4">
        <w:rPr>
          <w:rFonts w:ascii="Times New Roman" w:hAnsi="Times New Roman" w:cs="Times New Roman"/>
          <w:sz w:val="24"/>
          <w:szCs w:val="24"/>
        </w:rPr>
        <w:t>m ve smyslu stavebního zákona.</w:t>
      </w:r>
    </w:p>
    <w:p w:rsidR="007A3819" w:rsidRPr="001D5EF4" w:rsidRDefault="007A3819" w:rsidP="00C856B1">
      <w:pPr>
        <w:spacing w:after="0" w:line="240" w:lineRule="auto"/>
        <w:ind w:firstLine="709"/>
        <w:jc w:val="both"/>
        <w:rPr>
          <w:rFonts w:ascii="Times New Roman" w:hAnsi="Times New Roman" w:cs="Times New Roman"/>
          <w:sz w:val="24"/>
          <w:szCs w:val="24"/>
        </w:rPr>
      </w:pPr>
      <w:r w:rsidRPr="001D5EF4">
        <w:rPr>
          <w:rFonts w:ascii="Times New Roman" w:hAnsi="Times New Roman" w:cs="Times New Roman"/>
          <w:sz w:val="24"/>
          <w:szCs w:val="24"/>
        </w:rPr>
        <w:t>Chytré solární lavičky stejně jako</w:t>
      </w:r>
      <w:r w:rsidR="0070392B" w:rsidRPr="001D5EF4">
        <w:rPr>
          <w:rFonts w:ascii="Times New Roman" w:hAnsi="Times New Roman" w:cs="Times New Roman"/>
          <w:sz w:val="24"/>
          <w:szCs w:val="24"/>
        </w:rPr>
        <w:t xml:space="preserve"> </w:t>
      </w:r>
      <w:r w:rsidRPr="001D5EF4">
        <w:rPr>
          <w:rFonts w:ascii="Times New Roman" w:hAnsi="Times New Roman" w:cs="Times New Roman"/>
          <w:sz w:val="24"/>
          <w:szCs w:val="24"/>
        </w:rPr>
        <w:t>chytré solární dobíjecí sloupy jsou prvky městského mobiliáře</w:t>
      </w:r>
      <w:r w:rsidR="0070392B" w:rsidRPr="001D5EF4">
        <w:rPr>
          <w:rFonts w:ascii="Times New Roman" w:hAnsi="Times New Roman" w:cs="Times New Roman"/>
          <w:sz w:val="24"/>
          <w:szCs w:val="24"/>
        </w:rPr>
        <w:t>. Do veřejného prostoru jsou umisťovány s cílem doplnit a obohatit každo</w:t>
      </w:r>
      <w:r w:rsidR="005D225B" w:rsidRPr="001D5EF4">
        <w:rPr>
          <w:rFonts w:ascii="Times New Roman" w:hAnsi="Times New Roman" w:cs="Times New Roman"/>
          <w:sz w:val="24"/>
          <w:szCs w:val="24"/>
        </w:rPr>
        <w:t>d</w:t>
      </w:r>
      <w:r w:rsidR="0070392B" w:rsidRPr="001D5EF4">
        <w:rPr>
          <w:rFonts w:ascii="Times New Roman" w:hAnsi="Times New Roman" w:cs="Times New Roman"/>
          <w:sz w:val="24"/>
          <w:szCs w:val="24"/>
        </w:rPr>
        <w:t>enní pohyb a život obyvatel města nebo jeho návštěvníků.</w:t>
      </w:r>
    </w:p>
    <w:p w:rsidR="0070392B" w:rsidRPr="001D5EF4" w:rsidRDefault="0070392B" w:rsidP="00C856B1">
      <w:pPr>
        <w:spacing w:after="0" w:line="240" w:lineRule="auto"/>
        <w:ind w:firstLine="709"/>
        <w:jc w:val="both"/>
        <w:rPr>
          <w:rFonts w:ascii="Times New Roman" w:hAnsi="Times New Roman" w:cs="Times New Roman"/>
          <w:sz w:val="24"/>
          <w:szCs w:val="24"/>
        </w:rPr>
      </w:pPr>
      <w:r w:rsidRPr="001D5EF4">
        <w:rPr>
          <w:rFonts w:ascii="Times New Roman" w:hAnsi="Times New Roman" w:cs="Times New Roman"/>
          <w:sz w:val="24"/>
          <w:szCs w:val="24"/>
        </w:rPr>
        <w:t>Pojem „mobiliář“ n</w:t>
      </w:r>
      <w:r w:rsidR="00727AC6" w:rsidRPr="001D5EF4">
        <w:rPr>
          <w:rFonts w:ascii="Times New Roman" w:hAnsi="Times New Roman" w:cs="Times New Roman"/>
          <w:sz w:val="24"/>
          <w:szCs w:val="24"/>
        </w:rPr>
        <w:t>ení definován stavebním zákonem</w:t>
      </w:r>
      <w:r w:rsidR="00C856B1" w:rsidRPr="001D5EF4">
        <w:rPr>
          <w:rStyle w:val="Znakapoznpodarou"/>
          <w:rFonts w:ascii="Times New Roman" w:hAnsi="Times New Roman" w:cs="Times New Roman"/>
          <w:sz w:val="24"/>
          <w:szCs w:val="24"/>
        </w:rPr>
        <w:footnoteReference w:id="1"/>
      </w:r>
      <w:r w:rsidRPr="001D5EF4">
        <w:rPr>
          <w:rFonts w:ascii="Times New Roman" w:hAnsi="Times New Roman" w:cs="Times New Roman"/>
          <w:sz w:val="24"/>
          <w:szCs w:val="24"/>
        </w:rPr>
        <w:t xml:space="preserve"> ani jeho prováděcími předpisy. Stavební zákon si pro své účely def</w:t>
      </w:r>
      <w:r w:rsidR="005D225B" w:rsidRPr="001D5EF4">
        <w:rPr>
          <w:rFonts w:ascii="Times New Roman" w:hAnsi="Times New Roman" w:cs="Times New Roman"/>
          <w:sz w:val="24"/>
          <w:szCs w:val="24"/>
        </w:rPr>
        <w:t>inuje dva základní pojmy, pojem</w:t>
      </w:r>
      <w:r w:rsidRPr="001D5EF4">
        <w:rPr>
          <w:rFonts w:ascii="Times New Roman" w:hAnsi="Times New Roman" w:cs="Times New Roman"/>
          <w:sz w:val="24"/>
          <w:szCs w:val="24"/>
        </w:rPr>
        <w:t xml:space="preserve"> „stavba“ a pojem „zařízení“. Podle § 2 o</w:t>
      </w:r>
      <w:r w:rsidR="005D225B" w:rsidRPr="001D5EF4">
        <w:rPr>
          <w:rFonts w:ascii="Times New Roman" w:hAnsi="Times New Roman" w:cs="Times New Roman"/>
          <w:sz w:val="24"/>
          <w:szCs w:val="24"/>
        </w:rPr>
        <w:t>dst. 3 se stavbou rozumí veškerá</w:t>
      </w:r>
      <w:r w:rsidRPr="001D5EF4">
        <w:rPr>
          <w:rFonts w:ascii="Times New Roman" w:hAnsi="Times New Roman" w:cs="Times New Roman"/>
          <w:sz w:val="24"/>
          <w:szCs w:val="24"/>
        </w:rPr>
        <w:t xml:space="preserve"> stavební díla, která vznikají stavební nebo montážní technologií, bez zřetele na jejich stavebně technické provedení, použité stavební výrobky, materiály a konstrukce, na účel využití a dobu trvání. Za stavbu se dle citovaného ustanovení považují též výrobky plnící funkci stavby. Jde o výrobky, které svým účelem, k němuž mají být užívány, plní funkce, které by jinak plnily stavby vzniklé stavební či montážní technologií. Určující je tedy účel využití. Jedním z příkladů výrobků plnících funkci stavby jsou zahradní domky, které si stavebníci jako zkompletovaný celek zhotovený u výrobce zakoupí, aby jej jako takový umístili na konkrétním pozemku a následně užívali jako klasickou stavbu vzniklou stavební činností., Pojm</w:t>
      </w:r>
      <w:r w:rsidR="005D225B" w:rsidRPr="001D5EF4">
        <w:rPr>
          <w:rFonts w:ascii="Times New Roman" w:hAnsi="Times New Roman" w:cs="Times New Roman"/>
          <w:sz w:val="24"/>
          <w:szCs w:val="24"/>
        </w:rPr>
        <w:t>u „výrobek plnící funkci stavby</w:t>
      </w:r>
      <w:r w:rsidRPr="001D5EF4">
        <w:rPr>
          <w:rFonts w:ascii="Times New Roman" w:hAnsi="Times New Roman" w:cs="Times New Roman"/>
          <w:sz w:val="24"/>
          <w:szCs w:val="24"/>
        </w:rPr>
        <w:t xml:space="preserve"> je nutno rozumět tak, ž</w:t>
      </w:r>
      <w:r w:rsidR="005D225B" w:rsidRPr="001D5EF4">
        <w:rPr>
          <w:rFonts w:ascii="Times New Roman" w:hAnsi="Times New Roman" w:cs="Times New Roman"/>
          <w:sz w:val="24"/>
          <w:szCs w:val="24"/>
        </w:rPr>
        <w:t>e se jedná o výrobek, který plní</w:t>
      </w:r>
      <w:r w:rsidRPr="001D5EF4">
        <w:rPr>
          <w:rFonts w:ascii="Times New Roman" w:hAnsi="Times New Roman" w:cs="Times New Roman"/>
          <w:sz w:val="24"/>
          <w:szCs w:val="24"/>
        </w:rPr>
        <w:t xml:space="preserve"> takovou funkci, jako obvykle plní stavby ve smyslu § 2 odst. 3 stavebního zákona.</w:t>
      </w:r>
    </w:p>
    <w:p w:rsidR="0070392B" w:rsidRPr="001D5EF4" w:rsidRDefault="0070392B" w:rsidP="00C856B1">
      <w:pPr>
        <w:spacing w:after="0" w:line="240" w:lineRule="auto"/>
        <w:ind w:firstLine="709"/>
        <w:jc w:val="both"/>
        <w:rPr>
          <w:rFonts w:ascii="Times New Roman" w:hAnsi="Times New Roman" w:cs="Times New Roman"/>
          <w:sz w:val="24"/>
          <w:szCs w:val="24"/>
        </w:rPr>
      </w:pPr>
      <w:r w:rsidRPr="001D5EF4">
        <w:rPr>
          <w:rFonts w:ascii="Times New Roman" w:hAnsi="Times New Roman" w:cs="Times New Roman"/>
          <w:sz w:val="24"/>
          <w:szCs w:val="24"/>
        </w:rPr>
        <w:t>Chytré solární lavičky stejně jako chytré solární dobíjecí sloupy jsou nepochybně výrobky ve smyslu § 2 písm. 1 zákona o technických</w:t>
      </w:r>
      <w:r w:rsidR="00727AC6" w:rsidRPr="001D5EF4">
        <w:rPr>
          <w:rFonts w:ascii="Times New Roman" w:hAnsi="Times New Roman" w:cs="Times New Roman"/>
          <w:sz w:val="24"/>
          <w:szCs w:val="24"/>
        </w:rPr>
        <w:t xml:space="preserve"> požadavcích na výrobky.</w:t>
      </w:r>
      <w:r w:rsidR="00C856B1" w:rsidRPr="001D5EF4">
        <w:rPr>
          <w:rStyle w:val="Znakapoznpodarou"/>
          <w:rFonts w:ascii="Times New Roman" w:hAnsi="Times New Roman" w:cs="Times New Roman"/>
          <w:sz w:val="24"/>
          <w:szCs w:val="24"/>
        </w:rPr>
        <w:footnoteReference w:id="2"/>
      </w:r>
      <w:r w:rsidRPr="001D5EF4">
        <w:rPr>
          <w:rFonts w:ascii="Times New Roman" w:hAnsi="Times New Roman" w:cs="Times New Roman"/>
          <w:sz w:val="24"/>
          <w:szCs w:val="24"/>
        </w:rPr>
        <w:t xml:space="preserve"> Neplní však takovou funkci, jakou obvykle plní stavby ve smyslu § 2 odst. 3 stavebního zákona</w:t>
      </w:r>
      <w:r w:rsidR="001D5EF4" w:rsidRPr="001D5EF4">
        <w:rPr>
          <w:rFonts w:ascii="Times New Roman" w:hAnsi="Times New Roman" w:cs="Times New Roman"/>
          <w:sz w:val="24"/>
          <w:szCs w:val="24"/>
        </w:rPr>
        <w:t xml:space="preserve"> </w:t>
      </w:r>
      <w:r w:rsidR="001D5EF4" w:rsidRPr="001D5EF4">
        <w:rPr>
          <w:rFonts w:ascii="Times New Roman" w:hAnsi="Times New Roman" w:cs="Times New Roman"/>
          <w:i/>
          <w:color w:val="0000FF"/>
          <w:sz w:val="24"/>
          <w:szCs w:val="24"/>
        </w:rPr>
        <w:t>[k datu revize je platnost tohoto stavebního zákona omezena datem 1. 7. 202</w:t>
      </w:r>
      <w:r w:rsidR="001B396B">
        <w:rPr>
          <w:rFonts w:ascii="Times New Roman" w:hAnsi="Times New Roman" w:cs="Times New Roman"/>
          <w:i/>
          <w:color w:val="0000FF"/>
          <w:sz w:val="24"/>
          <w:szCs w:val="24"/>
        </w:rPr>
        <w:t>4</w:t>
      </w:r>
      <w:r w:rsidR="001D5EF4" w:rsidRPr="001D5EF4">
        <w:rPr>
          <w:rFonts w:ascii="Times New Roman" w:hAnsi="Times New Roman" w:cs="Times New Roman"/>
          <w:i/>
          <w:color w:val="0000FF"/>
          <w:sz w:val="24"/>
          <w:szCs w:val="24"/>
        </w:rPr>
        <w:t xml:space="preserve">, kdy nabude účinnost </w:t>
      </w:r>
      <w:r w:rsidR="001B396B">
        <w:rPr>
          <w:rFonts w:ascii="Times New Roman" w:hAnsi="Times New Roman" w:cs="Times New Roman"/>
          <w:i/>
          <w:color w:val="0000FF"/>
          <w:sz w:val="24"/>
          <w:szCs w:val="24"/>
        </w:rPr>
        <w:t xml:space="preserve">jako celek </w:t>
      </w:r>
      <w:r w:rsidR="001D5EF4" w:rsidRPr="001D5EF4">
        <w:rPr>
          <w:rFonts w:ascii="Times New Roman" w:hAnsi="Times New Roman" w:cs="Times New Roman"/>
          <w:i/>
          <w:color w:val="0000FF"/>
          <w:sz w:val="24"/>
          <w:szCs w:val="24"/>
        </w:rPr>
        <w:t>zákon č. 283/2021 Sb., stavební zákon, poznámka vydavatele]</w:t>
      </w:r>
      <w:r w:rsidRPr="001D5EF4">
        <w:rPr>
          <w:rFonts w:ascii="Times New Roman" w:hAnsi="Times New Roman" w:cs="Times New Roman"/>
          <w:sz w:val="24"/>
          <w:szCs w:val="24"/>
        </w:rPr>
        <w:t>, a proto je nelze považovat za „</w:t>
      </w:r>
      <w:r w:rsidR="00EF2E33" w:rsidRPr="001D5EF4">
        <w:rPr>
          <w:rFonts w:ascii="Times New Roman" w:hAnsi="Times New Roman" w:cs="Times New Roman"/>
          <w:sz w:val="24"/>
          <w:szCs w:val="24"/>
        </w:rPr>
        <w:t>výrobky plnící funkci stav</w:t>
      </w:r>
      <w:r w:rsidRPr="001D5EF4">
        <w:rPr>
          <w:rFonts w:ascii="Times New Roman" w:hAnsi="Times New Roman" w:cs="Times New Roman"/>
          <w:sz w:val="24"/>
          <w:szCs w:val="24"/>
        </w:rPr>
        <w:t>b</w:t>
      </w:r>
      <w:r w:rsidR="00BA7D26" w:rsidRPr="001D5EF4">
        <w:rPr>
          <w:rFonts w:ascii="Times New Roman" w:hAnsi="Times New Roman" w:cs="Times New Roman"/>
          <w:sz w:val="24"/>
          <w:szCs w:val="24"/>
        </w:rPr>
        <w:t>y“</w:t>
      </w:r>
      <w:r w:rsidRPr="001D5EF4">
        <w:rPr>
          <w:rFonts w:ascii="Times New Roman" w:hAnsi="Times New Roman" w:cs="Times New Roman"/>
          <w:sz w:val="24"/>
          <w:szCs w:val="24"/>
        </w:rPr>
        <w:t>.</w:t>
      </w:r>
    </w:p>
    <w:p w:rsidR="0070392B" w:rsidRPr="001D5EF4" w:rsidRDefault="0070392B" w:rsidP="00C856B1">
      <w:pPr>
        <w:spacing w:after="0" w:line="240" w:lineRule="auto"/>
        <w:ind w:firstLine="709"/>
        <w:jc w:val="both"/>
        <w:rPr>
          <w:rFonts w:ascii="Times New Roman" w:hAnsi="Times New Roman" w:cs="Times New Roman"/>
          <w:sz w:val="24"/>
          <w:szCs w:val="24"/>
        </w:rPr>
      </w:pPr>
      <w:r w:rsidRPr="001D5EF4">
        <w:rPr>
          <w:rFonts w:ascii="Times New Roman" w:hAnsi="Times New Roman" w:cs="Times New Roman"/>
          <w:sz w:val="24"/>
          <w:szCs w:val="24"/>
        </w:rPr>
        <w:t>Stavební</w:t>
      </w:r>
      <w:r w:rsidR="00EF2E33" w:rsidRPr="001D5EF4">
        <w:rPr>
          <w:rFonts w:ascii="Times New Roman" w:hAnsi="Times New Roman" w:cs="Times New Roman"/>
          <w:sz w:val="24"/>
          <w:szCs w:val="24"/>
        </w:rPr>
        <w:t xml:space="preserve"> zákon </w:t>
      </w:r>
      <w:r w:rsidR="001B396B" w:rsidRPr="001D5EF4">
        <w:rPr>
          <w:rFonts w:ascii="Times New Roman" w:hAnsi="Times New Roman" w:cs="Times New Roman"/>
          <w:i/>
          <w:color w:val="0000FF"/>
          <w:sz w:val="24"/>
          <w:szCs w:val="24"/>
        </w:rPr>
        <w:t>[k datu revize je platnost tohoto stavebního zákona omezena datem 1. 7. 202</w:t>
      </w:r>
      <w:r w:rsidR="001B396B">
        <w:rPr>
          <w:rFonts w:ascii="Times New Roman" w:hAnsi="Times New Roman" w:cs="Times New Roman"/>
          <w:i/>
          <w:color w:val="0000FF"/>
          <w:sz w:val="24"/>
          <w:szCs w:val="24"/>
        </w:rPr>
        <w:t>4</w:t>
      </w:r>
      <w:r w:rsidR="001B396B" w:rsidRPr="001D5EF4">
        <w:rPr>
          <w:rFonts w:ascii="Times New Roman" w:hAnsi="Times New Roman" w:cs="Times New Roman"/>
          <w:i/>
          <w:color w:val="0000FF"/>
          <w:sz w:val="24"/>
          <w:szCs w:val="24"/>
        </w:rPr>
        <w:t xml:space="preserve">, kdy nabude účinnost </w:t>
      </w:r>
      <w:r w:rsidR="001B396B">
        <w:rPr>
          <w:rFonts w:ascii="Times New Roman" w:hAnsi="Times New Roman" w:cs="Times New Roman"/>
          <w:i/>
          <w:color w:val="0000FF"/>
          <w:sz w:val="24"/>
          <w:szCs w:val="24"/>
        </w:rPr>
        <w:t xml:space="preserve">jako celek </w:t>
      </w:r>
      <w:r w:rsidR="001B396B" w:rsidRPr="001D5EF4">
        <w:rPr>
          <w:rFonts w:ascii="Times New Roman" w:hAnsi="Times New Roman" w:cs="Times New Roman"/>
          <w:i/>
          <w:color w:val="0000FF"/>
          <w:sz w:val="24"/>
          <w:szCs w:val="24"/>
        </w:rPr>
        <w:t>zákon č. 283/2021 Sb., stavební zákon, poznámka vydavatele</w:t>
      </w:r>
      <w:r w:rsidR="001D5EF4" w:rsidRPr="001D5EF4">
        <w:rPr>
          <w:rFonts w:ascii="Times New Roman" w:hAnsi="Times New Roman" w:cs="Times New Roman"/>
          <w:i/>
          <w:color w:val="0000FF"/>
          <w:sz w:val="24"/>
          <w:szCs w:val="24"/>
        </w:rPr>
        <w:t xml:space="preserve">] </w:t>
      </w:r>
      <w:r w:rsidR="00EF2E33" w:rsidRPr="001D5EF4">
        <w:rPr>
          <w:rFonts w:ascii="Times New Roman" w:hAnsi="Times New Roman" w:cs="Times New Roman"/>
          <w:sz w:val="24"/>
          <w:szCs w:val="24"/>
        </w:rPr>
        <w:t>dále definuje v § 3 odst. 2 pojem</w:t>
      </w:r>
      <w:r w:rsidRPr="001D5EF4">
        <w:rPr>
          <w:rFonts w:ascii="Times New Roman" w:hAnsi="Times New Roman" w:cs="Times New Roman"/>
          <w:sz w:val="24"/>
          <w:szCs w:val="24"/>
        </w:rPr>
        <w:t xml:space="preserve"> </w:t>
      </w:r>
      <w:r w:rsidR="00BA7D26" w:rsidRPr="001D5EF4">
        <w:rPr>
          <w:rFonts w:ascii="Times New Roman" w:hAnsi="Times New Roman" w:cs="Times New Roman"/>
          <w:sz w:val="24"/>
          <w:szCs w:val="24"/>
        </w:rPr>
        <w:t>„</w:t>
      </w:r>
      <w:r w:rsidRPr="001D5EF4">
        <w:rPr>
          <w:rFonts w:ascii="Times New Roman" w:hAnsi="Times New Roman" w:cs="Times New Roman"/>
          <w:sz w:val="24"/>
          <w:szCs w:val="24"/>
        </w:rPr>
        <w:t>zařízení</w:t>
      </w:r>
      <w:r w:rsidR="00BA7D26" w:rsidRPr="001D5EF4">
        <w:rPr>
          <w:rFonts w:ascii="Times New Roman" w:hAnsi="Times New Roman" w:cs="Times New Roman"/>
          <w:sz w:val="24"/>
          <w:szCs w:val="24"/>
        </w:rPr>
        <w:t>“</w:t>
      </w:r>
      <w:r w:rsidRPr="001D5EF4">
        <w:rPr>
          <w:rFonts w:ascii="Times New Roman" w:hAnsi="Times New Roman" w:cs="Times New Roman"/>
          <w:sz w:val="24"/>
          <w:szCs w:val="24"/>
        </w:rPr>
        <w:t>, kterým se rozumí informační</w:t>
      </w:r>
      <w:r w:rsidR="00BA7D26" w:rsidRPr="001D5EF4">
        <w:rPr>
          <w:rFonts w:ascii="Times New Roman" w:hAnsi="Times New Roman" w:cs="Times New Roman"/>
          <w:sz w:val="24"/>
          <w:szCs w:val="24"/>
        </w:rPr>
        <w:t xml:space="preserve"> a reklamní panel, tabule</w:t>
      </w:r>
      <w:r w:rsidR="000D6009" w:rsidRPr="001D5EF4">
        <w:rPr>
          <w:rFonts w:ascii="Times New Roman" w:hAnsi="Times New Roman" w:cs="Times New Roman"/>
          <w:sz w:val="24"/>
          <w:szCs w:val="24"/>
        </w:rPr>
        <w:t>,</w:t>
      </w:r>
      <w:r w:rsidR="00BA7D26" w:rsidRPr="001D5EF4">
        <w:rPr>
          <w:rFonts w:ascii="Times New Roman" w:hAnsi="Times New Roman" w:cs="Times New Roman"/>
          <w:sz w:val="24"/>
          <w:szCs w:val="24"/>
        </w:rPr>
        <w:t xml:space="preserve"> deska či jiná konstrukce a techni</w:t>
      </w:r>
      <w:r w:rsidR="004B36D1" w:rsidRPr="001D5EF4">
        <w:rPr>
          <w:rFonts w:ascii="Times New Roman" w:hAnsi="Times New Roman" w:cs="Times New Roman"/>
          <w:sz w:val="24"/>
          <w:szCs w:val="24"/>
        </w:rPr>
        <w:t>cké zařízení, pokud jde o stavbu podle</w:t>
      </w:r>
      <w:r w:rsidR="000D6009" w:rsidRPr="001D5EF4">
        <w:rPr>
          <w:rFonts w:ascii="Times New Roman" w:hAnsi="Times New Roman" w:cs="Times New Roman"/>
          <w:sz w:val="24"/>
          <w:szCs w:val="24"/>
        </w:rPr>
        <w:t xml:space="preserve"> </w:t>
      </w:r>
      <w:r w:rsidR="004B36D1" w:rsidRPr="001D5EF4">
        <w:rPr>
          <w:rFonts w:ascii="Times New Roman" w:hAnsi="Times New Roman" w:cs="Times New Roman"/>
          <w:sz w:val="24"/>
          <w:szCs w:val="24"/>
        </w:rPr>
        <w:lastRenderedPageBreak/>
        <w:t>§ 2 odst. 3. Účel využití informačního nebo reklamního panelu, tabule, desky či jiné konstrukce, na rozdíl od technického zařízení, není třeba blíže upřesňovat. Technickým zařízením ve smyslu § 3 odst. 2 stavebního zákona se rozumí takové technické zařízení, které nelze posoudit jako stavbu, ale se stavbou souvis</w:t>
      </w:r>
      <w:r w:rsidR="000D6009" w:rsidRPr="001D5EF4">
        <w:rPr>
          <w:rFonts w:ascii="Times New Roman" w:hAnsi="Times New Roman" w:cs="Times New Roman"/>
          <w:sz w:val="24"/>
          <w:szCs w:val="24"/>
        </w:rPr>
        <w:t>í, neboť zabezpečuje, aby stavba</w:t>
      </w:r>
      <w:r w:rsidR="004B36D1" w:rsidRPr="001D5EF4">
        <w:rPr>
          <w:rFonts w:ascii="Times New Roman" w:hAnsi="Times New Roman" w:cs="Times New Roman"/>
          <w:sz w:val="24"/>
          <w:szCs w:val="24"/>
        </w:rPr>
        <w:t xml:space="preserve"> mohla být užívána k účelu, ke kterému je určena. Zpravidla se jedná o technická zařízení pro rozvod vody, energií, pro odvádění odpadních nebo dešťových vod atd. Technické zařízení může být přímo součástí stavby (technické zařízení budovy – odběrné plynové zařízení, odběrné elektrické zařízení, vnitřní rozvod vody nebo kanalizace, vytápění, větrání, bleskosvod atd.) nebo není součástí stavby, ale zajišťuje její užívání nebo provoz (např. přípojky vodovodní, kanalizační nebo energetické zařízení, která jsou součástí nebo příslušenstvím energetické soustavy).</w:t>
      </w:r>
    </w:p>
    <w:p w:rsidR="004B36D1" w:rsidRPr="001D5EF4" w:rsidRDefault="004B36D1" w:rsidP="00C856B1">
      <w:pPr>
        <w:spacing w:after="0" w:line="240" w:lineRule="auto"/>
        <w:ind w:firstLine="709"/>
        <w:jc w:val="both"/>
        <w:rPr>
          <w:rFonts w:ascii="Times New Roman" w:hAnsi="Times New Roman" w:cs="Times New Roman"/>
          <w:sz w:val="24"/>
          <w:szCs w:val="24"/>
        </w:rPr>
      </w:pPr>
      <w:r w:rsidRPr="001D5EF4">
        <w:rPr>
          <w:rFonts w:ascii="Times New Roman" w:hAnsi="Times New Roman" w:cs="Times New Roman"/>
          <w:sz w:val="24"/>
          <w:szCs w:val="24"/>
        </w:rPr>
        <w:t>Chytré solární lavičky ani chytré solární dobíjecí sloupy nezajišťují užívání případně provoz stavby ani nejsou součástí stavby. Tyto výrobky (prvky městského mobiliáře) slouží jako dobíjecí stanice pro mobilní telefony a internetové připojení pro širokou veřejnost, jsou součástí veřejného městského prostoru, který pomáhají dovářet.</w:t>
      </w:r>
    </w:p>
    <w:p w:rsidR="004B36D1" w:rsidRPr="00C856B1" w:rsidRDefault="004B36D1" w:rsidP="00C856B1">
      <w:pPr>
        <w:spacing w:after="0" w:line="240" w:lineRule="auto"/>
        <w:ind w:firstLine="709"/>
        <w:jc w:val="both"/>
        <w:rPr>
          <w:rFonts w:ascii="Times New Roman" w:hAnsi="Times New Roman" w:cs="Times New Roman"/>
          <w:sz w:val="24"/>
          <w:szCs w:val="24"/>
        </w:rPr>
      </w:pPr>
      <w:r w:rsidRPr="001D5EF4">
        <w:rPr>
          <w:rFonts w:ascii="Times New Roman" w:hAnsi="Times New Roman" w:cs="Times New Roman"/>
          <w:sz w:val="24"/>
          <w:szCs w:val="24"/>
        </w:rPr>
        <w:t>Ministerstvo je toho názoru, že chytré solární lavičky ani chytré solární dobíjecí sloupy nejsou stavbou ani výrobkem plnícím funkcí stavby ve smyslu § 2 odst. 3 stavebního zákona ani zařízením ve smyslu § 3 odst. 2 stavebního zákona</w:t>
      </w:r>
      <w:r w:rsidR="001D5EF4" w:rsidRPr="001D5EF4">
        <w:rPr>
          <w:rFonts w:ascii="Times New Roman" w:hAnsi="Times New Roman" w:cs="Times New Roman"/>
          <w:sz w:val="24"/>
          <w:szCs w:val="24"/>
        </w:rPr>
        <w:t xml:space="preserve"> </w:t>
      </w:r>
      <w:r w:rsidR="001B396B" w:rsidRPr="001D5EF4">
        <w:rPr>
          <w:rFonts w:ascii="Times New Roman" w:hAnsi="Times New Roman" w:cs="Times New Roman"/>
          <w:i/>
          <w:color w:val="0000FF"/>
          <w:sz w:val="24"/>
          <w:szCs w:val="24"/>
        </w:rPr>
        <w:t>[k datu revize je platnost tohoto stavebního zákona omezena datem 1. 7. 202</w:t>
      </w:r>
      <w:r w:rsidR="001B396B">
        <w:rPr>
          <w:rFonts w:ascii="Times New Roman" w:hAnsi="Times New Roman" w:cs="Times New Roman"/>
          <w:i/>
          <w:color w:val="0000FF"/>
          <w:sz w:val="24"/>
          <w:szCs w:val="24"/>
        </w:rPr>
        <w:t>4</w:t>
      </w:r>
      <w:r w:rsidR="001B396B" w:rsidRPr="001D5EF4">
        <w:rPr>
          <w:rFonts w:ascii="Times New Roman" w:hAnsi="Times New Roman" w:cs="Times New Roman"/>
          <w:i/>
          <w:color w:val="0000FF"/>
          <w:sz w:val="24"/>
          <w:szCs w:val="24"/>
        </w:rPr>
        <w:t xml:space="preserve">, kdy nabude účinnost </w:t>
      </w:r>
      <w:r w:rsidR="001B396B">
        <w:rPr>
          <w:rFonts w:ascii="Times New Roman" w:hAnsi="Times New Roman" w:cs="Times New Roman"/>
          <w:i/>
          <w:color w:val="0000FF"/>
          <w:sz w:val="24"/>
          <w:szCs w:val="24"/>
        </w:rPr>
        <w:t xml:space="preserve">jako celek </w:t>
      </w:r>
      <w:r w:rsidR="001B396B" w:rsidRPr="001D5EF4">
        <w:rPr>
          <w:rFonts w:ascii="Times New Roman" w:hAnsi="Times New Roman" w:cs="Times New Roman"/>
          <w:i/>
          <w:color w:val="0000FF"/>
          <w:sz w:val="24"/>
          <w:szCs w:val="24"/>
        </w:rPr>
        <w:t>zákon č. 283/2021 Sb., stavební zákon, poznámka vydavatele</w:t>
      </w:r>
      <w:r w:rsidR="001D5EF4" w:rsidRPr="001D5EF4">
        <w:rPr>
          <w:rFonts w:ascii="Times New Roman" w:hAnsi="Times New Roman" w:cs="Times New Roman"/>
          <w:i/>
          <w:color w:val="0000FF"/>
          <w:sz w:val="24"/>
          <w:szCs w:val="24"/>
        </w:rPr>
        <w:t>]</w:t>
      </w:r>
      <w:r w:rsidRPr="001D5EF4">
        <w:rPr>
          <w:rFonts w:ascii="Times New Roman" w:hAnsi="Times New Roman" w:cs="Times New Roman"/>
          <w:sz w:val="24"/>
          <w:szCs w:val="24"/>
        </w:rPr>
        <w:t>, a proto nepodléhají posuzování podle tohoto zákona.</w:t>
      </w:r>
    </w:p>
    <w:p w:rsidR="00C856B1" w:rsidRPr="00C856B1" w:rsidRDefault="00C856B1" w:rsidP="00C856B1">
      <w:pPr>
        <w:spacing w:after="0" w:line="240" w:lineRule="auto"/>
        <w:jc w:val="both"/>
        <w:rPr>
          <w:rFonts w:ascii="Times New Roman" w:hAnsi="Times New Roman" w:cs="Times New Roman"/>
        </w:rPr>
      </w:pPr>
    </w:p>
    <w:p w:rsidR="00C856B1" w:rsidRPr="00C856B1" w:rsidRDefault="00C856B1" w:rsidP="00C856B1">
      <w:pPr>
        <w:spacing w:after="0" w:line="240" w:lineRule="auto"/>
        <w:jc w:val="both"/>
        <w:rPr>
          <w:rFonts w:ascii="Times New Roman" w:hAnsi="Times New Roman" w:cs="Times New Roman"/>
        </w:rPr>
      </w:pPr>
    </w:p>
    <w:p w:rsidR="00F26B7C" w:rsidRPr="00C856B1" w:rsidRDefault="00C856B1" w:rsidP="00C856B1">
      <w:pPr>
        <w:spacing w:after="0" w:line="240" w:lineRule="auto"/>
        <w:jc w:val="right"/>
        <w:rPr>
          <w:rFonts w:ascii="Times New Roman" w:hAnsi="Times New Roman" w:cs="Times New Roman"/>
        </w:rPr>
      </w:pPr>
      <w:r w:rsidRPr="00C856B1">
        <w:rPr>
          <w:rFonts w:ascii="Times New Roman" w:hAnsi="Times New Roman" w:cs="Times New Roman"/>
          <w:sz w:val="16"/>
          <w:szCs w:val="16"/>
        </w:rPr>
        <w:t xml:space="preserve">Revize aktuálnosti textu stanoviska proběhla naposledy dne: </w:t>
      </w:r>
      <w:r w:rsidR="001B396B">
        <w:rPr>
          <w:rFonts w:ascii="Times New Roman" w:hAnsi="Times New Roman" w:cs="Times New Roman"/>
          <w:sz w:val="16"/>
          <w:szCs w:val="16"/>
        </w:rPr>
        <w:t>2</w:t>
      </w:r>
      <w:bookmarkStart w:id="0" w:name="_GoBack"/>
      <w:bookmarkEnd w:id="0"/>
      <w:r w:rsidR="001D5EF4">
        <w:rPr>
          <w:rFonts w:ascii="Times New Roman" w:hAnsi="Times New Roman" w:cs="Times New Roman"/>
          <w:sz w:val="16"/>
          <w:szCs w:val="16"/>
        </w:rPr>
        <w:t>8</w:t>
      </w:r>
      <w:r w:rsidRPr="00C856B1">
        <w:rPr>
          <w:rFonts w:ascii="Times New Roman" w:hAnsi="Times New Roman" w:cs="Times New Roman"/>
          <w:sz w:val="16"/>
          <w:szCs w:val="16"/>
        </w:rPr>
        <w:t xml:space="preserve">. </w:t>
      </w:r>
      <w:r w:rsidR="002D66E8">
        <w:rPr>
          <w:rFonts w:ascii="Times New Roman" w:hAnsi="Times New Roman" w:cs="Times New Roman"/>
          <w:sz w:val="16"/>
          <w:szCs w:val="16"/>
        </w:rPr>
        <w:t>února</w:t>
      </w:r>
      <w:r w:rsidRPr="00C856B1">
        <w:rPr>
          <w:rFonts w:ascii="Times New Roman" w:hAnsi="Times New Roman" w:cs="Times New Roman"/>
          <w:sz w:val="16"/>
          <w:szCs w:val="16"/>
        </w:rPr>
        <w:t xml:space="preserve"> 20</w:t>
      </w:r>
      <w:r w:rsidR="00C91255">
        <w:rPr>
          <w:rFonts w:ascii="Times New Roman" w:hAnsi="Times New Roman" w:cs="Times New Roman"/>
          <w:sz w:val="16"/>
          <w:szCs w:val="16"/>
        </w:rPr>
        <w:t>2</w:t>
      </w:r>
      <w:r w:rsidR="001B396B">
        <w:rPr>
          <w:rFonts w:ascii="Times New Roman" w:hAnsi="Times New Roman" w:cs="Times New Roman"/>
          <w:sz w:val="16"/>
          <w:szCs w:val="16"/>
        </w:rPr>
        <w:t>3</w:t>
      </w:r>
    </w:p>
    <w:sectPr w:rsidR="00F26B7C" w:rsidRPr="00C856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3F4" w:rsidRDefault="008E03F4" w:rsidP="00926796">
      <w:pPr>
        <w:spacing w:after="0" w:line="240" w:lineRule="auto"/>
      </w:pPr>
      <w:r>
        <w:separator/>
      </w:r>
    </w:p>
  </w:endnote>
  <w:endnote w:type="continuationSeparator" w:id="0">
    <w:p w:rsidR="008E03F4" w:rsidRDefault="008E03F4" w:rsidP="0092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85246"/>
      <w:docPartObj>
        <w:docPartGallery w:val="Page Numbers (Bottom of Page)"/>
        <w:docPartUnique/>
      </w:docPartObj>
    </w:sdtPr>
    <w:sdtEndPr>
      <w:rPr>
        <w:rFonts w:ascii="Times New Roman" w:hAnsi="Times New Roman" w:cs="Times New Roman"/>
        <w:sz w:val="24"/>
        <w:szCs w:val="24"/>
      </w:rPr>
    </w:sdtEndPr>
    <w:sdtContent>
      <w:p w:rsidR="00C856B1" w:rsidRPr="00C856B1" w:rsidRDefault="00C856B1">
        <w:pPr>
          <w:pStyle w:val="Zpat"/>
          <w:jc w:val="center"/>
          <w:rPr>
            <w:rFonts w:ascii="Times New Roman" w:hAnsi="Times New Roman" w:cs="Times New Roman"/>
            <w:sz w:val="24"/>
            <w:szCs w:val="24"/>
          </w:rPr>
        </w:pPr>
        <w:r w:rsidRPr="00C856B1">
          <w:rPr>
            <w:rFonts w:ascii="Times New Roman" w:hAnsi="Times New Roman" w:cs="Times New Roman"/>
            <w:sz w:val="24"/>
            <w:szCs w:val="24"/>
          </w:rPr>
          <w:fldChar w:fldCharType="begin"/>
        </w:r>
        <w:r w:rsidRPr="00C856B1">
          <w:rPr>
            <w:rFonts w:ascii="Times New Roman" w:hAnsi="Times New Roman" w:cs="Times New Roman"/>
            <w:sz w:val="24"/>
            <w:szCs w:val="24"/>
          </w:rPr>
          <w:instrText>PAGE   \* MERGEFORMAT</w:instrText>
        </w:r>
        <w:r w:rsidRPr="00C856B1">
          <w:rPr>
            <w:rFonts w:ascii="Times New Roman" w:hAnsi="Times New Roman" w:cs="Times New Roman"/>
            <w:sz w:val="24"/>
            <w:szCs w:val="24"/>
          </w:rPr>
          <w:fldChar w:fldCharType="separate"/>
        </w:r>
        <w:r w:rsidR="001D5EF4">
          <w:rPr>
            <w:rFonts w:ascii="Times New Roman" w:hAnsi="Times New Roman" w:cs="Times New Roman"/>
            <w:noProof/>
            <w:sz w:val="24"/>
            <w:szCs w:val="24"/>
          </w:rPr>
          <w:t>1</w:t>
        </w:r>
        <w:r w:rsidRPr="00C856B1">
          <w:rPr>
            <w:rFonts w:ascii="Times New Roman" w:hAnsi="Times New Roman" w:cs="Times New Roman"/>
            <w:sz w:val="24"/>
            <w:szCs w:val="24"/>
          </w:rPr>
          <w:fldChar w:fldCharType="end"/>
        </w:r>
      </w:p>
    </w:sdtContent>
  </w:sdt>
  <w:p w:rsidR="00926796" w:rsidRPr="00926796" w:rsidRDefault="00926796">
    <w:pPr>
      <w:pStyle w:val="Zpat"/>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3F4" w:rsidRDefault="008E03F4" w:rsidP="00926796">
      <w:pPr>
        <w:spacing w:after="0" w:line="240" w:lineRule="auto"/>
      </w:pPr>
      <w:r>
        <w:separator/>
      </w:r>
    </w:p>
  </w:footnote>
  <w:footnote w:type="continuationSeparator" w:id="0">
    <w:p w:rsidR="008E03F4" w:rsidRDefault="008E03F4" w:rsidP="00926796">
      <w:pPr>
        <w:spacing w:after="0" w:line="240" w:lineRule="auto"/>
      </w:pPr>
      <w:r>
        <w:continuationSeparator/>
      </w:r>
    </w:p>
  </w:footnote>
  <w:footnote w:id="1">
    <w:p w:rsidR="00C856B1" w:rsidRPr="001D5EF4" w:rsidRDefault="00C856B1" w:rsidP="00C856B1">
      <w:pPr>
        <w:pStyle w:val="Textpoznpodarou"/>
        <w:jc w:val="both"/>
        <w:rPr>
          <w:rFonts w:ascii="Times New Roman" w:hAnsi="Times New Roman" w:cs="Times New Roman"/>
        </w:rPr>
      </w:pPr>
      <w:r w:rsidRPr="00C856B1">
        <w:rPr>
          <w:rStyle w:val="Znakapoznpodarou"/>
          <w:rFonts w:ascii="Times New Roman" w:hAnsi="Times New Roman" w:cs="Times New Roman"/>
          <w:sz w:val="18"/>
          <w:szCs w:val="18"/>
        </w:rPr>
        <w:footnoteRef/>
      </w:r>
      <w:r w:rsidRPr="00C856B1">
        <w:rPr>
          <w:rFonts w:ascii="Times New Roman" w:hAnsi="Times New Roman" w:cs="Times New Roman"/>
          <w:sz w:val="18"/>
          <w:szCs w:val="18"/>
        </w:rPr>
        <w:t xml:space="preserve"> Zákon č. 183/2006, o územním plánování a stavební řádu (stavební zákon), ve znění pozdějších </w:t>
      </w:r>
      <w:r w:rsidRPr="001D5EF4">
        <w:rPr>
          <w:rFonts w:ascii="Times New Roman" w:hAnsi="Times New Roman" w:cs="Times New Roman"/>
        </w:rPr>
        <w:t>předpisů</w:t>
      </w:r>
      <w:r w:rsidR="001D5EF4" w:rsidRPr="001D5EF4">
        <w:rPr>
          <w:rFonts w:ascii="Times New Roman" w:hAnsi="Times New Roman" w:cs="Times New Roman"/>
        </w:rPr>
        <w:t xml:space="preserve"> </w:t>
      </w:r>
      <w:r w:rsidR="001D5EF4" w:rsidRPr="001D5EF4">
        <w:rPr>
          <w:rFonts w:ascii="Times New Roman" w:hAnsi="Times New Roman" w:cs="Times New Roman"/>
          <w:i/>
          <w:color w:val="0000FF"/>
        </w:rPr>
        <w:t>[k datu revize je platnost tohoto stavebního zákona omezena datem 1. 7. 202</w:t>
      </w:r>
      <w:r w:rsidR="001B396B">
        <w:rPr>
          <w:rFonts w:ascii="Times New Roman" w:hAnsi="Times New Roman" w:cs="Times New Roman"/>
          <w:i/>
          <w:color w:val="0000FF"/>
        </w:rPr>
        <w:t>4</w:t>
      </w:r>
      <w:r w:rsidR="001D5EF4" w:rsidRPr="001D5EF4">
        <w:rPr>
          <w:rFonts w:ascii="Times New Roman" w:hAnsi="Times New Roman" w:cs="Times New Roman"/>
          <w:i/>
          <w:color w:val="0000FF"/>
        </w:rPr>
        <w:t xml:space="preserve">, kdy nabude účinnost </w:t>
      </w:r>
      <w:r w:rsidR="001B396B">
        <w:rPr>
          <w:rFonts w:ascii="Times New Roman" w:hAnsi="Times New Roman" w:cs="Times New Roman"/>
          <w:i/>
          <w:color w:val="0000FF"/>
        </w:rPr>
        <w:t xml:space="preserve">jako celek </w:t>
      </w:r>
      <w:r w:rsidR="001D5EF4" w:rsidRPr="001D5EF4">
        <w:rPr>
          <w:rFonts w:ascii="Times New Roman" w:hAnsi="Times New Roman" w:cs="Times New Roman"/>
          <w:i/>
          <w:color w:val="0000FF"/>
        </w:rPr>
        <w:t>zákon č. 283/2021 Sb., stavební zákon, poznámka vydavatele]</w:t>
      </w:r>
      <w:r w:rsidRPr="001D5EF4">
        <w:rPr>
          <w:rFonts w:ascii="Times New Roman" w:hAnsi="Times New Roman" w:cs="Times New Roman"/>
        </w:rPr>
        <w:t>.</w:t>
      </w:r>
    </w:p>
  </w:footnote>
  <w:footnote w:id="2">
    <w:p w:rsidR="00C856B1" w:rsidRPr="00C856B1" w:rsidRDefault="00C856B1" w:rsidP="00C856B1">
      <w:pPr>
        <w:pStyle w:val="Textpoznpodarou"/>
        <w:jc w:val="both"/>
        <w:rPr>
          <w:rFonts w:ascii="Times New Roman" w:hAnsi="Times New Roman" w:cs="Times New Roman"/>
          <w:sz w:val="18"/>
          <w:szCs w:val="18"/>
        </w:rPr>
      </w:pPr>
      <w:r w:rsidRPr="00C856B1">
        <w:rPr>
          <w:rStyle w:val="Znakapoznpodarou"/>
          <w:rFonts w:ascii="Times New Roman" w:hAnsi="Times New Roman" w:cs="Times New Roman"/>
          <w:sz w:val="18"/>
          <w:szCs w:val="18"/>
        </w:rPr>
        <w:footnoteRef/>
      </w:r>
      <w:r w:rsidRPr="00C856B1">
        <w:rPr>
          <w:rFonts w:ascii="Times New Roman" w:hAnsi="Times New Roman" w:cs="Times New Roman"/>
          <w:sz w:val="18"/>
          <w:szCs w:val="18"/>
        </w:rPr>
        <w:t xml:space="preserve"> Zákon č. 22/1997 Sb., o technických požadavcích na výrobky a o změně a doplnění některých zákonů, ve znění pozdějších předpisů.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7C"/>
    <w:rsid w:val="000D6009"/>
    <w:rsid w:val="001B396B"/>
    <w:rsid w:val="001D5EF4"/>
    <w:rsid w:val="00223150"/>
    <w:rsid w:val="002D66E8"/>
    <w:rsid w:val="004B36D1"/>
    <w:rsid w:val="005D225B"/>
    <w:rsid w:val="0070392B"/>
    <w:rsid w:val="00727AC6"/>
    <w:rsid w:val="007A3819"/>
    <w:rsid w:val="008D75A7"/>
    <w:rsid w:val="008E03F4"/>
    <w:rsid w:val="00926796"/>
    <w:rsid w:val="00A67858"/>
    <w:rsid w:val="00B30998"/>
    <w:rsid w:val="00BA7D26"/>
    <w:rsid w:val="00C856B1"/>
    <w:rsid w:val="00C91255"/>
    <w:rsid w:val="00CF2B9F"/>
    <w:rsid w:val="00E1656E"/>
    <w:rsid w:val="00EF2E33"/>
    <w:rsid w:val="00F26B7C"/>
    <w:rsid w:val="00F67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9E2B"/>
  <w15:docId w15:val="{1FEC867F-2455-410F-B28F-6D9E2FFF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67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6796"/>
  </w:style>
  <w:style w:type="paragraph" w:styleId="Zpat">
    <w:name w:val="footer"/>
    <w:basedOn w:val="Normln"/>
    <w:link w:val="ZpatChar"/>
    <w:uiPriority w:val="99"/>
    <w:unhideWhenUsed/>
    <w:rsid w:val="00926796"/>
    <w:pPr>
      <w:tabs>
        <w:tab w:val="center" w:pos="4536"/>
        <w:tab w:val="right" w:pos="9072"/>
      </w:tabs>
      <w:spacing w:after="0" w:line="240" w:lineRule="auto"/>
    </w:pPr>
  </w:style>
  <w:style w:type="character" w:customStyle="1" w:styleId="ZpatChar">
    <w:name w:val="Zápatí Char"/>
    <w:basedOn w:val="Standardnpsmoodstavce"/>
    <w:link w:val="Zpat"/>
    <w:uiPriority w:val="99"/>
    <w:rsid w:val="00926796"/>
  </w:style>
  <w:style w:type="paragraph" w:styleId="Textbubliny">
    <w:name w:val="Balloon Text"/>
    <w:basedOn w:val="Normln"/>
    <w:link w:val="TextbublinyChar"/>
    <w:uiPriority w:val="99"/>
    <w:semiHidden/>
    <w:unhideWhenUsed/>
    <w:rsid w:val="009267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6796"/>
    <w:rPr>
      <w:rFonts w:ascii="Tahoma" w:hAnsi="Tahoma" w:cs="Tahoma"/>
      <w:sz w:val="16"/>
      <w:szCs w:val="16"/>
    </w:rPr>
  </w:style>
  <w:style w:type="paragraph" w:styleId="Textpoznpodarou">
    <w:name w:val="footnote text"/>
    <w:basedOn w:val="Normln"/>
    <w:link w:val="TextpoznpodarouChar"/>
    <w:uiPriority w:val="99"/>
    <w:semiHidden/>
    <w:unhideWhenUsed/>
    <w:rsid w:val="00C856B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856B1"/>
    <w:rPr>
      <w:sz w:val="20"/>
      <w:szCs w:val="20"/>
    </w:rPr>
  </w:style>
  <w:style w:type="character" w:styleId="Znakapoznpodarou">
    <w:name w:val="footnote reference"/>
    <w:basedOn w:val="Standardnpsmoodstavce"/>
    <w:uiPriority w:val="99"/>
    <w:semiHidden/>
    <w:unhideWhenUsed/>
    <w:rsid w:val="00C85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4BA95-F443-4A76-B1F3-CF595E16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3824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Hrdlicová</dc:creator>
  <cp:lastModifiedBy>Mašková Pavla</cp:lastModifiedBy>
  <cp:revision>2</cp:revision>
  <dcterms:created xsi:type="dcterms:W3CDTF">2023-02-28T11:12:00Z</dcterms:created>
  <dcterms:modified xsi:type="dcterms:W3CDTF">2023-02-28T11:12:00Z</dcterms:modified>
</cp:coreProperties>
</file>