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39" w:rsidRDefault="00346A39" w:rsidP="001A1CFB">
      <w:pPr>
        <w:spacing w:line="240" w:lineRule="auto"/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Stanovisko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Ministerstva</w:t>
      </w:r>
      <w:r>
        <w:rPr>
          <w:b/>
          <w:sz w:val="48"/>
          <w:szCs w:val="48"/>
        </w:rPr>
        <w:t xml:space="preserve"> kultury</w:t>
      </w:r>
    </w:p>
    <w:p w:rsidR="00346A39" w:rsidRDefault="00346A39" w:rsidP="001A1CFB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památkové inspekce</w:t>
      </w:r>
    </w:p>
    <w:p w:rsidR="00346A39" w:rsidRPr="00AF1324" w:rsidRDefault="00346A39" w:rsidP="001A1CFB">
      <w:pPr>
        <w:spacing w:line="240" w:lineRule="auto"/>
        <w:jc w:val="center"/>
        <w:rPr>
          <w:b/>
          <w:sz w:val="48"/>
          <w:szCs w:val="48"/>
        </w:rPr>
      </w:pPr>
    </w:p>
    <w:p w:rsidR="00346A39" w:rsidRDefault="00346A39" w:rsidP="001A1CFB">
      <w:pPr>
        <w:spacing w:line="240" w:lineRule="auto"/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č.j.</w:t>
      </w:r>
      <w:r>
        <w:rPr>
          <w:b/>
          <w:sz w:val="48"/>
          <w:szCs w:val="48"/>
        </w:rPr>
        <w:t xml:space="preserve"> </w:t>
      </w:r>
      <w:r w:rsidRPr="00C317C6">
        <w:rPr>
          <w:b/>
          <w:sz w:val="48"/>
          <w:szCs w:val="48"/>
        </w:rPr>
        <w:t xml:space="preserve">MK </w:t>
      </w:r>
      <w:r w:rsidRPr="00346A39">
        <w:rPr>
          <w:b/>
          <w:sz w:val="48"/>
          <w:szCs w:val="48"/>
        </w:rPr>
        <w:t>55370</w:t>
      </w:r>
      <w:r w:rsidRPr="00C317C6">
        <w:rPr>
          <w:b/>
          <w:sz w:val="48"/>
          <w:szCs w:val="48"/>
        </w:rPr>
        <w:t>/2015 PI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ze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dne</w:t>
      </w:r>
      <w:r>
        <w:rPr>
          <w:b/>
          <w:sz w:val="48"/>
          <w:szCs w:val="48"/>
        </w:rPr>
        <w:t xml:space="preserve"> </w:t>
      </w:r>
    </w:p>
    <w:p w:rsidR="00346A39" w:rsidRPr="00AF1324" w:rsidRDefault="00346A39" w:rsidP="001A1CFB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25. září 2015</w:t>
      </w:r>
    </w:p>
    <w:p w:rsidR="00346A39" w:rsidRPr="00B9518F" w:rsidRDefault="00346A39" w:rsidP="001A1CFB">
      <w:pPr>
        <w:spacing w:line="240" w:lineRule="auto"/>
        <w:ind w:left="567" w:hanging="567"/>
        <w:jc w:val="both"/>
        <w:rPr>
          <w:sz w:val="24"/>
          <w:szCs w:val="24"/>
        </w:rPr>
      </w:pPr>
    </w:p>
    <w:p w:rsidR="00346A39" w:rsidRPr="00B9518F" w:rsidRDefault="00346A39" w:rsidP="001A1CFB">
      <w:pPr>
        <w:spacing w:line="240" w:lineRule="auto"/>
        <w:ind w:left="567" w:hanging="567"/>
        <w:jc w:val="both"/>
        <w:rPr>
          <w:sz w:val="24"/>
          <w:szCs w:val="24"/>
        </w:rPr>
      </w:pPr>
    </w:p>
    <w:p w:rsidR="00346A39" w:rsidRPr="00B9518F" w:rsidRDefault="00346A39" w:rsidP="001A1CFB">
      <w:pPr>
        <w:spacing w:line="240" w:lineRule="auto"/>
        <w:ind w:left="567" w:hanging="567"/>
        <w:jc w:val="both"/>
        <w:rPr>
          <w:sz w:val="24"/>
          <w:szCs w:val="24"/>
        </w:rPr>
      </w:pPr>
    </w:p>
    <w:p w:rsidR="00346A39" w:rsidRPr="00B9518F" w:rsidRDefault="00346A39" w:rsidP="001A1CFB">
      <w:pPr>
        <w:spacing w:line="240" w:lineRule="auto"/>
        <w:ind w:left="709" w:hanging="709"/>
        <w:jc w:val="both"/>
        <w:rPr>
          <w:sz w:val="24"/>
          <w:szCs w:val="24"/>
        </w:rPr>
      </w:pPr>
      <w:r w:rsidRPr="00B9518F">
        <w:rPr>
          <w:sz w:val="24"/>
          <w:szCs w:val="24"/>
        </w:rPr>
        <w:t>Věc:</w:t>
      </w:r>
      <w:r w:rsidRPr="00B9518F">
        <w:rPr>
          <w:sz w:val="24"/>
          <w:szCs w:val="24"/>
        </w:rPr>
        <w:tab/>
        <w:t>Opakovaná konzumace závazného stanoviska</w:t>
      </w:r>
    </w:p>
    <w:p w:rsidR="00346A39" w:rsidRPr="00B9518F" w:rsidRDefault="00346A39" w:rsidP="001A1CFB">
      <w:pPr>
        <w:spacing w:line="240" w:lineRule="auto"/>
        <w:rPr>
          <w:sz w:val="24"/>
          <w:szCs w:val="24"/>
        </w:rPr>
      </w:pPr>
    </w:p>
    <w:p w:rsidR="00346A39" w:rsidRPr="00B9518F" w:rsidRDefault="00346A39" w:rsidP="001A1CF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9518F">
        <w:rPr>
          <w:sz w:val="24"/>
          <w:szCs w:val="24"/>
        </w:rPr>
        <w:t>Na Památkovou inspekci se obrátil krajský úřad s žádostí o metodickou pomoc ve věci opakované konzumace závazného stanoviska.</w:t>
      </w:r>
    </w:p>
    <w:p w:rsidR="00346A39" w:rsidRPr="00B9518F" w:rsidRDefault="00346A39" w:rsidP="001A1CFB">
      <w:pPr>
        <w:spacing w:line="240" w:lineRule="auto"/>
        <w:ind w:firstLine="708"/>
        <w:jc w:val="both"/>
        <w:rPr>
          <w:sz w:val="24"/>
          <w:szCs w:val="24"/>
        </w:rPr>
      </w:pPr>
      <w:r w:rsidRPr="00B9518F">
        <w:rPr>
          <w:sz w:val="24"/>
          <w:szCs w:val="24"/>
        </w:rPr>
        <w:t>Krajský úřad vede řízení o správním deliktu ve věci provádění prací na národní kulturní památce bez závazného stanoviska dle § 35 odst. 2 písm. b) zákona o státní památkové péči, ve znění pozdějších předpisů. Jedná se o práce na obnově omítek ohradní zdi zámku, zjištěné v květnu letošního roku. Vlastník během projednávání deliktu při ústním jednání sdělil, že k záměru bylo v roce 2007 vydáno závazné stanovisko a dle tohoto závazného stanoviska provádí úpravy každým rokem bez negativní reakce správního orgánu, tedy v dobré víře. Dle sdělení vlastníka má závazné stanovisko neomezenou platnost a práce podle takového stanoviska lze provádět i v roce 2015. Krajský úřad je však toho názoru, že práce dle výše uvedeného závazného stanoviska již byly provedeny, a proto je nutno k nově zamýšleným pracím požádat o nové závazné stanovisko, byť se jedná o práce na stejném úseku ohradního zdiva. Míru poškození ohradního zdiva nebylo možno na místě zjistit, neboť práce již v době zjištění krajského úřadu byly u konce. Dotaz krajského úřadu směřuje k tomu, zda zamýšlené práce dle vydaného závazného stanoviska lze provádět opakovaně bez nového závazného stanoviska nebo zda vlastník národní kulturní památky musí opětně o závazné stanovisko žádat, i když se záměr obnovy týká stejného místa ohradní zdi.</w:t>
      </w:r>
    </w:p>
    <w:p w:rsidR="00346A39" w:rsidRPr="00B9518F" w:rsidRDefault="00346A39" w:rsidP="001A1CFB">
      <w:pPr>
        <w:spacing w:line="240" w:lineRule="auto"/>
        <w:ind w:firstLine="708"/>
        <w:jc w:val="both"/>
        <w:rPr>
          <w:sz w:val="24"/>
          <w:szCs w:val="24"/>
        </w:rPr>
      </w:pPr>
      <w:r w:rsidRPr="00B9518F">
        <w:rPr>
          <w:sz w:val="24"/>
          <w:szCs w:val="24"/>
        </w:rPr>
        <w:t xml:space="preserve">Krajský úřad učinil dotaz také na příslušný stavební úřad, zda práce na ohradní zdi zámku byly řádně ohlášeny v době od roku 2007 do roku 2015. Stavební úřad oznámil, že práce na ohradním zdivu byly ohlášeny až po zahájení správního řízení krajského úřadu o výše uvedeném správním deliktu, tedy v roce 2015. Předtím takové práce ohlášeny nebyly. Z tohoto sdělení logicky vyplývá, že práce, které vlastník prováděl před zahájením řízení o správním deliktu, byly prováděny v rozporu se stavebním zákonem bez ohlášení stavebnímu úřadu. </w:t>
      </w:r>
    </w:p>
    <w:p w:rsidR="00346A39" w:rsidRPr="00B9518F" w:rsidRDefault="00346A39" w:rsidP="001A1CF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9518F">
        <w:rPr>
          <w:rFonts w:eastAsia="Calibri"/>
          <w:sz w:val="24"/>
          <w:szCs w:val="24"/>
        </w:rPr>
        <w:t>Podle platného právního řádu Ministerstvo kultury není oprávněno podávat závazný výklad právních předpisů, k tomu by byl v konkrétním případě oprávněn pouze soud. Z této pozice je třeba přijímat níže prezentované názory Ministerstva kultury. Současně je třeba konstatovat, že odpověď musí být obecná, neboť i přes Vámi připojený popis nelze uvažovat o tom, že by Ministerstvo kultury znalo úplný skutkový stav ve Vámi zmíněné věci.</w:t>
      </w:r>
    </w:p>
    <w:p w:rsidR="00346A39" w:rsidRPr="00B9518F" w:rsidRDefault="00346A39" w:rsidP="001A1CFB">
      <w:pPr>
        <w:spacing w:line="240" w:lineRule="auto"/>
        <w:ind w:firstLine="708"/>
        <w:jc w:val="both"/>
        <w:rPr>
          <w:sz w:val="24"/>
          <w:szCs w:val="24"/>
        </w:rPr>
      </w:pPr>
      <w:r w:rsidRPr="00B9518F">
        <w:rPr>
          <w:sz w:val="24"/>
          <w:szCs w:val="24"/>
        </w:rPr>
        <w:t>Stejně tak v tomto případě jde nikoli o stáří závazného stanoviska, ale o to, zda již oprávnění z tohoto závazného stanoviska z roku 2007 bylo využito před rokem 2015. Pokud je odpověď kladná, pak vlastníka nemovitosti opravdu stíhá povinnost si vyžádat nové závazné stanovisko.</w:t>
      </w:r>
    </w:p>
    <w:p w:rsidR="00346A39" w:rsidRPr="00B9518F" w:rsidRDefault="00346A39" w:rsidP="001A1CFB">
      <w:pPr>
        <w:spacing w:line="240" w:lineRule="auto"/>
        <w:ind w:firstLine="708"/>
        <w:jc w:val="both"/>
        <w:rPr>
          <w:sz w:val="24"/>
          <w:szCs w:val="24"/>
        </w:rPr>
      </w:pPr>
      <w:r w:rsidRPr="00B9518F">
        <w:rPr>
          <w:sz w:val="24"/>
          <w:szCs w:val="24"/>
        </w:rPr>
        <w:t xml:space="preserve">Daná problematika není spojena se stářím závazného stanoviska, ale s tou základní otázkou, zda ten, kdo obdržel oprávnění na základě takového závazného stanoviska něco provést, své oprávnění využil. Někdy se o tom hovoří jako o konzumaci oprávnění či práva. </w:t>
      </w:r>
      <w:r w:rsidRPr="00B9518F">
        <w:rPr>
          <w:sz w:val="24"/>
          <w:szCs w:val="24"/>
        </w:rPr>
        <w:lastRenderedPageBreak/>
        <w:t>Lidově řečeno, pokud si své oprávnění z roku 2007 vlastník „snědl“ (provedl opravu konkrétního úseku ohradního zdiva), pak v roce 2015 nemá nic dalšího, co by „snědl“ (opravu stejného úseku ohradního zdiva tedy nemá krytou žádným novým „nesnědeným“ oprávněním). Přijetí na vysokou školu je rovněž rozhodnutím o oprávnění, je na případném studentovi, zda studovat začne a zda dostuduje. Úspěšné absolvování přijímacího řízení neznamená, že takovému studentovi vzniklo nikdy nekončící právo být přijat na vysokou školu, kdykoli si to usmyslí. Jakmile někdo provede práce popsané v závazném stanovisku (závazné stanovisko může být i širší – např. připouští opravu fasády a novostavbu samostatné garáže), pak oprávnění k těmto pracím bylo zkonzumováno a práce nelze provádět donekonečna znovu podle téhož rozhodnutí. U novostavby garáže málokoho napadne, že by oprávnění bylo nekonečné a pokud se rozhodne třeba i nelegálně garáž zbourat, že může tutéž garáž postavit podle starého, již konzumovaného stavebního povolení a závazného stanoviska. Ovšem u opravy ohradní zdi – ač jde o tentýž model – již takové vnímání s ohledem na opakované dotazy k této problematice tak jednoznačné není, ale principiálně jde o tentýž případ – jedna garáž – jedno závazné stanovisko, jedna oprava části ohradní zdi – jedno závazné stanovisko, další garáž – další závazné stanovisko, další oprava téže ohradní zdi – rovněž další závazné stanovisko.</w:t>
      </w:r>
    </w:p>
    <w:p w:rsidR="00346A39" w:rsidRPr="00B9518F" w:rsidRDefault="00346A39" w:rsidP="001A1CFB">
      <w:pPr>
        <w:spacing w:line="240" w:lineRule="auto"/>
        <w:ind w:firstLine="708"/>
        <w:jc w:val="both"/>
        <w:rPr>
          <w:sz w:val="24"/>
          <w:szCs w:val="24"/>
        </w:rPr>
      </w:pPr>
      <w:r w:rsidRPr="00B9518F">
        <w:rPr>
          <w:sz w:val="24"/>
          <w:szCs w:val="24"/>
        </w:rPr>
        <w:t>Dále je třeba připomenout, že závazné stanovisko je platné pouze za nezměněných okolností. Tedy, že by ohradní zeď byla stále ve stejném stavu jako v</w:t>
      </w:r>
      <w:r w:rsidR="00B56D50">
        <w:rPr>
          <w:sz w:val="24"/>
          <w:szCs w:val="24"/>
        </w:rPr>
        <w:t> </w:t>
      </w:r>
      <w:r w:rsidRPr="00B9518F">
        <w:rPr>
          <w:sz w:val="24"/>
          <w:szCs w:val="24"/>
        </w:rPr>
        <w:t>době</w:t>
      </w:r>
      <w:r w:rsidR="00B56D50">
        <w:rPr>
          <w:sz w:val="24"/>
          <w:szCs w:val="24"/>
        </w:rPr>
        <w:t>,</w:t>
      </w:r>
      <w:r w:rsidRPr="00B9518F">
        <w:rPr>
          <w:sz w:val="24"/>
          <w:szCs w:val="24"/>
        </w:rPr>
        <w:t xml:space="preserve"> kdy bylo zmiňované závazné stanovisko vydáno. I v případě, že by daná ohradní zeď nebyla nijak opravována, tak nelze předpokládat, že by se zachovala v nezměněném stavu například po dobu 20 </w:t>
      </w:r>
      <w:r w:rsidR="00386901" w:rsidRPr="00B9518F">
        <w:rPr>
          <w:sz w:val="24"/>
          <w:szCs w:val="24"/>
        </w:rPr>
        <w:t>let,</w:t>
      </w:r>
      <w:r w:rsidRPr="00B9518F">
        <w:rPr>
          <w:sz w:val="24"/>
          <w:szCs w:val="24"/>
        </w:rPr>
        <w:t xml:space="preserve"> a tedy technologie a způsob opravy by na proměny stavu zdi nemusely reagovat. Vzhledem k tomu, že daná část ohradní zdi byla podle daného závazného stanoviska opravena, došlo k prokazatelné změně. Je otázkou, zda důvodem následné opravy nebyla například i nevhodně zvolená a věcně chybně připuštěná technologie opravy zdi, pokud je třeba k opravě téže části ohradní zdi přikročit opakovaně v krátkém časovém úseku. I tato skutečnost by spíše svědčila závěru, že je třeba technologii oprav znovu posoudit a nikoli opravu provést stávající technologií. Zde však pro takovýto závěr v této konkrétní věci z výše uvedených důvodů nemá Památková inspekce dostatek podkladů.</w:t>
      </w:r>
    </w:p>
    <w:p w:rsidR="00346A39" w:rsidRPr="00B9518F" w:rsidRDefault="00346A39" w:rsidP="001A1CFB">
      <w:pPr>
        <w:spacing w:line="240" w:lineRule="auto"/>
        <w:ind w:firstLine="708"/>
        <w:jc w:val="both"/>
        <w:rPr>
          <w:sz w:val="24"/>
          <w:szCs w:val="24"/>
        </w:rPr>
      </w:pPr>
      <w:r w:rsidRPr="00B9518F">
        <w:rPr>
          <w:sz w:val="24"/>
          <w:szCs w:val="24"/>
        </w:rPr>
        <w:t>Při vydávání nového závazného stanoviska k opakované obnově kulturní památky musí podle § 2 odst. 4 správního řádu dbát správní orgán na to, aby ve skutkově shodných případech nevznikaly nedůvodné rozdíly při zachování týchž věcných předpokladů pro jeho vydání a zejména věcné posouzení. Tedy zvolené věcné řešení by se s výhradou změny rozhodovací praxe při posunu v poznání (např. vědeckém obecně nebo i dané konkrétní nemovitosti) mělo držet předchozího věcného řešení.</w:t>
      </w:r>
    </w:p>
    <w:p w:rsidR="00346A39" w:rsidRPr="00B9518F" w:rsidRDefault="00346A39" w:rsidP="001A1CFB">
      <w:pPr>
        <w:spacing w:line="240" w:lineRule="auto"/>
        <w:ind w:firstLine="708"/>
        <w:jc w:val="both"/>
        <w:rPr>
          <w:sz w:val="24"/>
          <w:szCs w:val="24"/>
        </w:rPr>
      </w:pPr>
      <w:r w:rsidRPr="00B9518F">
        <w:rPr>
          <w:sz w:val="24"/>
          <w:szCs w:val="24"/>
        </w:rPr>
        <w:t xml:space="preserve">Otázku „věci pravomocně rozhodnuté“ řešila Památková inspekce i v rámci svých kontrolních zjištění z roku 2014 bod 1.6 Překážka věci rozhodnuté, totožnost předmětu řízení, rozhodnutí o žádosti v materiálu Závazná stanoviska dle správního řádu (jinak též </w:t>
      </w:r>
      <w:hyperlink r:id="rId6" w:history="1">
        <w:r w:rsidR="00B9518F" w:rsidRPr="00F62321">
          <w:rPr>
            <w:rStyle w:val="Hypertextovodkaz"/>
            <w:sz w:val="24"/>
            <w:szCs w:val="24"/>
          </w:rPr>
          <w:t>https://www.mkcr.cz/kontrolni-zjisteni-248.html</w:t>
        </w:r>
      </w:hyperlink>
      <w:r w:rsidRPr="00B9518F">
        <w:rPr>
          <w:sz w:val="24"/>
          <w:szCs w:val="24"/>
        </w:rPr>
        <w:t xml:space="preserve"> a materiál „</w:t>
      </w:r>
      <w:hyperlink r:id="rId7" w:history="1">
        <w:r w:rsidRPr="00B9518F">
          <w:rPr>
            <w:rStyle w:val="Hypertextovodkaz"/>
            <w:sz w:val="24"/>
            <w:szCs w:val="24"/>
          </w:rPr>
          <w:t>Závazná stanoviska dle správního řádu</w:t>
        </w:r>
      </w:hyperlink>
      <w:r w:rsidRPr="00B9518F">
        <w:rPr>
          <w:sz w:val="24"/>
          <w:szCs w:val="24"/>
        </w:rPr>
        <w:t>“).</w:t>
      </w:r>
    </w:p>
    <w:p w:rsidR="00346A39" w:rsidRPr="00B9518F" w:rsidRDefault="00346A39" w:rsidP="001A1CFB">
      <w:pPr>
        <w:spacing w:line="240" w:lineRule="auto"/>
        <w:ind w:firstLine="708"/>
        <w:jc w:val="both"/>
        <w:rPr>
          <w:sz w:val="24"/>
          <w:szCs w:val="24"/>
        </w:rPr>
      </w:pPr>
      <w:r w:rsidRPr="00B9518F">
        <w:rPr>
          <w:rFonts w:eastAsia="Calibri"/>
          <w:sz w:val="24"/>
          <w:szCs w:val="24"/>
        </w:rPr>
        <w:t xml:space="preserve">Ministerstvo kultury, aniž by si tento případ </w:t>
      </w:r>
      <w:proofErr w:type="spellStart"/>
      <w:r w:rsidRPr="00B9518F">
        <w:rPr>
          <w:rFonts w:eastAsia="Calibri"/>
          <w:sz w:val="24"/>
          <w:szCs w:val="24"/>
        </w:rPr>
        <w:t>atrahovalo</w:t>
      </w:r>
      <w:proofErr w:type="spellEnd"/>
      <w:r w:rsidRPr="00B9518F">
        <w:rPr>
          <w:rFonts w:eastAsia="Calibri"/>
          <w:sz w:val="24"/>
          <w:szCs w:val="24"/>
        </w:rPr>
        <w:t>, nemůže namísto krajského úřadu přijmout závěr, zda v konkrétním případě šlo nebo nešlo o obnovu národní kulturní památky bez závazného stanoviska orgánu památkové péče. Na druhou stranu však považovalo Ministerstvo kultury v obecné rovině za nezbytné upozornit na způsob řešení problematiky opakované konzumace téhož závazného stanoviska při týchž pracích obnovy na týchž částech národní kulturní památky.</w:t>
      </w:r>
    </w:p>
    <w:p w:rsidR="00346A39" w:rsidRPr="00B9518F" w:rsidRDefault="00346A39" w:rsidP="001A1CFB">
      <w:pPr>
        <w:spacing w:line="240" w:lineRule="auto"/>
        <w:ind w:left="360"/>
        <w:jc w:val="both"/>
        <w:rPr>
          <w:sz w:val="24"/>
          <w:szCs w:val="24"/>
        </w:rPr>
      </w:pPr>
    </w:p>
    <w:p w:rsidR="00346A39" w:rsidRPr="00B9518F" w:rsidRDefault="00346A39" w:rsidP="001A1CFB">
      <w:pPr>
        <w:spacing w:line="240" w:lineRule="auto"/>
        <w:ind w:left="360"/>
        <w:jc w:val="both"/>
        <w:rPr>
          <w:sz w:val="24"/>
          <w:szCs w:val="24"/>
        </w:rPr>
      </w:pPr>
    </w:p>
    <w:p w:rsidR="00811B22" w:rsidRDefault="00346A39" w:rsidP="00346A39">
      <w:pPr>
        <w:jc w:val="right"/>
      </w:pPr>
      <w:r w:rsidRPr="00194421">
        <w:rPr>
          <w:sz w:val="16"/>
          <w:szCs w:val="16"/>
        </w:rPr>
        <w:t xml:space="preserve">Revize aktuálnosti textu stanoviska proběhla naposledy dne: </w:t>
      </w:r>
      <w:r w:rsidR="00386901">
        <w:rPr>
          <w:sz w:val="16"/>
          <w:szCs w:val="16"/>
        </w:rPr>
        <w:t>2</w:t>
      </w:r>
      <w:bookmarkStart w:id="0" w:name="_GoBack"/>
      <w:bookmarkEnd w:id="0"/>
      <w:r w:rsidR="007D4C03">
        <w:rPr>
          <w:sz w:val="16"/>
          <w:szCs w:val="16"/>
        </w:rPr>
        <w:t xml:space="preserve">4. února </w:t>
      </w:r>
      <w:r w:rsidR="001C3B34">
        <w:rPr>
          <w:sz w:val="16"/>
          <w:szCs w:val="16"/>
        </w:rPr>
        <w:t>202</w:t>
      </w:r>
      <w:r w:rsidR="00386901">
        <w:rPr>
          <w:sz w:val="16"/>
          <w:szCs w:val="16"/>
        </w:rPr>
        <w:t>3</w:t>
      </w:r>
    </w:p>
    <w:sectPr w:rsidR="00811B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A48" w:rsidRDefault="00910A48">
      <w:pPr>
        <w:spacing w:line="240" w:lineRule="auto"/>
      </w:pPr>
      <w:r>
        <w:separator/>
      </w:r>
    </w:p>
  </w:endnote>
  <w:endnote w:type="continuationSeparator" w:id="0">
    <w:p w:rsidR="00910A48" w:rsidRDefault="00910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963095"/>
      <w:docPartObj>
        <w:docPartGallery w:val="Page Numbers (Bottom of Page)"/>
        <w:docPartUnique/>
      </w:docPartObj>
    </w:sdtPr>
    <w:sdtEndPr/>
    <w:sdtContent>
      <w:p w:rsidR="00D45BED" w:rsidRDefault="003C57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3F">
          <w:rPr>
            <w:noProof/>
          </w:rPr>
          <w:t>2</w:t>
        </w:r>
        <w:r>
          <w:fldChar w:fldCharType="end"/>
        </w:r>
      </w:p>
    </w:sdtContent>
  </w:sdt>
  <w:p w:rsidR="00D45BED" w:rsidRDefault="00AC41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A48" w:rsidRDefault="00910A48">
      <w:pPr>
        <w:spacing w:line="240" w:lineRule="auto"/>
      </w:pPr>
      <w:r>
        <w:separator/>
      </w:r>
    </w:p>
  </w:footnote>
  <w:footnote w:type="continuationSeparator" w:id="0">
    <w:p w:rsidR="00910A48" w:rsidRDefault="00910A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5B"/>
    <w:rsid w:val="00174A80"/>
    <w:rsid w:val="001A1CFB"/>
    <w:rsid w:val="001C3B34"/>
    <w:rsid w:val="00215CF0"/>
    <w:rsid w:val="00332547"/>
    <w:rsid w:val="00346A39"/>
    <w:rsid w:val="00386901"/>
    <w:rsid w:val="003C5725"/>
    <w:rsid w:val="003F6970"/>
    <w:rsid w:val="0060594D"/>
    <w:rsid w:val="00670742"/>
    <w:rsid w:val="007D4C03"/>
    <w:rsid w:val="00811B22"/>
    <w:rsid w:val="0082695B"/>
    <w:rsid w:val="00910A48"/>
    <w:rsid w:val="00A352BD"/>
    <w:rsid w:val="00A44F7E"/>
    <w:rsid w:val="00B56D50"/>
    <w:rsid w:val="00B85B0A"/>
    <w:rsid w:val="00B9518F"/>
    <w:rsid w:val="00CE307A"/>
    <w:rsid w:val="00D20359"/>
    <w:rsid w:val="00E8734A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D77D"/>
  <w15:docId w15:val="{8C3E7836-BA52-4D74-8546-B364D2A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A39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46A3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A39"/>
    <w:rPr>
      <w:rFonts w:ascii="Times New Roman" w:hAnsi="Times New Roman"/>
    </w:rPr>
  </w:style>
  <w:style w:type="character" w:styleId="Hypertextovodkaz">
    <w:name w:val="Hyperlink"/>
    <w:rsid w:val="00346A3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5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kcr.cz/assets/kulturni-dedictvi/pamatkovy-fond/pamatkova_inspekce/2-Zavazna--stanoviska--dle--spravniho--radu_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kcr.cz/kontrolni-zjisteni-24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Mašková Pavla</cp:lastModifiedBy>
  <cp:revision>3</cp:revision>
  <dcterms:created xsi:type="dcterms:W3CDTF">2023-02-24T13:51:00Z</dcterms:created>
  <dcterms:modified xsi:type="dcterms:W3CDTF">2023-02-24T13:51:00Z</dcterms:modified>
</cp:coreProperties>
</file>