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2B" w:rsidRDefault="004B402B" w:rsidP="004B402B">
      <w:pPr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Stanovisko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Ministerstva</w:t>
      </w:r>
      <w:r>
        <w:rPr>
          <w:b/>
          <w:sz w:val="48"/>
          <w:szCs w:val="48"/>
        </w:rPr>
        <w:t xml:space="preserve"> vnitra</w:t>
      </w:r>
    </w:p>
    <w:p w:rsidR="004B402B" w:rsidRDefault="004B402B" w:rsidP="004B402B">
      <w:pPr>
        <w:jc w:val="center"/>
        <w:rPr>
          <w:b/>
          <w:sz w:val="48"/>
          <w:szCs w:val="48"/>
        </w:rPr>
      </w:pPr>
      <w:r w:rsidRPr="004B402B">
        <w:rPr>
          <w:b/>
          <w:sz w:val="48"/>
          <w:szCs w:val="48"/>
        </w:rPr>
        <w:t>odbor</w:t>
      </w:r>
      <w:r w:rsidR="00DF3AB4">
        <w:rPr>
          <w:b/>
          <w:sz w:val="48"/>
          <w:szCs w:val="48"/>
        </w:rPr>
        <w:t>u</w:t>
      </w:r>
      <w:r w:rsidRPr="004B402B">
        <w:rPr>
          <w:b/>
          <w:sz w:val="48"/>
          <w:szCs w:val="48"/>
        </w:rPr>
        <w:t xml:space="preserve"> veřejné správy, dozoru a kontroly</w:t>
      </w:r>
    </w:p>
    <w:p w:rsidR="004B402B" w:rsidRPr="00AF1324" w:rsidRDefault="004B402B" w:rsidP="004B402B">
      <w:pPr>
        <w:jc w:val="center"/>
        <w:rPr>
          <w:b/>
          <w:sz w:val="48"/>
          <w:szCs w:val="48"/>
        </w:rPr>
      </w:pPr>
    </w:p>
    <w:p w:rsidR="004B402B" w:rsidRDefault="004B402B" w:rsidP="004B402B">
      <w:pPr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č.j.</w:t>
      </w:r>
      <w:r>
        <w:rPr>
          <w:b/>
          <w:sz w:val="48"/>
          <w:szCs w:val="48"/>
        </w:rPr>
        <w:t xml:space="preserve"> </w:t>
      </w:r>
      <w:r w:rsidRPr="004B402B">
        <w:rPr>
          <w:b/>
          <w:sz w:val="48"/>
          <w:szCs w:val="48"/>
        </w:rPr>
        <w:t>MV- 24711-40/ODK-2015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ze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dne</w:t>
      </w:r>
      <w:r>
        <w:rPr>
          <w:b/>
          <w:sz w:val="48"/>
          <w:szCs w:val="48"/>
        </w:rPr>
        <w:t xml:space="preserve"> </w:t>
      </w:r>
    </w:p>
    <w:p w:rsidR="004B402B" w:rsidRPr="00AF1324" w:rsidRDefault="004B402B" w:rsidP="004B40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29. května 2015</w:t>
      </w:r>
    </w:p>
    <w:p w:rsidR="004B402B" w:rsidRPr="00D813F2" w:rsidRDefault="004B402B" w:rsidP="004B402B"/>
    <w:p w:rsidR="004B402B" w:rsidRPr="00D813F2" w:rsidRDefault="004B402B" w:rsidP="004B402B"/>
    <w:p w:rsidR="004B402B" w:rsidRPr="00D813F2" w:rsidRDefault="004B402B" w:rsidP="004B402B">
      <w:pPr>
        <w:jc w:val="both"/>
      </w:pPr>
    </w:p>
    <w:p w:rsidR="004B402B" w:rsidRDefault="004B402B" w:rsidP="004B402B">
      <w:pPr>
        <w:ind w:left="709" w:hanging="709"/>
        <w:jc w:val="both"/>
      </w:pPr>
      <w:r w:rsidRPr="009F4402">
        <w:t>Věc:</w:t>
      </w:r>
      <w:r w:rsidRPr="009F4402">
        <w:tab/>
      </w:r>
      <w:r>
        <w:t xml:space="preserve">Stanovisko - opakované ukládání pokut v rámci prováděné kontroly při aplikaci zákona č. 255/2012 Sb., o kontrole (kontrolní řád), </w:t>
      </w:r>
      <w:r w:rsidR="0050315A">
        <w:t>ve znění pozdějších předpisů</w:t>
      </w:r>
      <w:r>
        <w:t xml:space="preserve"> (dále jen „kontrolní řád“)</w:t>
      </w:r>
    </w:p>
    <w:p w:rsidR="004B402B" w:rsidRDefault="004B402B" w:rsidP="004B402B"/>
    <w:p w:rsidR="004B402B" w:rsidRDefault="004B402B" w:rsidP="004B402B">
      <w:pPr>
        <w:ind w:firstLine="709"/>
        <w:jc w:val="both"/>
      </w:pPr>
      <w:r>
        <w:t>Dne 21. dubna 2015 obdržel odbor veřejné správy, dozoru a kontroly Ministerstva vnitra ČR Váš dopis týkající se opakovaného porušení povinností kontrolované osoby během prováděné kontroly.</w:t>
      </w:r>
    </w:p>
    <w:p w:rsidR="004B402B" w:rsidRDefault="004B402B" w:rsidP="004B402B">
      <w:pPr>
        <w:ind w:firstLine="709"/>
        <w:jc w:val="both"/>
      </w:pPr>
      <w:r>
        <w:t xml:space="preserve">Z Vašeho dopisu vyplývá, že kontrolní orgán (Magistrát města Ostravy jako státní orgán památkové péče) zahájil kontrolu. Kontrolovaná osoba (vlastník nemovité kulturní památky) byla požádána, aby zpřístupnila pozemek a objekt nemovité kulturní památky. Kontrolovaná osoba požádala o zrušení termínu kontrolní prohlídky (termínu dne 2. dubna 2015) z důvodu žaloby podané k Městskému soudu v Praze pod </w:t>
      </w:r>
      <w:proofErr w:type="spellStart"/>
      <w:r>
        <w:t>sp</w:t>
      </w:r>
      <w:proofErr w:type="spellEnd"/>
      <w:r>
        <w:t>. zn. 3</w:t>
      </w:r>
      <w:r w:rsidR="007D70D7">
        <w:t xml:space="preserve"> </w:t>
      </w:r>
      <w:r>
        <w:t xml:space="preserve">A 37/2015 proti rozhodnutí Ministra kultury ze dne 13. února 2015, č.j. MK 9466/2015 OLP, kterým byl potvrzen rozsah památkové ochrany předmětné nemovité kulturní památky. Kontrolní orgán vlastníkovi sdělil, že podaná žaloba nemá odkladný účinek, není známo, že by soud ve smyslu § 38 odst. 1 zákona č. 150/2002 Sb., soudní řád správní, </w:t>
      </w:r>
      <w:r w:rsidR="0050315A">
        <w:t>ve znění pozdějších předpisů</w:t>
      </w:r>
      <w:r>
        <w:t>, vydal předběžné opatření, a proto kontrolní orgán trvá na tom, aby dne 2. dubna 2015 byl zpřístupněn pozemek a objekt nemovité kulturní památky. Kontrolovaná osoba se na místo nedostavila, pozemek a</w:t>
      </w:r>
      <w:r w:rsidR="004832BA">
        <w:t> </w:t>
      </w:r>
      <w:r>
        <w:t>objekt nemovité kulturní památky nezpřístupnila, načež bylo zahájeno správní řízení pro správní delikt dle § 16 odst. 1 kontrolního řádu</w:t>
      </w:r>
      <w:r w:rsidR="00DA71D5">
        <w:t xml:space="preserve"> </w:t>
      </w:r>
      <w:r w:rsidR="00DA71D5" w:rsidRPr="00DA71D5">
        <w:rPr>
          <w:i/>
          <w:color w:val="0000FF"/>
        </w:rPr>
        <w:t>[k datu revize jde o přestupek podle § 15 odst. 1 kontrolního řádu, poznámka vydavatele]</w:t>
      </w:r>
      <w:r>
        <w:t xml:space="preserve">. Uvádíte, že souběžně byla kontrolním orgánem nařízena </w:t>
      </w:r>
      <w:r w:rsidRPr="004B402B">
        <w:rPr>
          <w:u w:val="single"/>
        </w:rPr>
        <w:t>nová kontrola</w:t>
      </w:r>
      <w:r>
        <w:t xml:space="preserve"> (na den 12. května 2015), přičemž lze předpokládat, že kontrolovaná osoba opět poruší tutéž povinnost (tj. nezpřístupní požadovaný pozemek a</w:t>
      </w:r>
      <w:r w:rsidR="004832BA">
        <w:t> </w:t>
      </w:r>
      <w:r>
        <w:t>objekt). Dotazujete</w:t>
      </w:r>
      <w:r w:rsidR="003C69C5">
        <w:t xml:space="preserve"> se</w:t>
      </w:r>
      <w:r>
        <w:t>, zda lze uložit za toto porušení povinnosti opětovně pokutu, případně žádáte o doporučení, jak v dané situaci postupovat.</w:t>
      </w:r>
    </w:p>
    <w:p w:rsidR="004B402B" w:rsidRDefault="004B402B" w:rsidP="004B402B">
      <w:pPr>
        <w:ind w:firstLine="709"/>
        <w:jc w:val="both"/>
      </w:pPr>
      <w:r>
        <w:t>K výše uvedenému zastáváme následující, právně nezávazný názor. Porušené právní povinnosti uvedené v § 10 odst. 2 a 3 kontrolního řádu, které jsou znakem skutkových podstat správních deliktů podle § 16 odst. 1 téhož zákona</w:t>
      </w:r>
      <w:r w:rsidR="00DA71D5">
        <w:t xml:space="preserve"> </w:t>
      </w:r>
      <w:r w:rsidR="00DA71D5" w:rsidRPr="00DA71D5">
        <w:rPr>
          <w:i/>
          <w:color w:val="0000FF"/>
        </w:rPr>
        <w:t>[k datu revize jde o přestupek podle § 15 odst. 1 kontrolního řádu, poznámka vydavatele]</w:t>
      </w:r>
      <w:r>
        <w:t xml:space="preserve">, jsou svou povahou </w:t>
      </w:r>
      <w:r w:rsidRPr="004B402B">
        <w:rPr>
          <w:b/>
        </w:rPr>
        <w:t>hmotněprávními povinnostmi</w:t>
      </w:r>
      <w:r>
        <w:t xml:space="preserve"> (s tím úzce souvisí teze, že pokuta za správní delikt je </w:t>
      </w:r>
      <w:r w:rsidRPr="004B402B">
        <w:rPr>
          <w:b/>
        </w:rPr>
        <w:t>hmotněprávní sankcí</w:t>
      </w:r>
      <w:r>
        <w:t xml:space="preserve">). Znakem skutkové podstaty správního deliktu může být totiž jen porušení hmotněprávních povinností, a to na rozdíl od pořádkové pokuty, která postihuje porušení </w:t>
      </w:r>
      <w:proofErr w:type="spellStart"/>
      <w:r>
        <w:t>procesněprávních</w:t>
      </w:r>
      <w:proofErr w:type="spellEnd"/>
      <w:r>
        <w:t xml:space="preserve"> povinností [k tomu srov. § 62 správního řádu, § 44 soudního řádu správního, § 53 občanského soudního řádu, § 66 trestního řádu, § 247 daňového řádu, § 60 odst. 2 zákona č. 200/1990 Sb., o přestupcích, ve znění pozdějších předpisů</w:t>
      </w:r>
      <w:r w:rsidR="00675AAC">
        <w:t xml:space="preserve"> </w:t>
      </w:r>
      <w:r w:rsidR="00675AAC" w:rsidRPr="00DA71D5">
        <w:rPr>
          <w:i/>
          <w:color w:val="0000FF"/>
        </w:rPr>
        <w:t xml:space="preserve">[k datu revize </w:t>
      </w:r>
      <w:r w:rsidR="00675AAC">
        <w:rPr>
          <w:i/>
          <w:color w:val="0000FF"/>
        </w:rPr>
        <w:t xml:space="preserve">byl tento zákon zrušen zákonem č. </w:t>
      </w:r>
      <w:r w:rsidR="00675AAC" w:rsidRPr="00DA71D5">
        <w:rPr>
          <w:i/>
          <w:color w:val="0000FF"/>
        </w:rPr>
        <w:t>250/2016 Sb.</w:t>
      </w:r>
      <w:r w:rsidR="00675AAC">
        <w:rPr>
          <w:i/>
          <w:color w:val="0000FF"/>
        </w:rPr>
        <w:t xml:space="preserve">, </w:t>
      </w:r>
      <w:r w:rsidR="00675AAC" w:rsidRPr="00DA71D5">
        <w:rPr>
          <w:i/>
          <w:color w:val="0000FF"/>
        </w:rPr>
        <w:t>o odpovědnosti za přestupky a řízení o nich,</w:t>
      </w:r>
      <w:r w:rsidR="00675AAC">
        <w:rPr>
          <w:i/>
          <w:color w:val="0000FF"/>
        </w:rPr>
        <w:t xml:space="preserve"> který danou problematiku tímto </w:t>
      </w:r>
      <w:r w:rsidR="00675AAC">
        <w:rPr>
          <w:i/>
          <w:color w:val="0000FF"/>
        </w:rPr>
        <w:lastRenderedPageBreak/>
        <w:t>způsobem neřeší</w:t>
      </w:r>
      <w:r w:rsidR="00723012">
        <w:rPr>
          <w:i/>
          <w:color w:val="0000FF"/>
        </w:rPr>
        <w:t>;</w:t>
      </w:r>
      <w:r w:rsidR="00675AAC" w:rsidRPr="00DA71D5">
        <w:rPr>
          <w:i/>
          <w:color w:val="0000FF"/>
        </w:rPr>
        <w:t xml:space="preserve"> poznámka vydavatele]</w:t>
      </w:r>
      <w:r>
        <w:t>, § 61 zákona č. 182/1993 Sb., o Ústavním soudu, § 81 zákona č. 182/2006 Sb., o úpadku a způsobech jeho řešení (insolvenční zákon), apod.]</w:t>
      </w:r>
    </w:p>
    <w:p w:rsidR="004B402B" w:rsidRDefault="004B402B" w:rsidP="004B402B">
      <w:pPr>
        <w:ind w:firstLine="709"/>
        <w:jc w:val="both"/>
      </w:pPr>
      <w:r>
        <w:t xml:space="preserve">Z hlediska správního trestání je nutné nejprve vymezit povahu tzv. </w:t>
      </w:r>
      <w:r w:rsidRPr="004B402B">
        <w:rPr>
          <w:b/>
        </w:rPr>
        <w:t>trvajících správních deliktů</w:t>
      </w:r>
      <w:r>
        <w:t xml:space="preserve"> na straně jedné a tzv</w:t>
      </w:r>
      <w:r w:rsidRPr="004B402B">
        <w:rPr>
          <w:b/>
        </w:rPr>
        <w:t xml:space="preserve">. poruchových a </w:t>
      </w:r>
      <w:proofErr w:type="spellStart"/>
      <w:r w:rsidRPr="004B402B">
        <w:rPr>
          <w:b/>
        </w:rPr>
        <w:t>ohrožovacích</w:t>
      </w:r>
      <w:proofErr w:type="spellEnd"/>
      <w:r w:rsidRPr="004B402B">
        <w:rPr>
          <w:b/>
        </w:rPr>
        <w:t xml:space="preserve"> deliktů</w:t>
      </w:r>
      <w:r>
        <w:t xml:space="preserve"> na straně druhé.</w:t>
      </w:r>
    </w:p>
    <w:p w:rsidR="004B402B" w:rsidRDefault="004B402B" w:rsidP="004B402B">
      <w:pPr>
        <w:ind w:firstLine="709"/>
        <w:jc w:val="both"/>
      </w:pPr>
      <w:r w:rsidRPr="004B402B">
        <w:rPr>
          <w:b/>
        </w:rPr>
        <w:t>Trvající správní delikt</w:t>
      </w:r>
      <w:r>
        <w:t xml:space="preserve"> </w:t>
      </w:r>
      <w:r w:rsidR="00DA71D5" w:rsidRPr="00DA71D5">
        <w:rPr>
          <w:i/>
          <w:color w:val="0000FF"/>
        </w:rPr>
        <w:t xml:space="preserve">[k datu revize jde o </w:t>
      </w:r>
      <w:r w:rsidR="00DA71D5">
        <w:rPr>
          <w:i/>
          <w:color w:val="0000FF"/>
        </w:rPr>
        <w:t xml:space="preserve">trvající </w:t>
      </w:r>
      <w:r w:rsidR="00DA71D5" w:rsidRPr="00DA71D5">
        <w:rPr>
          <w:i/>
          <w:color w:val="0000FF"/>
        </w:rPr>
        <w:t xml:space="preserve">přestupek podle </w:t>
      </w:r>
      <w:r w:rsidR="00DA71D5">
        <w:rPr>
          <w:i/>
          <w:color w:val="0000FF"/>
        </w:rPr>
        <w:t xml:space="preserve">§ 8 zákona č. </w:t>
      </w:r>
      <w:r w:rsidR="00DA71D5" w:rsidRPr="00DA71D5">
        <w:rPr>
          <w:i/>
          <w:color w:val="0000FF"/>
        </w:rPr>
        <w:t>250/2016 Sb.</w:t>
      </w:r>
      <w:r w:rsidR="00DA71D5">
        <w:rPr>
          <w:i/>
          <w:color w:val="0000FF"/>
        </w:rPr>
        <w:t xml:space="preserve">, </w:t>
      </w:r>
      <w:r w:rsidR="00DA71D5" w:rsidRPr="00DA71D5">
        <w:rPr>
          <w:i/>
          <w:color w:val="0000FF"/>
        </w:rPr>
        <w:t>o odpovědnosti za přestupky a řízení o nich, poznámka vydavatele]</w:t>
      </w:r>
      <w:r w:rsidR="00DA71D5">
        <w:rPr>
          <w:i/>
          <w:color w:val="0000FF"/>
        </w:rPr>
        <w:t xml:space="preserve"> </w:t>
      </w:r>
      <w:r>
        <w:t xml:space="preserve">je takové jednání, jímž pachatel vyvolá protiprávní stav, který posléze udržuje, popřípadě, jímž udržuje protiprávní stav, aniž jej také vyvolal. Podle doc. Práškové je </w:t>
      </w:r>
      <w:r w:rsidRPr="004B402B">
        <w:rPr>
          <w:i/>
        </w:rPr>
        <w:t>„podstatným znakem trvajících deliktů nepřetržité</w:t>
      </w:r>
      <w:r>
        <w:rPr>
          <w:i/>
        </w:rPr>
        <w:t xml:space="preserve"> </w:t>
      </w:r>
      <w:r w:rsidRPr="004B402B">
        <w:rPr>
          <w:i/>
        </w:rPr>
        <w:t>uskutečňování skutkové podstaty. Jednání pachatele tedy musí trvat nejen po celou</w:t>
      </w:r>
      <w:r>
        <w:rPr>
          <w:i/>
        </w:rPr>
        <w:t xml:space="preserve"> </w:t>
      </w:r>
      <w:r w:rsidRPr="004B402B">
        <w:rPr>
          <w:i/>
        </w:rPr>
        <w:t>dobu existence protiprávního stavu, ale také stále naplňovat všechny znaky popsané</w:t>
      </w:r>
      <w:r>
        <w:rPr>
          <w:i/>
        </w:rPr>
        <w:t xml:space="preserve"> </w:t>
      </w:r>
      <w:r w:rsidRPr="004B402B">
        <w:rPr>
          <w:i/>
        </w:rPr>
        <w:t>v příslušné skutkové podstatě. Nestačí proto, aby byl způsoben protiprávní stav,</w:t>
      </w:r>
      <w:r>
        <w:rPr>
          <w:i/>
        </w:rPr>
        <w:t xml:space="preserve"> </w:t>
      </w:r>
      <w:r w:rsidRPr="004B402B">
        <w:rPr>
          <w:i/>
        </w:rPr>
        <w:t>který by nadále existoval v zásadě bez ohledu na vůli pachatele, jehož trvání by</w:t>
      </w:r>
      <w:r>
        <w:rPr>
          <w:i/>
        </w:rPr>
        <w:t xml:space="preserve"> </w:t>
      </w:r>
      <w:r w:rsidRPr="004B402B">
        <w:rPr>
          <w:i/>
        </w:rPr>
        <w:t>nevyžadovalo další zásahy, další jednání pachatele…. trvající delikt je dokonán</w:t>
      </w:r>
      <w:r>
        <w:rPr>
          <w:i/>
        </w:rPr>
        <w:t xml:space="preserve"> </w:t>
      </w:r>
      <w:r w:rsidRPr="004B402B">
        <w:rPr>
          <w:i/>
        </w:rPr>
        <w:t>založením, vznikem protiprávního stavu, kdy pachatel naplní všechny znaky</w:t>
      </w:r>
      <w:r>
        <w:rPr>
          <w:i/>
        </w:rPr>
        <w:t xml:space="preserve"> </w:t>
      </w:r>
      <w:r w:rsidRPr="004B402B">
        <w:rPr>
          <w:i/>
        </w:rPr>
        <w:t>skutkové podstaty správního deliktu. Ukončen je však až odstraněním protiprávního</w:t>
      </w:r>
      <w:r>
        <w:rPr>
          <w:i/>
        </w:rPr>
        <w:t xml:space="preserve"> </w:t>
      </w:r>
      <w:r w:rsidRPr="004B402B">
        <w:rPr>
          <w:i/>
        </w:rPr>
        <w:t>stavu. Mezi těmito momenty probíhá kontinuálně jednání pachatele naplňující stále</w:t>
      </w:r>
      <w:r>
        <w:rPr>
          <w:i/>
        </w:rPr>
        <w:t xml:space="preserve"> </w:t>
      </w:r>
      <w:r w:rsidRPr="004B402B">
        <w:rPr>
          <w:i/>
        </w:rPr>
        <w:t>danou skutkovou podstatu, kterým je protiprávní stav udržován; pokud tedy správní</w:t>
      </w:r>
      <w:r>
        <w:rPr>
          <w:i/>
        </w:rPr>
        <w:t xml:space="preserve"> </w:t>
      </w:r>
      <w:r w:rsidRPr="004B402B">
        <w:rPr>
          <w:i/>
        </w:rPr>
        <w:t>delikt sice vyvolá protiprávní stav, ale jeho udržování není znakem</w:t>
      </w:r>
      <w:r>
        <w:rPr>
          <w:i/>
        </w:rPr>
        <w:t xml:space="preserve"> </w:t>
      </w:r>
      <w:r w:rsidRPr="004B402B">
        <w:rPr>
          <w:i/>
        </w:rPr>
        <w:t>skutkové podstaty, nejde o trvající delikt, ale trvají pouze faktické následky tohoto</w:t>
      </w:r>
      <w:r>
        <w:rPr>
          <w:i/>
        </w:rPr>
        <w:t xml:space="preserve"> </w:t>
      </w:r>
      <w:r w:rsidRPr="004B402B">
        <w:rPr>
          <w:i/>
        </w:rPr>
        <w:t>deliktu.</w:t>
      </w:r>
      <w:r>
        <w:t xml:space="preserve"> (Prášková, H. </w:t>
      </w:r>
      <w:r w:rsidRPr="004B402B">
        <w:rPr>
          <w:i/>
        </w:rPr>
        <w:t>Základy odpovědnosti za správní delikty</w:t>
      </w:r>
      <w:r>
        <w:t>. 1. vydání. Praha: C. H. Beck, 2013, 446 s., str. 210, 211, 217).</w:t>
      </w:r>
    </w:p>
    <w:p w:rsidR="004B402B" w:rsidRDefault="004B402B" w:rsidP="004B402B">
      <w:pPr>
        <w:ind w:firstLine="709"/>
        <w:jc w:val="both"/>
      </w:pPr>
      <w:r>
        <w:t xml:space="preserve">Z výše uvedeného plyne, že od </w:t>
      </w:r>
      <w:r w:rsidRPr="004B402B">
        <w:rPr>
          <w:b/>
        </w:rPr>
        <w:t>trvajícího správního deliktu</w:t>
      </w:r>
      <w:r>
        <w:t xml:space="preserve"> je nutno odlišit </w:t>
      </w:r>
      <w:r w:rsidRPr="004B402B">
        <w:rPr>
          <w:b/>
        </w:rPr>
        <w:t>poruchový delikt</w:t>
      </w:r>
      <w:r>
        <w:t xml:space="preserve">, který může taktéž trvat delší dobu. Podle usnesení Nejvyššího soudu </w:t>
      </w:r>
      <w:proofErr w:type="spellStart"/>
      <w:r>
        <w:t>sp</w:t>
      </w:r>
      <w:proofErr w:type="spellEnd"/>
      <w:r>
        <w:t xml:space="preserve">. zn. 8 </w:t>
      </w:r>
      <w:proofErr w:type="spellStart"/>
      <w:r>
        <w:t>Tdo</w:t>
      </w:r>
      <w:proofErr w:type="spellEnd"/>
      <w:r>
        <w:t xml:space="preserve"> 1161/2006 ze dne 31. ledna 2007 se </w:t>
      </w:r>
      <w:r w:rsidRPr="004B402B">
        <w:rPr>
          <w:i/>
        </w:rPr>
        <w:t>„…trvající trestný čin se</w:t>
      </w:r>
      <w:r>
        <w:rPr>
          <w:i/>
        </w:rPr>
        <w:t xml:space="preserve"> </w:t>
      </w:r>
      <w:r w:rsidRPr="004B402B">
        <w:rPr>
          <w:i/>
        </w:rPr>
        <w:t>posuzuje jako jediné jednání, které trvá tak dlouho, pokud je protiprávní stav</w:t>
      </w:r>
      <w:r>
        <w:rPr>
          <w:i/>
        </w:rPr>
        <w:t xml:space="preserve"> </w:t>
      </w:r>
      <w:r w:rsidRPr="004B402B">
        <w:rPr>
          <w:i/>
        </w:rPr>
        <w:t>udržován; jeho podstatným znakem je, že se zde postihuje právě ono udržování</w:t>
      </w:r>
      <w:r>
        <w:rPr>
          <w:i/>
        </w:rPr>
        <w:t xml:space="preserve"> </w:t>
      </w:r>
      <w:r w:rsidRPr="004B402B">
        <w:rPr>
          <w:i/>
        </w:rPr>
        <w:t>protiprávního stavu. Tím se tento trestný čin liší od poruchového deliktu, jímž se také</w:t>
      </w:r>
      <w:r>
        <w:rPr>
          <w:i/>
        </w:rPr>
        <w:t xml:space="preserve"> </w:t>
      </w:r>
      <w:r w:rsidRPr="004B402B">
        <w:rPr>
          <w:i/>
        </w:rPr>
        <w:t>způsobuje protiprávní stav, který může trvat delší dobu, ale nepostihuje se jeho</w:t>
      </w:r>
      <w:r>
        <w:rPr>
          <w:i/>
        </w:rPr>
        <w:t xml:space="preserve"> </w:t>
      </w:r>
      <w:r w:rsidRPr="004B402B">
        <w:rPr>
          <w:i/>
        </w:rPr>
        <w:t>udržování. Takové trestné činy se dokonávají způsobením protiprávního stavu a dále</w:t>
      </w:r>
      <w:r>
        <w:rPr>
          <w:i/>
        </w:rPr>
        <w:t xml:space="preserve"> </w:t>
      </w:r>
      <w:r w:rsidRPr="004B402B">
        <w:rPr>
          <w:i/>
        </w:rPr>
        <w:t xml:space="preserve">netrvají (typicky např. trestný čin dvojího manželství podle § 210 </w:t>
      </w:r>
      <w:proofErr w:type="spellStart"/>
      <w:r w:rsidRPr="004B402B">
        <w:rPr>
          <w:i/>
        </w:rPr>
        <w:t>tr</w:t>
      </w:r>
      <w:proofErr w:type="spellEnd"/>
      <w:r w:rsidRPr="004B402B">
        <w:rPr>
          <w:i/>
        </w:rPr>
        <w:t>. zák. je</w:t>
      </w:r>
      <w:r>
        <w:rPr>
          <w:i/>
        </w:rPr>
        <w:t xml:space="preserve"> </w:t>
      </w:r>
      <w:r w:rsidRPr="004B402B">
        <w:rPr>
          <w:i/>
        </w:rPr>
        <w:t>dokonán uzavřením druhého manželství, přičemž délka jeho trvání již relevantní</w:t>
      </w:r>
      <w:r>
        <w:rPr>
          <w:i/>
        </w:rPr>
        <w:t xml:space="preserve"> </w:t>
      </w:r>
      <w:r w:rsidRPr="004B402B">
        <w:rPr>
          <w:i/>
        </w:rPr>
        <w:t>není).“</w:t>
      </w:r>
      <w:r>
        <w:t xml:space="preserve"> (K tomu srov. též rozhodnutí Nejvyššího správního soudu </w:t>
      </w:r>
      <w:proofErr w:type="spellStart"/>
      <w:r>
        <w:t>sp</w:t>
      </w:r>
      <w:proofErr w:type="spellEnd"/>
      <w:r>
        <w:t xml:space="preserve">. zn. 6 A 109/2000 – 73 ze dne 16. února 2005; </w:t>
      </w:r>
      <w:proofErr w:type="spellStart"/>
      <w:r>
        <w:t>sp</w:t>
      </w:r>
      <w:proofErr w:type="spellEnd"/>
      <w:r>
        <w:t>. zn. 5 A 164/2002 – 44 ze dne 22. února 2005.)</w:t>
      </w:r>
    </w:p>
    <w:p w:rsidR="004B402B" w:rsidRDefault="004B402B" w:rsidP="004B402B">
      <w:pPr>
        <w:ind w:firstLine="709"/>
        <w:jc w:val="both"/>
      </w:pPr>
      <w:r w:rsidRPr="004B402B">
        <w:rPr>
          <w:b/>
        </w:rPr>
        <w:t>Trvající správní delikt</w:t>
      </w:r>
      <w:r>
        <w:t xml:space="preserve"> </w:t>
      </w:r>
      <w:r w:rsidR="00DA71D5" w:rsidRPr="00DA71D5">
        <w:rPr>
          <w:i/>
          <w:color w:val="0000FF"/>
        </w:rPr>
        <w:t xml:space="preserve">[k datu revize jde o </w:t>
      </w:r>
      <w:r w:rsidR="00DA71D5">
        <w:rPr>
          <w:i/>
          <w:color w:val="0000FF"/>
        </w:rPr>
        <w:t xml:space="preserve">trvající </w:t>
      </w:r>
      <w:r w:rsidR="00DA71D5" w:rsidRPr="00DA71D5">
        <w:rPr>
          <w:i/>
          <w:color w:val="0000FF"/>
        </w:rPr>
        <w:t xml:space="preserve">přestupek podle </w:t>
      </w:r>
      <w:r w:rsidR="00DA71D5">
        <w:rPr>
          <w:i/>
          <w:color w:val="0000FF"/>
        </w:rPr>
        <w:t xml:space="preserve">§ 8 zákona č. </w:t>
      </w:r>
      <w:r w:rsidR="00DA71D5" w:rsidRPr="00DA71D5">
        <w:rPr>
          <w:i/>
          <w:color w:val="0000FF"/>
        </w:rPr>
        <w:t>250/2016 Sb.</w:t>
      </w:r>
      <w:r w:rsidR="00DA71D5">
        <w:rPr>
          <w:i/>
          <w:color w:val="0000FF"/>
        </w:rPr>
        <w:t xml:space="preserve">, </w:t>
      </w:r>
      <w:r w:rsidR="00DA71D5" w:rsidRPr="00DA71D5">
        <w:rPr>
          <w:i/>
          <w:color w:val="0000FF"/>
        </w:rPr>
        <w:t>o odpovědnosti za přestupky a řízení o nich, poznámka vydavatele]</w:t>
      </w:r>
      <w:r w:rsidR="00DA71D5">
        <w:rPr>
          <w:i/>
          <w:color w:val="0000FF"/>
        </w:rPr>
        <w:t xml:space="preserve"> </w:t>
      </w:r>
      <w:r>
        <w:t>tvoří jeden skutek až do okamžiku ukončení deliktního jednání, tj. až do okamžiku odstranění protiprávního stavu; lhůta pro zahájení řízení o</w:t>
      </w:r>
      <w:r w:rsidR="004832BA">
        <w:t> </w:t>
      </w:r>
      <w:r>
        <w:t xml:space="preserve">správním deliktu tedy začne běžet teprve od okamžiku ukončení trvajícího správního deliktu (k tomu srov. rozsudek Nejvyššího správního soudu ze dne 27. června 2007 </w:t>
      </w:r>
      <w:proofErr w:type="spellStart"/>
      <w:r>
        <w:t>sp</w:t>
      </w:r>
      <w:proofErr w:type="spellEnd"/>
      <w:r>
        <w:t xml:space="preserve">. zn. 5 As 21/2007 – 99). Jestliže k odstranění protiprávního stavu, resp. ke splnění zákonné povinnosti, nedojde ani ke dni zahájení správního řízení, pak další udržování protiprávního stavu by již bylo novým skutkem a tedy novým správním deliktem, pro který by počala běžet nová promlčecí doba (k tomu srov. rozsudek Nejvyššího správního soudu ze dne 22. února 2005, </w:t>
      </w:r>
      <w:proofErr w:type="spellStart"/>
      <w:r>
        <w:t>sp</w:t>
      </w:r>
      <w:proofErr w:type="spellEnd"/>
      <w:r>
        <w:t xml:space="preserve">. zn. 5 A 164/2002). Správní delikt tedy trvá, pokud trvá protiprávní stav, přičemž mezníkem pro posuzování spáchání trvajícího správního deliktu jako nového skutku a tedy nového správního deliktu je </w:t>
      </w:r>
      <w:r w:rsidRPr="004B402B">
        <w:rPr>
          <w:b/>
        </w:rPr>
        <w:t>zahájení správního řízení</w:t>
      </w:r>
      <w:r>
        <w:t>. Vyplývá to z § 12 odst. 11 trestního řádu (</w:t>
      </w:r>
      <w:r w:rsidRPr="004B402B">
        <w:rPr>
          <w:i/>
        </w:rPr>
        <w:t>Pokračuje-li obviněný v jednání, pro které je stíhán, i po sdělení</w:t>
      </w:r>
      <w:r>
        <w:rPr>
          <w:i/>
        </w:rPr>
        <w:t xml:space="preserve"> </w:t>
      </w:r>
      <w:r w:rsidRPr="004B402B">
        <w:rPr>
          <w:i/>
        </w:rPr>
        <w:t>obvinění, posuzuje se takové jednání od tohoto úkonu jako nový skutek.</w:t>
      </w:r>
      <w:r>
        <w:t>), jehož analogická aplikace na správní řízení je nezbytná, neboť správní řád žádné obdobné ustanovení neobsahuje.</w:t>
      </w:r>
    </w:p>
    <w:p w:rsidR="004B402B" w:rsidRDefault="004B402B" w:rsidP="004832BA">
      <w:pPr>
        <w:ind w:firstLine="709"/>
        <w:jc w:val="both"/>
      </w:pPr>
      <w:r>
        <w:t xml:space="preserve">Mezníkem pro posuzování spáchání trvajícího správního deliktu </w:t>
      </w:r>
      <w:r w:rsidR="00DA71D5" w:rsidRPr="00DA71D5">
        <w:rPr>
          <w:i/>
          <w:color w:val="0000FF"/>
        </w:rPr>
        <w:t xml:space="preserve">[k datu revize jde o </w:t>
      </w:r>
      <w:r w:rsidR="00DA71D5">
        <w:rPr>
          <w:i/>
          <w:color w:val="0000FF"/>
        </w:rPr>
        <w:t xml:space="preserve">trvající </w:t>
      </w:r>
      <w:r w:rsidR="00DA71D5" w:rsidRPr="00DA71D5">
        <w:rPr>
          <w:i/>
          <w:color w:val="0000FF"/>
        </w:rPr>
        <w:t xml:space="preserve">přestupek podle </w:t>
      </w:r>
      <w:r w:rsidR="00DA71D5">
        <w:rPr>
          <w:i/>
          <w:color w:val="0000FF"/>
        </w:rPr>
        <w:t xml:space="preserve">§ 8 zákona č. </w:t>
      </w:r>
      <w:r w:rsidR="00DA71D5" w:rsidRPr="00DA71D5">
        <w:rPr>
          <w:i/>
          <w:color w:val="0000FF"/>
        </w:rPr>
        <w:t>250/2016 Sb.</w:t>
      </w:r>
      <w:r w:rsidR="00DA71D5">
        <w:rPr>
          <w:i/>
          <w:color w:val="0000FF"/>
        </w:rPr>
        <w:t xml:space="preserve">, </w:t>
      </w:r>
      <w:r w:rsidR="00DA71D5" w:rsidRPr="00DA71D5">
        <w:rPr>
          <w:i/>
          <w:color w:val="0000FF"/>
        </w:rPr>
        <w:t xml:space="preserve">o odpovědnosti za přestupky a řízení o </w:t>
      </w:r>
      <w:r w:rsidR="00DA71D5" w:rsidRPr="00DA71D5">
        <w:rPr>
          <w:i/>
          <w:color w:val="0000FF"/>
        </w:rPr>
        <w:lastRenderedPageBreak/>
        <w:t>nich, poznámka vydavatele]</w:t>
      </w:r>
      <w:r w:rsidR="00DA71D5">
        <w:rPr>
          <w:i/>
          <w:color w:val="0000FF"/>
        </w:rPr>
        <w:t xml:space="preserve"> </w:t>
      </w:r>
      <w:r>
        <w:t>jako nového</w:t>
      </w:r>
      <w:r w:rsidR="004832BA">
        <w:t xml:space="preserve"> </w:t>
      </w:r>
      <w:r>
        <w:t>skutku, a</w:t>
      </w:r>
      <w:r w:rsidR="004832BA">
        <w:t> </w:t>
      </w:r>
      <w:r>
        <w:t>tedy nového správního deliktu, je podle některých soudních rozhodnutí</w:t>
      </w:r>
      <w:r w:rsidR="004832BA">
        <w:t xml:space="preserve"> </w:t>
      </w:r>
      <w:r>
        <w:t>uložení sankce (pokuty) v průběhu udržování protiprávního stavu. V</w:t>
      </w:r>
      <w:r w:rsidR="004832BA">
        <w:t> </w:t>
      </w:r>
      <w:r>
        <w:t>rozsudku</w:t>
      </w:r>
      <w:r w:rsidR="004832BA">
        <w:t xml:space="preserve"> </w:t>
      </w:r>
      <w:r>
        <w:t xml:space="preserve">Nejvyššího správního soudu ze dne 15. června 2011 </w:t>
      </w:r>
      <w:proofErr w:type="spellStart"/>
      <w:r>
        <w:t>sp</w:t>
      </w:r>
      <w:proofErr w:type="spellEnd"/>
      <w:r>
        <w:t>. zn. 9 As 101/2010-101,</w:t>
      </w:r>
      <w:r w:rsidR="004832BA">
        <w:t xml:space="preserve"> </w:t>
      </w:r>
      <w:r>
        <w:t xml:space="preserve">a zejména rozsudku Nejvyššího správního soudu ze dne 8. listopadu 2007 </w:t>
      </w:r>
      <w:proofErr w:type="spellStart"/>
      <w:r>
        <w:t>sp</w:t>
      </w:r>
      <w:proofErr w:type="spellEnd"/>
      <w:r>
        <w:t>. zn. 9</w:t>
      </w:r>
      <w:r w:rsidR="004832BA">
        <w:t xml:space="preserve"> </w:t>
      </w:r>
      <w:r>
        <w:t>As 40/2007-61 se uvádí, že: „</w:t>
      </w:r>
      <w:r w:rsidRPr="004832BA">
        <w:rPr>
          <w:i/>
        </w:rPr>
        <w:t>Ačkoli se trvající správní delikt posuzuje vždy jako</w:t>
      </w:r>
      <w:r w:rsidR="004832BA">
        <w:rPr>
          <w:i/>
        </w:rPr>
        <w:t xml:space="preserve"> </w:t>
      </w:r>
      <w:r w:rsidRPr="004832BA">
        <w:rPr>
          <w:i/>
        </w:rPr>
        <w:t>jedno jednání a jeden skutek až do ukončení deliktního jednání, je třeba odlišit</w:t>
      </w:r>
      <w:r w:rsidR="004832BA">
        <w:rPr>
          <w:i/>
        </w:rPr>
        <w:t xml:space="preserve"> </w:t>
      </w:r>
      <w:r w:rsidRPr="004832BA">
        <w:rPr>
          <w:i/>
        </w:rPr>
        <w:t>situaci, kdy je již v průběhu trvání deliktu (tj. dříve, než je protiprávní stav ukončen)</w:t>
      </w:r>
      <w:r w:rsidR="004832BA">
        <w:rPr>
          <w:i/>
        </w:rPr>
        <w:t xml:space="preserve"> </w:t>
      </w:r>
      <w:r w:rsidRPr="004832BA">
        <w:rPr>
          <w:i/>
        </w:rPr>
        <w:t>uložena sankce. V takovém případě je, a to pouze z hlediska ukládání sankce, nutno</w:t>
      </w:r>
      <w:r w:rsidR="004832BA">
        <w:rPr>
          <w:i/>
        </w:rPr>
        <w:t xml:space="preserve"> </w:t>
      </w:r>
      <w:r w:rsidRPr="004832BA">
        <w:rPr>
          <w:i/>
        </w:rPr>
        <w:t>trvající delikt považovat za ukončený, neboť se předpokládá, že právě uložení</w:t>
      </w:r>
      <w:r w:rsidR="004832BA">
        <w:rPr>
          <w:i/>
        </w:rPr>
        <w:t xml:space="preserve"> </w:t>
      </w:r>
      <w:r w:rsidRPr="004832BA">
        <w:rPr>
          <w:i/>
        </w:rPr>
        <w:t>sankce pachatele donutí k ukončení protiprávního stavu. Pokud je však po uložení</w:t>
      </w:r>
      <w:r w:rsidR="004832BA">
        <w:rPr>
          <w:i/>
        </w:rPr>
        <w:t xml:space="preserve"> </w:t>
      </w:r>
      <w:r w:rsidRPr="004832BA">
        <w:rPr>
          <w:i/>
        </w:rPr>
        <w:t>sankce protiprávní stav i nadále udržován a trvající delikt trvá dále, nejedná se</w:t>
      </w:r>
      <w:r w:rsidR="004832BA">
        <w:rPr>
          <w:i/>
        </w:rPr>
        <w:t xml:space="preserve"> </w:t>
      </w:r>
      <w:r w:rsidRPr="004832BA">
        <w:rPr>
          <w:i/>
        </w:rPr>
        <w:t>z hlediska totožnosti skutku o</w:t>
      </w:r>
      <w:r w:rsidR="004832BA">
        <w:rPr>
          <w:i/>
        </w:rPr>
        <w:t> </w:t>
      </w:r>
      <w:r w:rsidRPr="004832BA">
        <w:rPr>
          <w:i/>
        </w:rPr>
        <w:t>skutek shodný, nýbrž o skutek nový, za který lze uložit</w:t>
      </w:r>
      <w:r w:rsidR="004832BA">
        <w:rPr>
          <w:i/>
        </w:rPr>
        <w:t xml:space="preserve"> </w:t>
      </w:r>
      <w:r w:rsidRPr="004832BA">
        <w:rPr>
          <w:i/>
        </w:rPr>
        <w:t>další sankci. Existuje zde sice totožný pachatel i protiprávní stav, odlišnost je však</w:t>
      </w:r>
      <w:r w:rsidR="004832BA">
        <w:rPr>
          <w:i/>
        </w:rPr>
        <w:t xml:space="preserve"> </w:t>
      </w:r>
      <w:r w:rsidRPr="004832BA">
        <w:rPr>
          <w:i/>
        </w:rPr>
        <w:t>dána časovým obdobím, po které delikt (přestupek) trvá a za které je sankce</w:t>
      </w:r>
      <w:r w:rsidR="004832BA">
        <w:rPr>
          <w:i/>
        </w:rPr>
        <w:t xml:space="preserve"> </w:t>
      </w:r>
      <w:r w:rsidRPr="004832BA">
        <w:rPr>
          <w:i/>
        </w:rPr>
        <w:t>ukládána. (k tomu srov.).“. Podle rozsudku Krajského soudu v Hradci Králové ze dne</w:t>
      </w:r>
      <w:r w:rsidR="004832BA">
        <w:rPr>
          <w:i/>
        </w:rPr>
        <w:t xml:space="preserve"> </w:t>
      </w:r>
      <w:r w:rsidRPr="004832BA">
        <w:rPr>
          <w:i/>
        </w:rPr>
        <w:t xml:space="preserve">17. dubna 1998, </w:t>
      </w:r>
      <w:proofErr w:type="spellStart"/>
      <w:r w:rsidRPr="004832BA">
        <w:rPr>
          <w:i/>
        </w:rPr>
        <w:t>sp</w:t>
      </w:r>
      <w:proofErr w:type="spellEnd"/>
      <w:r w:rsidRPr="004832BA">
        <w:rPr>
          <w:i/>
        </w:rPr>
        <w:t>. zn. 30 Ca 225/97: „Za trvající správní delikt tedy mohou být</w:t>
      </w:r>
      <w:r w:rsidR="004832BA">
        <w:rPr>
          <w:i/>
        </w:rPr>
        <w:t xml:space="preserve"> </w:t>
      </w:r>
      <w:r w:rsidRPr="004832BA">
        <w:rPr>
          <w:i/>
        </w:rPr>
        <w:t>ukládány pokuty i opětovně, vždy je však třeba v rozhodnutí vymezit dobu</w:t>
      </w:r>
      <w:r w:rsidR="004832BA">
        <w:rPr>
          <w:i/>
        </w:rPr>
        <w:t xml:space="preserve"> </w:t>
      </w:r>
      <w:r w:rsidRPr="004832BA">
        <w:rPr>
          <w:i/>
        </w:rPr>
        <w:t>protiprávního jednání, za kterou byla pokuta uložena.“</w:t>
      </w:r>
      <w:r>
        <w:t>.</w:t>
      </w:r>
    </w:p>
    <w:p w:rsidR="004B402B" w:rsidRDefault="004B402B" w:rsidP="004832BA">
      <w:pPr>
        <w:ind w:firstLine="709"/>
        <w:jc w:val="both"/>
      </w:pPr>
      <w:r>
        <w:t>Ohledně možnosti opakovaného ukládání sankcí (pokut) platí, že jak v</w:t>
      </w:r>
      <w:r w:rsidR="004832BA">
        <w:t> </w:t>
      </w:r>
      <w:r>
        <w:t>případě</w:t>
      </w:r>
      <w:r w:rsidR="004832BA">
        <w:t xml:space="preserve"> </w:t>
      </w:r>
      <w:r w:rsidRPr="004832BA">
        <w:rPr>
          <w:b/>
        </w:rPr>
        <w:t xml:space="preserve">poruchových (i </w:t>
      </w:r>
      <w:proofErr w:type="spellStart"/>
      <w:r w:rsidRPr="004832BA">
        <w:rPr>
          <w:b/>
        </w:rPr>
        <w:t>ohrožovacích</w:t>
      </w:r>
      <w:proofErr w:type="spellEnd"/>
      <w:r w:rsidRPr="004832BA">
        <w:rPr>
          <w:b/>
        </w:rPr>
        <w:t>) správních deliktů</w:t>
      </w:r>
      <w:r>
        <w:t xml:space="preserve">, tak v případě </w:t>
      </w:r>
      <w:r w:rsidRPr="004832BA">
        <w:rPr>
          <w:b/>
        </w:rPr>
        <w:t>trvajících</w:t>
      </w:r>
      <w:r w:rsidR="004832BA">
        <w:rPr>
          <w:b/>
        </w:rPr>
        <w:t xml:space="preserve"> </w:t>
      </w:r>
      <w:r w:rsidRPr="004832BA">
        <w:rPr>
          <w:b/>
        </w:rPr>
        <w:t>správních deliktů</w:t>
      </w:r>
      <w:r>
        <w:t xml:space="preserve"> </w:t>
      </w:r>
      <w:r w:rsidR="00DA71D5" w:rsidRPr="00DA71D5">
        <w:rPr>
          <w:i/>
          <w:color w:val="0000FF"/>
        </w:rPr>
        <w:t xml:space="preserve">[k datu revize jde o </w:t>
      </w:r>
      <w:r w:rsidR="00DA71D5">
        <w:rPr>
          <w:i/>
          <w:color w:val="0000FF"/>
        </w:rPr>
        <w:t xml:space="preserve">trvající </w:t>
      </w:r>
      <w:r w:rsidR="00DA71D5" w:rsidRPr="00DA71D5">
        <w:rPr>
          <w:i/>
          <w:color w:val="0000FF"/>
        </w:rPr>
        <w:t xml:space="preserve">přestupek podle </w:t>
      </w:r>
      <w:r w:rsidR="00DA71D5">
        <w:rPr>
          <w:i/>
          <w:color w:val="0000FF"/>
        </w:rPr>
        <w:t xml:space="preserve">§ 8 zákona č. </w:t>
      </w:r>
      <w:r w:rsidR="00DA71D5" w:rsidRPr="00DA71D5">
        <w:rPr>
          <w:i/>
          <w:color w:val="0000FF"/>
        </w:rPr>
        <w:t>250/2016 Sb.</w:t>
      </w:r>
      <w:r w:rsidR="00DA71D5">
        <w:rPr>
          <w:i/>
          <w:color w:val="0000FF"/>
        </w:rPr>
        <w:t xml:space="preserve">, </w:t>
      </w:r>
      <w:r w:rsidR="00DA71D5" w:rsidRPr="00DA71D5">
        <w:rPr>
          <w:i/>
          <w:color w:val="0000FF"/>
        </w:rPr>
        <w:t>o odpovědnosti za přestupky a řízení o nich, poznámka vydavatele]</w:t>
      </w:r>
      <w:r w:rsidR="00DA71D5">
        <w:rPr>
          <w:i/>
          <w:color w:val="0000FF"/>
        </w:rPr>
        <w:t xml:space="preserve"> </w:t>
      </w:r>
      <w:r>
        <w:t>lze opakovaně ukládat sankce, jde-li o totožné protiprávní</w:t>
      </w:r>
      <w:r w:rsidR="004832BA">
        <w:t xml:space="preserve"> </w:t>
      </w:r>
      <w:r>
        <w:t>jednání, které je znakem skutkové podstaty jednoho a téhož správního deliktu.</w:t>
      </w:r>
      <w:r w:rsidR="004832BA">
        <w:t xml:space="preserve"> </w:t>
      </w:r>
      <w:r>
        <w:t>Podmínkou je samozřejmě odlišnost skutků, kterými ke spáchání totožného</w:t>
      </w:r>
      <w:r w:rsidR="004832BA">
        <w:t xml:space="preserve"> </w:t>
      </w:r>
      <w:r>
        <w:t xml:space="preserve">správního deliktu došlo, tedy důsledné dodržování zásady </w:t>
      </w:r>
      <w:r w:rsidRPr="004832BA">
        <w:rPr>
          <w:b/>
          <w:i/>
        </w:rPr>
        <w:t>ne bis in idem</w:t>
      </w:r>
      <w:r>
        <w:t>. [K tomu</w:t>
      </w:r>
      <w:r w:rsidR="004832BA">
        <w:t xml:space="preserve"> </w:t>
      </w:r>
      <w:r>
        <w:t xml:space="preserve">srov. rozsudek Nejvyššího správního soudu </w:t>
      </w:r>
      <w:proofErr w:type="spellStart"/>
      <w:r>
        <w:t>sp</w:t>
      </w:r>
      <w:proofErr w:type="spellEnd"/>
      <w:r>
        <w:t>. zn. A 6/2003 – 44 ze dne 16. února</w:t>
      </w:r>
      <w:r w:rsidR="004832BA">
        <w:t xml:space="preserve"> </w:t>
      </w:r>
      <w:r>
        <w:t xml:space="preserve">2005; rozsudek Nejvyššího správního soudu </w:t>
      </w:r>
      <w:proofErr w:type="spellStart"/>
      <w:r>
        <w:t>sp</w:t>
      </w:r>
      <w:proofErr w:type="spellEnd"/>
      <w:r>
        <w:t>. zn. 8 As 5/2009 – 80 ze</w:t>
      </w:r>
      <w:r w:rsidR="004832BA">
        <w:t> </w:t>
      </w:r>
      <w:r>
        <w:t>dne</w:t>
      </w:r>
      <w:r w:rsidR="004832BA">
        <w:t xml:space="preserve"> </w:t>
      </w:r>
      <w:r>
        <w:t xml:space="preserve">25. února 2009; (viz rozhodnutí č. 52/1979 Sb. </w:t>
      </w:r>
      <w:proofErr w:type="spellStart"/>
      <w:r>
        <w:t>rozh</w:t>
      </w:r>
      <w:proofErr w:type="spellEnd"/>
      <w:r>
        <w:t xml:space="preserve">. </w:t>
      </w:r>
      <w:proofErr w:type="spellStart"/>
      <w:r>
        <w:t>tr</w:t>
      </w:r>
      <w:proofErr w:type="spellEnd"/>
      <w:r>
        <w:t>.); usnesení Nejvyššího soudu</w:t>
      </w:r>
      <w:r w:rsidR="004832BA">
        <w:t xml:space="preserve"> </w:t>
      </w:r>
      <w:proofErr w:type="spellStart"/>
      <w:r>
        <w:t>sp</w:t>
      </w:r>
      <w:proofErr w:type="spellEnd"/>
      <w:r>
        <w:t xml:space="preserve">. zn. 3 </w:t>
      </w:r>
      <w:proofErr w:type="spellStart"/>
      <w:r>
        <w:t>Tdo</w:t>
      </w:r>
      <w:proofErr w:type="spellEnd"/>
      <w:r>
        <w:t xml:space="preserve"> 1053/2010-2 ze dne 10. listopadu 2010; usnesení Nejvyššího soudu</w:t>
      </w:r>
      <w:r w:rsidR="004832BA">
        <w:t xml:space="preserve"> </w:t>
      </w:r>
      <w:proofErr w:type="spellStart"/>
      <w:r>
        <w:t>sp</w:t>
      </w:r>
      <w:proofErr w:type="spellEnd"/>
      <w:r>
        <w:t>. zn. 8</w:t>
      </w:r>
      <w:r w:rsidR="004832BA">
        <w:t> </w:t>
      </w:r>
      <w:proofErr w:type="spellStart"/>
      <w:r>
        <w:t>Tdo</w:t>
      </w:r>
      <w:proofErr w:type="spellEnd"/>
      <w:r>
        <w:t xml:space="preserve"> 243/2008 ze dne 27. února 2008)].</w:t>
      </w:r>
    </w:p>
    <w:p w:rsidR="004B402B" w:rsidRDefault="004B402B" w:rsidP="004832BA">
      <w:pPr>
        <w:ind w:firstLine="709"/>
        <w:jc w:val="both"/>
      </w:pPr>
      <w:r>
        <w:t xml:space="preserve">V případě </w:t>
      </w:r>
      <w:r w:rsidRPr="004832BA">
        <w:rPr>
          <w:b/>
        </w:rPr>
        <w:t xml:space="preserve">poruchových (a </w:t>
      </w:r>
      <w:proofErr w:type="spellStart"/>
      <w:r w:rsidRPr="004832BA">
        <w:rPr>
          <w:b/>
        </w:rPr>
        <w:t>ohrožovacích</w:t>
      </w:r>
      <w:proofErr w:type="spellEnd"/>
      <w:r w:rsidRPr="004832BA">
        <w:rPr>
          <w:b/>
        </w:rPr>
        <w:t>) správních deliktů</w:t>
      </w:r>
      <w:r>
        <w:t xml:space="preserve"> přitom platí, že</w:t>
      </w:r>
      <w:r w:rsidR="004832BA">
        <w:t xml:space="preserve"> </w:t>
      </w:r>
      <w:r>
        <w:t>o témže správním deliktu, jde-li o jiný skutek, lze zahájit nové řízení a uložit</w:t>
      </w:r>
      <w:r w:rsidR="004832BA">
        <w:t xml:space="preserve"> </w:t>
      </w:r>
      <w:r>
        <w:t>opakovaně pokutu pouze po nabytí právní moci rozhodnutí o předchozím totožném</w:t>
      </w:r>
      <w:r w:rsidR="004832BA">
        <w:t xml:space="preserve"> </w:t>
      </w:r>
      <w:r>
        <w:t>správním deliktu (tedy v rámci postihu recidivy). Analogicky k trestněprávnímu pojetí</w:t>
      </w:r>
      <w:r w:rsidR="004832BA">
        <w:t xml:space="preserve"> </w:t>
      </w:r>
      <w:r>
        <w:t>recidivy (recidiva je případ, kdy pachatel, který byl dříve pravomocně odsouzen,</w:t>
      </w:r>
      <w:r w:rsidR="004832BA">
        <w:t xml:space="preserve"> </w:t>
      </w:r>
      <w:r>
        <w:t>spáchá nový trestný čin) je rozhodujícím momentem pro oddělení skutků a zahájení</w:t>
      </w:r>
      <w:r w:rsidR="004832BA">
        <w:t xml:space="preserve"> </w:t>
      </w:r>
      <w:r>
        <w:t>nového řízení o témže správním deliktu nabytí právní moci rozhodnutí o předchozím</w:t>
      </w:r>
      <w:r w:rsidR="004832BA">
        <w:t xml:space="preserve"> </w:t>
      </w:r>
      <w:r>
        <w:t>totožném správním deliktu.</w:t>
      </w:r>
    </w:p>
    <w:p w:rsidR="004B402B" w:rsidRDefault="004B402B" w:rsidP="004832BA">
      <w:pPr>
        <w:ind w:firstLine="709"/>
        <w:jc w:val="both"/>
      </w:pPr>
      <w:r>
        <w:t xml:space="preserve">V případě </w:t>
      </w:r>
      <w:r w:rsidRPr="004832BA">
        <w:rPr>
          <w:b/>
        </w:rPr>
        <w:t>trvajících správních deliktů</w:t>
      </w:r>
      <w:r>
        <w:t xml:space="preserve"> </w:t>
      </w:r>
      <w:r w:rsidR="00DA71D5" w:rsidRPr="00DA71D5">
        <w:rPr>
          <w:i/>
          <w:color w:val="0000FF"/>
        </w:rPr>
        <w:t xml:space="preserve">[k datu revize jde o </w:t>
      </w:r>
      <w:r w:rsidR="00DA71D5">
        <w:rPr>
          <w:i/>
          <w:color w:val="0000FF"/>
        </w:rPr>
        <w:t xml:space="preserve">trvající </w:t>
      </w:r>
      <w:r w:rsidR="00DA71D5" w:rsidRPr="00DA71D5">
        <w:rPr>
          <w:i/>
          <w:color w:val="0000FF"/>
        </w:rPr>
        <w:t xml:space="preserve">přestupek podle </w:t>
      </w:r>
      <w:r w:rsidR="00DA71D5">
        <w:rPr>
          <w:i/>
          <w:color w:val="0000FF"/>
        </w:rPr>
        <w:t xml:space="preserve">§ 8 zákona č. </w:t>
      </w:r>
      <w:r w:rsidR="00DA71D5" w:rsidRPr="00DA71D5">
        <w:rPr>
          <w:i/>
          <w:color w:val="0000FF"/>
        </w:rPr>
        <w:t>250/2016 Sb.</w:t>
      </w:r>
      <w:r w:rsidR="00DA71D5">
        <w:rPr>
          <w:i/>
          <w:color w:val="0000FF"/>
        </w:rPr>
        <w:t xml:space="preserve">, </w:t>
      </w:r>
      <w:r w:rsidR="00DA71D5" w:rsidRPr="00DA71D5">
        <w:rPr>
          <w:i/>
          <w:color w:val="0000FF"/>
        </w:rPr>
        <w:t>o odpovědnosti za přestupky a řízení o nich, poznámka vydavatele]</w:t>
      </w:r>
      <w:r w:rsidR="00DA71D5">
        <w:rPr>
          <w:i/>
          <w:color w:val="0000FF"/>
        </w:rPr>
        <w:t xml:space="preserve"> </w:t>
      </w:r>
      <w:r>
        <w:t>naopak platí, že o témže správním</w:t>
      </w:r>
      <w:r w:rsidR="004832BA">
        <w:t xml:space="preserve"> </w:t>
      </w:r>
      <w:r>
        <w:t>deliktu, jde-li o jiný skutek, lze zahájit nové řízení a uložit opakovaně pokutu tehdy,</w:t>
      </w:r>
      <w:r w:rsidR="004832BA">
        <w:t xml:space="preserve"> </w:t>
      </w:r>
      <w:r>
        <w:t>pokud protiprávní stav trvá, resp. je pachatelem udržován i po zahájení řízení.</w:t>
      </w:r>
      <w:r w:rsidR="004832BA">
        <w:t xml:space="preserve"> </w:t>
      </w:r>
      <w:r>
        <w:t>Rozhodujícím momentem pro odlišení skutků je zde zahájení řízení o správním</w:t>
      </w:r>
      <w:r w:rsidR="004832BA">
        <w:t xml:space="preserve"> </w:t>
      </w:r>
      <w:r>
        <w:t>deliktu, kterým vzniká nový skutek a nový správní delikt, za který lze uložit další</w:t>
      </w:r>
      <w:r w:rsidR="004832BA">
        <w:t xml:space="preserve"> </w:t>
      </w:r>
      <w:r>
        <w:t>pokutu, neboť předchozí pokuta nesplnila svůj účel - donutit pachatele k</w:t>
      </w:r>
      <w:r w:rsidR="004832BA">
        <w:t> </w:t>
      </w:r>
      <w:r>
        <w:t>odstranění</w:t>
      </w:r>
      <w:r w:rsidR="004832BA">
        <w:t xml:space="preserve"> </w:t>
      </w:r>
      <w:r>
        <w:t>protiprávního stavu. Podmínkou tohoto postupu je, aby ve výroku rozhodnutí bylo</w:t>
      </w:r>
      <w:r w:rsidR="004832BA">
        <w:t xml:space="preserve"> </w:t>
      </w:r>
      <w:r>
        <w:t>vždy přesně vymezeno, za jaké časové období, po které protiprávní stav trvá (je</w:t>
      </w:r>
      <w:r w:rsidR="004832BA">
        <w:t xml:space="preserve"> </w:t>
      </w:r>
      <w:r>
        <w:t>pachatelem udržován), se pokuta ukládá. Opakovaným ukládáním pokuty je sice</w:t>
      </w:r>
      <w:r w:rsidR="004832BA">
        <w:t xml:space="preserve"> </w:t>
      </w:r>
      <w:r>
        <w:t>postihováno udržování totožného protiprávního stavu týmž pachatelem, avšak vždy</w:t>
      </w:r>
      <w:r w:rsidR="004832BA">
        <w:t xml:space="preserve"> </w:t>
      </w:r>
      <w:r>
        <w:t>za odlišné časové období vymezené ve výroku rozhodnutí.</w:t>
      </w:r>
    </w:p>
    <w:p w:rsidR="004B402B" w:rsidRDefault="004B402B" w:rsidP="004832BA">
      <w:pPr>
        <w:ind w:firstLine="709"/>
        <w:jc w:val="both"/>
      </w:pPr>
      <w:r>
        <w:t>Z výše uvedeného lze ve vztahu k výkladu skutkové podstaty správního</w:t>
      </w:r>
      <w:r w:rsidR="004832BA">
        <w:t xml:space="preserve"> </w:t>
      </w:r>
      <w:r>
        <w:t xml:space="preserve">deliktu podle § 16 odst. 1 písm. a) kontrolního řádu </w:t>
      </w:r>
      <w:r w:rsidR="00DA71D5" w:rsidRPr="00DA71D5">
        <w:rPr>
          <w:i/>
          <w:color w:val="0000FF"/>
        </w:rPr>
        <w:t xml:space="preserve">[k datu revize jde o přestupek podle § 15 odst. 1 </w:t>
      </w:r>
      <w:r w:rsidR="00DA71D5">
        <w:rPr>
          <w:i/>
          <w:color w:val="0000FF"/>
        </w:rPr>
        <w:t xml:space="preserve">písm. a) </w:t>
      </w:r>
      <w:r w:rsidR="00DA71D5" w:rsidRPr="00DA71D5">
        <w:rPr>
          <w:i/>
          <w:color w:val="0000FF"/>
        </w:rPr>
        <w:t>kontrolního řádu, poznámka vydavatele]</w:t>
      </w:r>
      <w:r w:rsidR="00DA71D5">
        <w:rPr>
          <w:i/>
          <w:color w:val="0000FF"/>
        </w:rPr>
        <w:t xml:space="preserve"> </w:t>
      </w:r>
      <w:r>
        <w:t>vyvodit:</w:t>
      </w:r>
    </w:p>
    <w:p w:rsidR="004B402B" w:rsidRPr="004832BA" w:rsidRDefault="004B402B" w:rsidP="004832BA">
      <w:pPr>
        <w:ind w:firstLine="709"/>
        <w:jc w:val="both"/>
        <w:rPr>
          <w:b/>
        </w:rPr>
      </w:pPr>
      <w:r w:rsidRPr="004832BA">
        <w:rPr>
          <w:b/>
        </w:rPr>
        <w:lastRenderedPageBreak/>
        <w:t>Ad 1) Porušení povinnosti vytvořit podmínky pro výkon kontroly,</w:t>
      </w:r>
      <w:r w:rsidR="004832BA">
        <w:rPr>
          <w:b/>
        </w:rPr>
        <w:t xml:space="preserve"> </w:t>
      </w:r>
      <w:r w:rsidRPr="004832BA">
        <w:rPr>
          <w:b/>
        </w:rPr>
        <w:t>umožnit kontrolujícímu výkon jeho oprávnění stanovených tímto zákonem</w:t>
      </w:r>
      <w:r w:rsidR="004832BA">
        <w:rPr>
          <w:b/>
        </w:rPr>
        <w:t xml:space="preserve"> </w:t>
      </w:r>
      <w:r w:rsidRPr="004832BA">
        <w:rPr>
          <w:b/>
        </w:rPr>
        <w:t>a poskytovat k tomu potřebnou součinnost, která je znakem skutkové podstaty</w:t>
      </w:r>
      <w:r w:rsidR="004832BA">
        <w:rPr>
          <w:b/>
        </w:rPr>
        <w:t xml:space="preserve"> </w:t>
      </w:r>
      <w:r w:rsidRPr="004832BA">
        <w:rPr>
          <w:b/>
        </w:rPr>
        <w:t>správního deliktu podle § 16 odst. 1 písm. a) kontrolního řádu</w:t>
      </w:r>
      <w:r w:rsidR="00DA71D5">
        <w:rPr>
          <w:b/>
        </w:rPr>
        <w:t xml:space="preserve"> </w:t>
      </w:r>
      <w:r w:rsidR="00DA71D5" w:rsidRPr="00DA71D5">
        <w:rPr>
          <w:i/>
          <w:color w:val="0000FF"/>
        </w:rPr>
        <w:t xml:space="preserve">[k datu revize jde o přestupek podle § 15 odst. 1 </w:t>
      </w:r>
      <w:r w:rsidR="00DA71D5">
        <w:rPr>
          <w:i/>
          <w:color w:val="0000FF"/>
        </w:rPr>
        <w:t xml:space="preserve">písm. a) </w:t>
      </w:r>
      <w:r w:rsidR="00DA71D5" w:rsidRPr="00DA71D5">
        <w:rPr>
          <w:i/>
          <w:color w:val="0000FF"/>
        </w:rPr>
        <w:t>kontrolního řádu, poznámka vydavatele]</w:t>
      </w:r>
    </w:p>
    <w:p w:rsidR="004B402B" w:rsidRDefault="004B402B" w:rsidP="004832BA">
      <w:pPr>
        <w:ind w:firstLine="709"/>
        <w:jc w:val="both"/>
      </w:pPr>
      <w:r>
        <w:t>Je-li prováděna kontrola, během níž kontrolovaná osoba opakovaně svým</w:t>
      </w:r>
      <w:r w:rsidR="004832BA">
        <w:t xml:space="preserve"> </w:t>
      </w:r>
      <w:r>
        <w:t>jednáním neposkytuje součinnost (např. nevydá podklady, které kontrolující</w:t>
      </w:r>
      <w:r w:rsidR="004832BA">
        <w:t xml:space="preserve"> </w:t>
      </w:r>
      <w:r>
        <w:t>požaduje; neumožní vstup na pozemky, do staveb a jiných prostor, neumožní</w:t>
      </w:r>
      <w:r w:rsidR="004832BA">
        <w:t xml:space="preserve"> </w:t>
      </w:r>
      <w:r>
        <w:t>odebrat vzorek apod.), pak lze podle našeho názoru říci, že porušením povinnosti</w:t>
      </w:r>
      <w:r w:rsidR="004832BA">
        <w:t xml:space="preserve"> </w:t>
      </w:r>
      <w:r>
        <w:t>součinnosti dochází k udržování protiprávního stavu, neboť pachatel svým jednáním</w:t>
      </w:r>
      <w:r w:rsidR="004832BA">
        <w:t xml:space="preserve"> </w:t>
      </w:r>
      <w:r>
        <w:t>(tedy tím, že fakticky brání tomu, aby byla kontrola vykonána) nepřetržitě naplňuje</w:t>
      </w:r>
      <w:r w:rsidR="004832BA">
        <w:t xml:space="preserve"> </w:t>
      </w:r>
      <w:r>
        <w:t>znaky skutkové podstaty správního deliktu, čímž udržuje protiprávní stav, který</w:t>
      </w:r>
      <w:r w:rsidR="004832BA">
        <w:t xml:space="preserve"> </w:t>
      </w:r>
      <w:r>
        <w:t>spočívá v trvajícím znemožňování výkonu kontroly. Nejedná se tedy o</w:t>
      </w:r>
      <w:r w:rsidR="004832BA">
        <w:t> </w:t>
      </w:r>
      <w:r>
        <w:t>poruchový</w:t>
      </w:r>
      <w:r w:rsidR="004832BA">
        <w:t xml:space="preserve"> </w:t>
      </w:r>
      <w:r>
        <w:t>delikt, kterým by pachatel jednorázově porušil povinnost součinnosti s tím, že</w:t>
      </w:r>
      <w:r w:rsidR="004832BA">
        <w:t xml:space="preserve"> </w:t>
      </w:r>
      <w:r>
        <w:t>faktické následky tohoto porušení by trvaly delší dobu. V tomto případě totiž pachatel</w:t>
      </w:r>
      <w:r w:rsidR="004832BA">
        <w:t xml:space="preserve"> </w:t>
      </w:r>
      <w:r>
        <w:t>svými zásahy – neposkytováním součinnosti – aktivně ovlivňuje udržování</w:t>
      </w:r>
      <w:r w:rsidR="004832BA">
        <w:t xml:space="preserve"> </w:t>
      </w:r>
      <w:r>
        <w:t>protiprávního stavu – znemožňování výkonu kontroly, a proto se podle našeho</w:t>
      </w:r>
      <w:r w:rsidR="004832BA">
        <w:t xml:space="preserve"> </w:t>
      </w:r>
      <w:r>
        <w:t xml:space="preserve">názoru jedná o </w:t>
      </w:r>
      <w:r w:rsidRPr="004832BA">
        <w:rPr>
          <w:b/>
        </w:rPr>
        <w:t>trvající správní delikt</w:t>
      </w:r>
      <w:r w:rsidR="00DA71D5">
        <w:rPr>
          <w:b/>
        </w:rPr>
        <w:t xml:space="preserve"> </w:t>
      </w:r>
      <w:r w:rsidR="00DA71D5" w:rsidRPr="00DA71D5">
        <w:rPr>
          <w:i/>
          <w:color w:val="0000FF"/>
        </w:rPr>
        <w:t xml:space="preserve">[k datu revize jde o </w:t>
      </w:r>
      <w:r w:rsidR="00DA71D5">
        <w:rPr>
          <w:i/>
          <w:color w:val="0000FF"/>
        </w:rPr>
        <w:t xml:space="preserve">trvající </w:t>
      </w:r>
      <w:r w:rsidR="00DA71D5" w:rsidRPr="00DA71D5">
        <w:rPr>
          <w:i/>
          <w:color w:val="0000FF"/>
        </w:rPr>
        <w:t xml:space="preserve">přestupek podle </w:t>
      </w:r>
      <w:r w:rsidR="00DA71D5">
        <w:rPr>
          <w:i/>
          <w:color w:val="0000FF"/>
        </w:rPr>
        <w:t xml:space="preserve">§ 8 zákona č. </w:t>
      </w:r>
      <w:r w:rsidR="00DA71D5" w:rsidRPr="00DA71D5">
        <w:rPr>
          <w:i/>
          <w:color w:val="0000FF"/>
        </w:rPr>
        <w:t>250/2016 Sb.</w:t>
      </w:r>
      <w:r w:rsidR="00DA71D5">
        <w:rPr>
          <w:i/>
          <w:color w:val="0000FF"/>
        </w:rPr>
        <w:t xml:space="preserve">, </w:t>
      </w:r>
      <w:r w:rsidR="00DA71D5" w:rsidRPr="00DA71D5">
        <w:rPr>
          <w:i/>
          <w:color w:val="0000FF"/>
        </w:rPr>
        <w:t>o odpovědnosti za přestupky a řízení o nich, poznámka vydavatele]</w:t>
      </w:r>
      <w:r>
        <w:t>.</w:t>
      </w:r>
    </w:p>
    <w:p w:rsidR="004B402B" w:rsidRDefault="004B402B" w:rsidP="004832BA">
      <w:pPr>
        <w:ind w:firstLine="709"/>
        <w:jc w:val="both"/>
      </w:pPr>
      <w:r>
        <w:t>Konkrétně tedy v případě, kdy je prováděna kontrola, při které je kontrolovaná</w:t>
      </w:r>
      <w:r w:rsidR="004832BA">
        <w:t xml:space="preserve"> </w:t>
      </w:r>
      <w:r>
        <w:t>osoba kontrolujícím vyzvána k tomu, aby v určitý časový okamžik poskytla určitou</w:t>
      </w:r>
      <w:r w:rsidR="004832BA">
        <w:t xml:space="preserve"> </w:t>
      </w:r>
      <w:r>
        <w:t xml:space="preserve">součinnost (např. aby v určitý okamžik – den A </w:t>
      </w:r>
      <w:proofErr w:type="spellStart"/>
      <w:r>
        <w:t>a</w:t>
      </w:r>
      <w:proofErr w:type="spellEnd"/>
      <w:r>
        <w:t xml:space="preserve"> hodinu B - umožnila vstup na</w:t>
      </w:r>
      <w:r w:rsidR="004832BA">
        <w:t xml:space="preserve"> </w:t>
      </w:r>
      <w:r>
        <w:t>pozemky, do staveb a jiných prostor), přičemž kontrolovaná osoba tuto povinnost</w:t>
      </w:r>
      <w:r w:rsidR="004832BA">
        <w:t xml:space="preserve"> </w:t>
      </w:r>
      <w:r>
        <w:t>nesplní, pak správní orgán zahájí řízení o správním deliktu a uloží pokutu. Pokud</w:t>
      </w:r>
      <w:r w:rsidR="004832BA">
        <w:t xml:space="preserve"> </w:t>
      </w:r>
      <w:r>
        <w:t>protiprávní stav trvá i po zahájení řízení o</w:t>
      </w:r>
      <w:r w:rsidR="004832BA">
        <w:t> </w:t>
      </w:r>
      <w:r>
        <w:t>správním deliktu, kdy je kontrolovaná</w:t>
      </w:r>
      <w:r w:rsidR="004832BA">
        <w:t xml:space="preserve"> </w:t>
      </w:r>
      <w:r>
        <w:t>osoba kontrolujícím znovu vyzvána v rámci téže kontroly ke splnění téže součinnosti</w:t>
      </w:r>
      <w:r w:rsidR="004832BA">
        <w:t xml:space="preserve"> </w:t>
      </w:r>
      <w:r>
        <w:t>(tj. aby v určitý okamžik – den X a hodinu Y - umožnila vstup na pozemky, do staveb</w:t>
      </w:r>
      <w:r w:rsidR="004832BA">
        <w:t xml:space="preserve"> </w:t>
      </w:r>
      <w:r>
        <w:t>a jiných prostor) a kontrolovaná osoba toto nesplní, jedná se o</w:t>
      </w:r>
      <w:r w:rsidR="004832BA">
        <w:t> </w:t>
      </w:r>
      <w:r>
        <w:t>nový skutek a nový</w:t>
      </w:r>
      <w:r w:rsidR="004832BA">
        <w:t xml:space="preserve"> </w:t>
      </w:r>
      <w:r>
        <w:t>správní delikt, za který lze uložit další pokutu, neboť předchozí pokuta nevedla</w:t>
      </w:r>
      <w:r w:rsidR="004832BA">
        <w:t xml:space="preserve"> </w:t>
      </w:r>
      <w:r>
        <w:t>k odstranění protiprávního stavu. To znamená, že pokaždé, když se správní orgán</w:t>
      </w:r>
      <w:r w:rsidR="004832BA">
        <w:t xml:space="preserve"> </w:t>
      </w:r>
      <w:r>
        <w:t>dozví o trvání protiprávního stavu (porušování povinnosti součinnosti, kterým dochází</w:t>
      </w:r>
      <w:r w:rsidR="004832BA">
        <w:t xml:space="preserve"> </w:t>
      </w:r>
      <w:r>
        <w:t>k trvajícímu znemožňování výkonu kontroly) – tedy i v rámci jedné a téže probíhající</w:t>
      </w:r>
      <w:r w:rsidR="004832BA">
        <w:t xml:space="preserve"> </w:t>
      </w:r>
      <w:r>
        <w:t>kontroly, zahájí řízení o správním deliktu a uloží pokutu. Takto může správní orgán</w:t>
      </w:r>
      <w:r w:rsidR="004832BA">
        <w:t xml:space="preserve"> </w:t>
      </w:r>
      <w:r>
        <w:t>postupovat až do odstranění protiprávního stavu pachatelem s tím, že prekluzivní</w:t>
      </w:r>
      <w:r w:rsidR="004832BA">
        <w:t xml:space="preserve"> </w:t>
      </w:r>
      <w:r>
        <w:t>lhůta pro zánik odpovědnosti za správní delikt (zde kombinace objektivní</w:t>
      </w:r>
      <w:r w:rsidR="004832BA">
        <w:t xml:space="preserve"> </w:t>
      </w:r>
      <w:r>
        <w:t>a subjektivní lhůty pro zahájení řízení – k tomu srov. § 17 odst. 3 kontrolního řádu</w:t>
      </w:r>
      <w:r w:rsidR="00723012">
        <w:t xml:space="preserve"> </w:t>
      </w:r>
      <w:r w:rsidR="00723012" w:rsidRPr="00DA71D5">
        <w:rPr>
          <w:i/>
          <w:color w:val="0000FF"/>
        </w:rPr>
        <w:t xml:space="preserve">[k datu revize </w:t>
      </w:r>
      <w:r w:rsidR="00723012">
        <w:rPr>
          <w:i/>
          <w:color w:val="0000FF"/>
        </w:rPr>
        <w:t xml:space="preserve">již § 17 kontrolního řádu tuto problematiku neřeší, úprava běhu lhůt je obsažena v § 30 až § 32 zákona č. </w:t>
      </w:r>
      <w:r w:rsidR="00723012" w:rsidRPr="00DA71D5">
        <w:rPr>
          <w:i/>
          <w:color w:val="0000FF"/>
        </w:rPr>
        <w:t>250/2016 Sb.</w:t>
      </w:r>
      <w:r w:rsidR="00723012">
        <w:rPr>
          <w:i/>
          <w:color w:val="0000FF"/>
        </w:rPr>
        <w:t xml:space="preserve">, </w:t>
      </w:r>
      <w:r w:rsidR="00723012" w:rsidRPr="00DA71D5">
        <w:rPr>
          <w:i/>
          <w:color w:val="0000FF"/>
        </w:rPr>
        <w:t>o odpovědnosti za přestupky a řízení o nich</w:t>
      </w:r>
      <w:r w:rsidR="00723012">
        <w:rPr>
          <w:i/>
          <w:color w:val="0000FF"/>
        </w:rPr>
        <w:t xml:space="preserve">, k běhu lhůt např. </w:t>
      </w:r>
      <w:hyperlink r:id="rId6" w:history="1">
        <w:r w:rsidR="00723012" w:rsidRPr="00A446A5">
          <w:rPr>
            <w:rStyle w:val="Hypertextovodkaz"/>
            <w:i/>
          </w:rPr>
          <w:t>zde</w:t>
        </w:r>
      </w:hyperlink>
      <w:r w:rsidR="00723012" w:rsidRPr="00DA71D5">
        <w:rPr>
          <w:i/>
          <w:color w:val="0000FF"/>
        </w:rPr>
        <w:t>, poznámka vydavatele]</w:t>
      </w:r>
      <w:r>
        <w:t>)</w:t>
      </w:r>
      <w:r w:rsidR="004832BA">
        <w:t xml:space="preserve"> </w:t>
      </w:r>
      <w:r>
        <w:t>začne běžet znovu pokaždé, kdy se správní orgán dozví o</w:t>
      </w:r>
      <w:r w:rsidR="004832BA">
        <w:t> </w:t>
      </w:r>
      <w:r>
        <w:t>trvání (udržování)</w:t>
      </w:r>
      <w:r w:rsidR="004832BA">
        <w:t xml:space="preserve"> </w:t>
      </w:r>
      <w:r>
        <w:t>protiprávního stavu.</w:t>
      </w:r>
    </w:p>
    <w:p w:rsidR="004B402B" w:rsidRDefault="004B402B" w:rsidP="004832BA">
      <w:pPr>
        <w:ind w:firstLine="709"/>
        <w:jc w:val="both"/>
      </w:pPr>
      <w:r>
        <w:t>Výše popsaný postup lze vztáhnout též na skutkovou podstatu správního</w:t>
      </w:r>
      <w:r w:rsidR="004832BA">
        <w:t xml:space="preserve"> </w:t>
      </w:r>
      <w:r>
        <w:t>deliktu podle § 16 odst. 1 písm. b) kontrolního řádu</w:t>
      </w:r>
      <w:r w:rsidR="00DA71D5">
        <w:t xml:space="preserve"> </w:t>
      </w:r>
      <w:r w:rsidR="00DA71D5" w:rsidRPr="00DA71D5">
        <w:rPr>
          <w:i/>
          <w:color w:val="0000FF"/>
        </w:rPr>
        <w:t xml:space="preserve">[k datu revize jde o přestupek podle § 15 odst. 1 </w:t>
      </w:r>
      <w:r w:rsidR="00DA71D5">
        <w:rPr>
          <w:i/>
          <w:color w:val="0000FF"/>
        </w:rPr>
        <w:t xml:space="preserve">písm. b) </w:t>
      </w:r>
      <w:r w:rsidR="00DA71D5" w:rsidRPr="00DA71D5">
        <w:rPr>
          <w:i/>
          <w:color w:val="0000FF"/>
        </w:rPr>
        <w:t>kontrolního řádu, poznámka vydavatele]</w:t>
      </w:r>
      <w:r>
        <w:t>, který se týká povinné osoby, jež</w:t>
      </w:r>
      <w:r w:rsidR="004832BA">
        <w:t xml:space="preserve"> </w:t>
      </w:r>
      <w:r>
        <w:t>je na základě §</w:t>
      </w:r>
      <w:r w:rsidR="00DA71D5">
        <w:t> </w:t>
      </w:r>
      <w:r>
        <w:t>10 odst. 3 téhož zákona povinna poskytovat kontrolujícímu</w:t>
      </w:r>
      <w:r w:rsidR="004832BA">
        <w:t xml:space="preserve"> </w:t>
      </w:r>
      <w:r>
        <w:t>součinnost potřebnou k výkonu kontroly, nelze-li tuto součinnost zajistit</w:t>
      </w:r>
      <w:r w:rsidR="004832BA">
        <w:t xml:space="preserve"> </w:t>
      </w:r>
      <w:r>
        <w:t>prostřednictvím kontrolované osoby.</w:t>
      </w:r>
    </w:p>
    <w:p w:rsidR="004B402B" w:rsidRPr="004832BA" w:rsidRDefault="004B402B" w:rsidP="004832BA">
      <w:pPr>
        <w:ind w:firstLine="709"/>
        <w:jc w:val="both"/>
        <w:rPr>
          <w:b/>
        </w:rPr>
      </w:pPr>
      <w:r w:rsidRPr="004832BA">
        <w:rPr>
          <w:b/>
        </w:rPr>
        <w:t>Ad 2) Porušení povinnosti podat ve lhůtě určené kontrolujícím písemnou</w:t>
      </w:r>
      <w:r w:rsidR="004832BA">
        <w:rPr>
          <w:b/>
        </w:rPr>
        <w:t xml:space="preserve"> </w:t>
      </w:r>
      <w:r w:rsidRPr="004832BA">
        <w:rPr>
          <w:b/>
        </w:rPr>
        <w:t>zprávu o odstranění nebo prevenci nedostatků zjištěných kontrolou, pokud</w:t>
      </w:r>
      <w:r w:rsidR="004832BA">
        <w:rPr>
          <w:b/>
        </w:rPr>
        <w:t xml:space="preserve"> </w:t>
      </w:r>
      <w:r w:rsidRPr="004832BA">
        <w:rPr>
          <w:b/>
        </w:rPr>
        <w:t>o to kontrolující požádá, která je rovněž znakem skutkové podstaty správního</w:t>
      </w:r>
      <w:r w:rsidR="004832BA">
        <w:rPr>
          <w:b/>
        </w:rPr>
        <w:t xml:space="preserve"> </w:t>
      </w:r>
      <w:r w:rsidRPr="004832BA">
        <w:rPr>
          <w:b/>
        </w:rPr>
        <w:t>deliktu podle § 16 odst. 1 písm. a) kontrolního řádu</w:t>
      </w:r>
      <w:r w:rsidR="00DA71D5">
        <w:rPr>
          <w:b/>
        </w:rPr>
        <w:t xml:space="preserve"> </w:t>
      </w:r>
      <w:r w:rsidR="00DA71D5" w:rsidRPr="00DA71D5">
        <w:rPr>
          <w:i/>
          <w:color w:val="0000FF"/>
        </w:rPr>
        <w:t xml:space="preserve">[k datu revize jde o přestupek podle § 15 odst. 1 </w:t>
      </w:r>
      <w:r w:rsidR="00DA71D5">
        <w:rPr>
          <w:i/>
          <w:color w:val="0000FF"/>
        </w:rPr>
        <w:t xml:space="preserve">písm. a) </w:t>
      </w:r>
      <w:r w:rsidR="00DA71D5" w:rsidRPr="00DA71D5">
        <w:rPr>
          <w:i/>
          <w:color w:val="0000FF"/>
        </w:rPr>
        <w:t>kontrolního řádu, poznámka vydavatele]</w:t>
      </w:r>
    </w:p>
    <w:p w:rsidR="004832BA" w:rsidRDefault="004B402B" w:rsidP="004832BA">
      <w:pPr>
        <w:ind w:firstLine="709"/>
        <w:jc w:val="both"/>
      </w:pPr>
      <w:r>
        <w:t>V tomto případě se jedná o poruchový delikt, neboť nedochází</w:t>
      </w:r>
      <w:r w:rsidR="004832BA">
        <w:t xml:space="preserve"> </w:t>
      </w:r>
      <w:r>
        <w:t>k nepřetržitému naplňování znaků skutkové podstaty správního deliktu zásahy</w:t>
      </w:r>
      <w:r w:rsidR="004832BA">
        <w:t xml:space="preserve"> </w:t>
      </w:r>
      <w:r>
        <w:t>pachatele, resp. k nepřetržitému uskutečňování protiprávního jednání, které tvoří</w:t>
      </w:r>
      <w:r w:rsidR="004832BA">
        <w:t xml:space="preserve"> </w:t>
      </w:r>
      <w:r>
        <w:t xml:space="preserve">esenciální znak trvajícího správního deliktu. </w:t>
      </w:r>
      <w:r>
        <w:lastRenderedPageBreak/>
        <w:t>Správní delikty, součástí jejichž skutkové</w:t>
      </w:r>
      <w:r w:rsidR="004832BA">
        <w:t xml:space="preserve"> </w:t>
      </w:r>
      <w:r>
        <w:t>podstaty je lhůta pro splnění určité právní povinnosti, nemohou být z povahy věci</w:t>
      </w:r>
      <w:r w:rsidR="004832BA">
        <w:t xml:space="preserve"> </w:t>
      </w:r>
      <w:r>
        <w:t>trvajícími správními delikty. V tomto případě se jedná o porušení fakticky jednorázové</w:t>
      </w:r>
      <w:r w:rsidR="004832BA">
        <w:t xml:space="preserve"> </w:t>
      </w:r>
      <w:r>
        <w:t>právní povinnosti tím, že pachatel nepodá ve stanovené lhůtě písemnou zprávu.</w:t>
      </w:r>
      <w:r w:rsidR="004832BA">
        <w:t xml:space="preserve"> </w:t>
      </w:r>
      <w:r>
        <w:t>Tímto svým jednáním pachatel sice vyvolá protiprávní stav, ten však již dále netrvá,</w:t>
      </w:r>
      <w:r w:rsidR="004832BA">
        <w:t xml:space="preserve"> </w:t>
      </w:r>
      <w:r>
        <w:t>neboť byl ukončen právě nesplněním povinnosti ve stanovené lhůtě. V tomto případě</w:t>
      </w:r>
      <w:r w:rsidR="004832BA">
        <w:t xml:space="preserve"> </w:t>
      </w:r>
      <w:r>
        <w:t>lze tedy za totožný správní delikt, jde-li o jiný skutek, opakovaně uložit pokutu pouze</w:t>
      </w:r>
      <w:r w:rsidR="004832BA">
        <w:t xml:space="preserve"> </w:t>
      </w:r>
      <w:r>
        <w:t>po nabytí právní moci rozhodnutí o předchozím totožném správním deliktu.</w:t>
      </w:r>
      <w:r w:rsidR="004832BA">
        <w:t xml:space="preserve"> </w:t>
      </w:r>
    </w:p>
    <w:p w:rsidR="004B402B" w:rsidRPr="004832BA" w:rsidRDefault="004B402B" w:rsidP="004832BA">
      <w:pPr>
        <w:ind w:firstLine="709"/>
        <w:jc w:val="both"/>
        <w:rPr>
          <w:b/>
        </w:rPr>
      </w:pPr>
      <w:r>
        <w:t>S ohledem na shora uvedené lze učinit závěr ve vztahu k Vámi uváděnému</w:t>
      </w:r>
      <w:r w:rsidR="004832BA">
        <w:t xml:space="preserve"> </w:t>
      </w:r>
      <w:r>
        <w:t xml:space="preserve">případu. </w:t>
      </w:r>
      <w:r w:rsidRPr="004832BA">
        <w:rPr>
          <w:b/>
        </w:rPr>
        <w:t>V</w:t>
      </w:r>
      <w:r w:rsidR="004832BA">
        <w:rPr>
          <w:b/>
        </w:rPr>
        <w:t> </w:t>
      </w:r>
      <w:r w:rsidRPr="004832BA">
        <w:rPr>
          <w:b/>
        </w:rPr>
        <w:t>situaci, kdy kontrolující kontrolované osobě sdělí, že v určitý časový</w:t>
      </w:r>
      <w:r w:rsidR="004832BA" w:rsidRPr="004832BA">
        <w:rPr>
          <w:b/>
        </w:rPr>
        <w:t xml:space="preserve"> </w:t>
      </w:r>
      <w:r w:rsidRPr="004832BA">
        <w:rPr>
          <w:b/>
        </w:rPr>
        <w:t>okamžik (tj.</w:t>
      </w:r>
      <w:r w:rsidR="004832BA">
        <w:rPr>
          <w:b/>
        </w:rPr>
        <w:t> </w:t>
      </w:r>
      <w:r w:rsidRPr="004832BA">
        <w:rPr>
          <w:b/>
        </w:rPr>
        <w:t>v</w:t>
      </w:r>
      <w:r w:rsidR="004832BA">
        <w:rPr>
          <w:b/>
        </w:rPr>
        <w:t> </w:t>
      </w:r>
      <w:r w:rsidRPr="004832BA">
        <w:rPr>
          <w:b/>
        </w:rPr>
        <w:t xml:space="preserve">konkrétní den A </w:t>
      </w:r>
      <w:proofErr w:type="spellStart"/>
      <w:r w:rsidRPr="004832BA">
        <w:rPr>
          <w:b/>
        </w:rPr>
        <w:t>a</w:t>
      </w:r>
      <w:proofErr w:type="spellEnd"/>
      <w:r w:rsidRPr="004832BA">
        <w:rPr>
          <w:b/>
        </w:rPr>
        <w:t xml:space="preserve"> hodinu B) musí kontrolovaná osoba umožnit</w:t>
      </w:r>
      <w:r w:rsidR="004832BA" w:rsidRPr="004832BA">
        <w:rPr>
          <w:b/>
        </w:rPr>
        <w:t xml:space="preserve"> </w:t>
      </w:r>
      <w:r w:rsidRPr="004832BA">
        <w:rPr>
          <w:b/>
        </w:rPr>
        <w:t>vstup do objektu X a</w:t>
      </w:r>
      <w:r w:rsidR="004832BA">
        <w:rPr>
          <w:b/>
        </w:rPr>
        <w:t> </w:t>
      </w:r>
      <w:r w:rsidRPr="004832BA">
        <w:rPr>
          <w:b/>
        </w:rPr>
        <w:t>kontrolovaná osoba vstup neumožní, spáchá tím správní</w:t>
      </w:r>
      <w:r w:rsidR="004832BA" w:rsidRPr="004832BA">
        <w:rPr>
          <w:b/>
        </w:rPr>
        <w:t xml:space="preserve"> </w:t>
      </w:r>
      <w:r w:rsidRPr="004832BA">
        <w:rPr>
          <w:b/>
        </w:rPr>
        <w:t>delikt. Po zahájení správního řízení o uložení pokuty, kdy kontrola dále probíhá</w:t>
      </w:r>
      <w:r w:rsidR="004832BA" w:rsidRPr="004832BA">
        <w:rPr>
          <w:b/>
        </w:rPr>
        <w:t xml:space="preserve"> </w:t>
      </w:r>
      <w:r w:rsidRPr="004832BA">
        <w:rPr>
          <w:b/>
        </w:rPr>
        <w:t>(není ukončena) a kontrolující znovu kontrolovanou osobu vyzve, aby tato</w:t>
      </w:r>
      <w:r w:rsidR="004832BA" w:rsidRPr="004832BA">
        <w:rPr>
          <w:b/>
        </w:rPr>
        <w:t xml:space="preserve"> </w:t>
      </w:r>
      <w:r w:rsidRPr="004832BA">
        <w:rPr>
          <w:b/>
        </w:rPr>
        <w:t>v určitý časový okamžik (tj. opět v konkrétní den C a hodinu D) umožnila vstup</w:t>
      </w:r>
      <w:r w:rsidR="004832BA" w:rsidRPr="004832BA">
        <w:rPr>
          <w:b/>
        </w:rPr>
        <w:t xml:space="preserve"> </w:t>
      </w:r>
      <w:r w:rsidRPr="004832BA">
        <w:rPr>
          <w:b/>
        </w:rPr>
        <w:t>do objektu X a kontrolovaná osoba vstup opět neumožní, jedná se o nový</w:t>
      </w:r>
      <w:r w:rsidR="004832BA" w:rsidRPr="004832BA">
        <w:rPr>
          <w:b/>
        </w:rPr>
        <w:t xml:space="preserve"> </w:t>
      </w:r>
      <w:r w:rsidRPr="004832BA">
        <w:rPr>
          <w:b/>
        </w:rPr>
        <w:t>skutek a nový správní delikt</w:t>
      </w:r>
      <w:r w:rsidR="00DA71D5">
        <w:rPr>
          <w:b/>
        </w:rPr>
        <w:t xml:space="preserve"> </w:t>
      </w:r>
      <w:r w:rsidR="00DA71D5" w:rsidRPr="00DA71D5">
        <w:rPr>
          <w:i/>
          <w:color w:val="0000FF"/>
        </w:rPr>
        <w:t xml:space="preserve">[k datu revize </w:t>
      </w:r>
      <w:r w:rsidR="00DA71D5">
        <w:rPr>
          <w:i/>
          <w:color w:val="0000FF"/>
        </w:rPr>
        <w:t>přestupek</w:t>
      </w:r>
      <w:r w:rsidR="00DA71D5" w:rsidRPr="00DA71D5">
        <w:rPr>
          <w:i/>
          <w:color w:val="0000FF"/>
        </w:rPr>
        <w:t>, poznámka vydavatele]</w:t>
      </w:r>
      <w:r w:rsidRPr="004832BA">
        <w:rPr>
          <w:b/>
        </w:rPr>
        <w:t>, za který lze uložit další pokutu, neboť předchozí</w:t>
      </w:r>
      <w:r w:rsidR="004832BA" w:rsidRPr="004832BA">
        <w:rPr>
          <w:b/>
        </w:rPr>
        <w:t xml:space="preserve"> </w:t>
      </w:r>
      <w:r w:rsidRPr="004832BA">
        <w:rPr>
          <w:b/>
        </w:rPr>
        <w:t>pokuta nevedla k odstranění protiprávního stavu. To znamená, že pokaždé,</w:t>
      </w:r>
      <w:r w:rsidR="004832BA" w:rsidRPr="004832BA">
        <w:rPr>
          <w:b/>
        </w:rPr>
        <w:t xml:space="preserve"> </w:t>
      </w:r>
      <w:r w:rsidRPr="004832BA">
        <w:rPr>
          <w:b/>
        </w:rPr>
        <w:t>když se správní orgán dozví o trvání protiprávního stavu (porušování</w:t>
      </w:r>
      <w:r w:rsidR="004832BA" w:rsidRPr="004832BA">
        <w:rPr>
          <w:b/>
        </w:rPr>
        <w:t xml:space="preserve"> </w:t>
      </w:r>
      <w:r w:rsidRPr="004832BA">
        <w:rPr>
          <w:b/>
        </w:rPr>
        <w:t>povinnosti součinnosti, kterým dochází k trvajícímu znemožňování výkonu</w:t>
      </w:r>
      <w:r w:rsidR="004832BA" w:rsidRPr="004832BA">
        <w:rPr>
          <w:b/>
        </w:rPr>
        <w:t xml:space="preserve"> </w:t>
      </w:r>
      <w:r w:rsidRPr="004832BA">
        <w:rPr>
          <w:b/>
        </w:rPr>
        <w:t>kontroly) – tedy i</w:t>
      </w:r>
      <w:r w:rsidR="004832BA">
        <w:rPr>
          <w:b/>
        </w:rPr>
        <w:t> </w:t>
      </w:r>
      <w:r w:rsidRPr="004832BA">
        <w:rPr>
          <w:b/>
        </w:rPr>
        <w:t>v</w:t>
      </w:r>
      <w:r w:rsidR="004832BA">
        <w:rPr>
          <w:b/>
        </w:rPr>
        <w:t> </w:t>
      </w:r>
      <w:r w:rsidRPr="004832BA">
        <w:rPr>
          <w:b/>
        </w:rPr>
        <w:t>rámci jedné a téže probíhající kontroly, zahájí řízení</w:t>
      </w:r>
      <w:r w:rsidR="004832BA" w:rsidRPr="004832BA">
        <w:rPr>
          <w:b/>
        </w:rPr>
        <w:t xml:space="preserve"> </w:t>
      </w:r>
      <w:r w:rsidRPr="004832BA">
        <w:rPr>
          <w:b/>
        </w:rPr>
        <w:t xml:space="preserve">o správním deliktu </w:t>
      </w:r>
      <w:r w:rsidR="00DA71D5" w:rsidRPr="00DA71D5">
        <w:rPr>
          <w:i/>
          <w:color w:val="0000FF"/>
        </w:rPr>
        <w:t xml:space="preserve">[k datu revize </w:t>
      </w:r>
      <w:r w:rsidR="00DA71D5">
        <w:rPr>
          <w:i/>
          <w:color w:val="0000FF"/>
        </w:rPr>
        <w:t>přestupku</w:t>
      </w:r>
      <w:r w:rsidR="00DA71D5" w:rsidRPr="00DA71D5">
        <w:rPr>
          <w:i/>
          <w:color w:val="0000FF"/>
        </w:rPr>
        <w:t>, poznámka vydavatele]</w:t>
      </w:r>
      <w:r w:rsidR="00DA71D5">
        <w:rPr>
          <w:i/>
          <w:color w:val="0000FF"/>
        </w:rPr>
        <w:t xml:space="preserve"> </w:t>
      </w:r>
      <w:r w:rsidRPr="004832BA">
        <w:rPr>
          <w:b/>
        </w:rPr>
        <w:t>a uloží pokutu. (viz výklad ad 1/ uvedený shora)</w:t>
      </w:r>
    </w:p>
    <w:p w:rsidR="004B402B" w:rsidRDefault="004B402B" w:rsidP="004832BA">
      <w:pPr>
        <w:ind w:firstLine="709"/>
        <w:jc w:val="both"/>
      </w:pPr>
      <w:r>
        <w:t>Závěrem uvádíme, že postup podle obecných pravidel kontrolní činnosti se</w:t>
      </w:r>
      <w:r w:rsidR="004832BA">
        <w:t xml:space="preserve"> </w:t>
      </w:r>
      <w:r>
        <w:t>uplatní jen, nestanoví-li jiný právní předpis jinak, tzn. pouze v případech, kdy zvláštní</w:t>
      </w:r>
      <w:r w:rsidR="004832BA">
        <w:t xml:space="preserve"> </w:t>
      </w:r>
      <w:r>
        <w:t>zákon nebude obsahovat odlišnou úpravu.</w:t>
      </w:r>
    </w:p>
    <w:p w:rsidR="004832BA" w:rsidRDefault="004B402B" w:rsidP="004832BA">
      <w:pPr>
        <w:ind w:firstLine="709"/>
        <w:jc w:val="both"/>
      </w:pPr>
      <w:r>
        <w:t>Výše uvedené stanovisko není právně závazné. Závazný výklad právních</w:t>
      </w:r>
      <w:r w:rsidR="004832BA">
        <w:t xml:space="preserve"> </w:t>
      </w:r>
      <w:r>
        <w:t>předpisů jsou oprávněny v konkrétním případě podávat pouze věcně a místně</w:t>
      </w:r>
      <w:r w:rsidR="004832BA">
        <w:t xml:space="preserve"> </w:t>
      </w:r>
      <w:r>
        <w:t>příslušné soudy.</w:t>
      </w:r>
      <w:r w:rsidR="004832BA" w:rsidRPr="004832BA">
        <w:t xml:space="preserve"> </w:t>
      </w:r>
    </w:p>
    <w:p w:rsidR="004832BA" w:rsidRDefault="004832BA" w:rsidP="004832BA">
      <w:pPr>
        <w:ind w:left="360"/>
        <w:jc w:val="both"/>
      </w:pPr>
    </w:p>
    <w:p w:rsidR="004832BA" w:rsidRDefault="004832BA" w:rsidP="004832BA">
      <w:pPr>
        <w:ind w:left="360"/>
        <w:jc w:val="both"/>
      </w:pPr>
    </w:p>
    <w:p w:rsidR="00473046" w:rsidRDefault="004832BA" w:rsidP="00A438D3">
      <w:pPr>
        <w:jc w:val="right"/>
      </w:pPr>
      <w:r w:rsidRPr="00194421">
        <w:rPr>
          <w:sz w:val="16"/>
          <w:szCs w:val="16"/>
        </w:rPr>
        <w:t xml:space="preserve">Revize aktuálnosti textu stanoviska proběhla naposledy dne: </w:t>
      </w:r>
      <w:r w:rsidR="007D70D7">
        <w:rPr>
          <w:sz w:val="16"/>
          <w:szCs w:val="16"/>
        </w:rPr>
        <w:t>23</w:t>
      </w:r>
      <w:bookmarkStart w:id="0" w:name="_GoBack"/>
      <w:bookmarkEnd w:id="0"/>
      <w:r w:rsidR="00E03966">
        <w:rPr>
          <w:sz w:val="16"/>
          <w:szCs w:val="16"/>
        </w:rPr>
        <w:t xml:space="preserve">. </w:t>
      </w:r>
      <w:r w:rsidR="00B05BE6">
        <w:rPr>
          <w:sz w:val="16"/>
          <w:szCs w:val="16"/>
        </w:rPr>
        <w:t>ú</w:t>
      </w:r>
      <w:r w:rsidR="00E03966">
        <w:rPr>
          <w:sz w:val="16"/>
          <w:szCs w:val="16"/>
        </w:rPr>
        <w:t>nora 202</w:t>
      </w:r>
      <w:r w:rsidR="007D70D7">
        <w:rPr>
          <w:sz w:val="16"/>
          <w:szCs w:val="16"/>
        </w:rPr>
        <w:t>3</w:t>
      </w:r>
    </w:p>
    <w:sectPr w:rsidR="004730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210" w:rsidRDefault="00382210" w:rsidP="00BA5BBA">
      <w:r>
        <w:separator/>
      </w:r>
    </w:p>
  </w:endnote>
  <w:endnote w:type="continuationSeparator" w:id="0">
    <w:p w:rsidR="00382210" w:rsidRDefault="00382210" w:rsidP="00BA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911941"/>
      <w:docPartObj>
        <w:docPartGallery w:val="Page Numbers (Bottom of Page)"/>
        <w:docPartUnique/>
      </w:docPartObj>
    </w:sdtPr>
    <w:sdtEndPr/>
    <w:sdtContent>
      <w:p w:rsidR="00BA5BBA" w:rsidRDefault="00BA5B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BE6">
          <w:rPr>
            <w:noProof/>
          </w:rPr>
          <w:t>5</w:t>
        </w:r>
        <w:r>
          <w:fldChar w:fldCharType="end"/>
        </w:r>
      </w:p>
    </w:sdtContent>
  </w:sdt>
  <w:p w:rsidR="00BA5BBA" w:rsidRDefault="00BA5B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210" w:rsidRDefault="00382210" w:rsidP="00BA5BBA">
      <w:r>
        <w:separator/>
      </w:r>
    </w:p>
  </w:footnote>
  <w:footnote w:type="continuationSeparator" w:id="0">
    <w:p w:rsidR="00382210" w:rsidRDefault="00382210" w:rsidP="00BA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02B"/>
    <w:rsid w:val="000B475E"/>
    <w:rsid w:val="00175E1B"/>
    <w:rsid w:val="00382210"/>
    <w:rsid w:val="003C69C5"/>
    <w:rsid w:val="00473046"/>
    <w:rsid w:val="004832BA"/>
    <w:rsid w:val="004B402B"/>
    <w:rsid w:val="0050315A"/>
    <w:rsid w:val="00545DB2"/>
    <w:rsid w:val="00675AAC"/>
    <w:rsid w:val="0069220B"/>
    <w:rsid w:val="00723012"/>
    <w:rsid w:val="00766941"/>
    <w:rsid w:val="007D70D7"/>
    <w:rsid w:val="008260DF"/>
    <w:rsid w:val="0098066C"/>
    <w:rsid w:val="00A438D3"/>
    <w:rsid w:val="00B05BE6"/>
    <w:rsid w:val="00BA5BBA"/>
    <w:rsid w:val="00BC0DB1"/>
    <w:rsid w:val="00CD7450"/>
    <w:rsid w:val="00DA71D5"/>
    <w:rsid w:val="00DF3AB4"/>
    <w:rsid w:val="00E03966"/>
    <w:rsid w:val="00E36431"/>
    <w:rsid w:val="00E56258"/>
    <w:rsid w:val="00E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4703"/>
  <w15:docId w15:val="{8C3E7836-BA52-4D74-8546-B364D2A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431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3643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643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36431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3643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643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36431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36431"/>
    <w:rPr>
      <w:rFonts w:ascii="Times New Roman" w:hAnsi="Times New Roman"/>
      <w:i/>
      <w:iCs/>
    </w:rPr>
  </w:style>
  <w:style w:type="character" w:styleId="Zdraznnintenzivn">
    <w:name w:val="Intense Emphasis"/>
    <w:basedOn w:val="Standardnpsmoodstavce"/>
    <w:uiPriority w:val="21"/>
    <w:qFormat/>
    <w:rsid w:val="00E36431"/>
    <w:rPr>
      <w:rFonts w:ascii="Times New Roman" w:hAnsi="Times New Roman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E36431"/>
    <w:rPr>
      <w:rFonts w:ascii="Times New Roman" w:hAnsi="Times New Roman"/>
      <w:b/>
      <w:bCs/>
    </w:rPr>
  </w:style>
  <w:style w:type="character" w:styleId="Odkazjemn">
    <w:name w:val="Subtle Reference"/>
    <w:basedOn w:val="Standardnpsmoodstavce"/>
    <w:uiPriority w:val="31"/>
    <w:qFormat/>
    <w:rsid w:val="00E36431"/>
    <w:rPr>
      <w:rFonts w:ascii="Times New Roman" w:hAnsi="Times New Roman"/>
      <w:smallCaps/>
      <w:color w:val="C0504D" w:themeColor="accent2"/>
      <w:u w:val="single"/>
    </w:rPr>
  </w:style>
  <w:style w:type="paragraph" w:styleId="Zhlav">
    <w:name w:val="header"/>
    <w:basedOn w:val="Normln"/>
    <w:link w:val="ZhlavChar"/>
    <w:uiPriority w:val="99"/>
    <w:unhideWhenUsed/>
    <w:rsid w:val="00BA5B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BB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A5B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BBA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723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kcr.cz/doc/cms_library/2016-09-30_grafika_novy_beh_lhut_cervenec_2017-739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2627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Zídek Martin</dc:creator>
  <cp:lastModifiedBy>Mašková Pavla</cp:lastModifiedBy>
  <cp:revision>4</cp:revision>
  <dcterms:created xsi:type="dcterms:W3CDTF">2022-02-10T10:59:00Z</dcterms:created>
  <dcterms:modified xsi:type="dcterms:W3CDTF">2023-02-23T14:52:00Z</dcterms:modified>
</cp:coreProperties>
</file>