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D5B" w:rsidRDefault="00752D5B" w:rsidP="00752D5B">
      <w:pPr>
        <w:jc w:val="center"/>
        <w:rPr>
          <w:b/>
          <w:sz w:val="48"/>
          <w:szCs w:val="48"/>
        </w:rPr>
      </w:pPr>
      <w:r w:rsidRPr="00AF1324">
        <w:rPr>
          <w:b/>
          <w:sz w:val="48"/>
          <w:szCs w:val="48"/>
        </w:rPr>
        <w:t>Stanovisko</w:t>
      </w:r>
      <w:r>
        <w:rPr>
          <w:b/>
          <w:sz w:val="48"/>
          <w:szCs w:val="48"/>
        </w:rPr>
        <w:t xml:space="preserve"> </w:t>
      </w:r>
      <w:r w:rsidRPr="00AF1324">
        <w:rPr>
          <w:b/>
          <w:sz w:val="48"/>
          <w:szCs w:val="48"/>
        </w:rPr>
        <w:t>Ministerstva</w:t>
      </w:r>
      <w:r>
        <w:rPr>
          <w:b/>
          <w:sz w:val="48"/>
          <w:szCs w:val="48"/>
        </w:rPr>
        <w:t xml:space="preserve"> kultury</w:t>
      </w:r>
    </w:p>
    <w:p w:rsidR="00752D5B" w:rsidRDefault="00752D5B" w:rsidP="00752D5B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památkové inspekce</w:t>
      </w:r>
    </w:p>
    <w:p w:rsidR="00752D5B" w:rsidRPr="00AF1324" w:rsidRDefault="00752D5B" w:rsidP="00752D5B">
      <w:pPr>
        <w:jc w:val="center"/>
        <w:rPr>
          <w:b/>
          <w:sz w:val="48"/>
          <w:szCs w:val="48"/>
        </w:rPr>
      </w:pPr>
    </w:p>
    <w:p w:rsidR="00752D5B" w:rsidRDefault="00752D5B" w:rsidP="00752D5B">
      <w:pPr>
        <w:jc w:val="center"/>
        <w:rPr>
          <w:b/>
          <w:sz w:val="48"/>
          <w:szCs w:val="48"/>
        </w:rPr>
      </w:pPr>
      <w:r w:rsidRPr="00AF1324">
        <w:rPr>
          <w:b/>
          <w:sz w:val="48"/>
          <w:szCs w:val="48"/>
        </w:rPr>
        <w:t>č.j.</w:t>
      </w:r>
      <w:r>
        <w:rPr>
          <w:b/>
          <w:sz w:val="48"/>
          <w:szCs w:val="48"/>
        </w:rPr>
        <w:t xml:space="preserve"> </w:t>
      </w:r>
      <w:r w:rsidRPr="00CD0537">
        <w:rPr>
          <w:b/>
          <w:sz w:val="48"/>
          <w:szCs w:val="48"/>
        </w:rPr>
        <w:t xml:space="preserve">MK </w:t>
      </w:r>
      <w:r w:rsidRPr="009B2714">
        <w:rPr>
          <w:b/>
          <w:sz w:val="48"/>
          <w:szCs w:val="48"/>
        </w:rPr>
        <w:t>53049</w:t>
      </w:r>
      <w:r w:rsidRPr="00CD0537">
        <w:rPr>
          <w:b/>
          <w:sz w:val="48"/>
          <w:szCs w:val="48"/>
        </w:rPr>
        <w:t>/2014 PI</w:t>
      </w:r>
      <w:r>
        <w:rPr>
          <w:b/>
          <w:sz w:val="48"/>
          <w:szCs w:val="48"/>
        </w:rPr>
        <w:t xml:space="preserve"> </w:t>
      </w:r>
      <w:r w:rsidRPr="00AF1324">
        <w:rPr>
          <w:b/>
          <w:sz w:val="48"/>
          <w:szCs w:val="48"/>
        </w:rPr>
        <w:t>ze</w:t>
      </w:r>
      <w:r>
        <w:rPr>
          <w:b/>
          <w:sz w:val="48"/>
          <w:szCs w:val="48"/>
        </w:rPr>
        <w:t xml:space="preserve"> </w:t>
      </w:r>
      <w:r w:rsidRPr="00AF1324">
        <w:rPr>
          <w:b/>
          <w:sz w:val="48"/>
          <w:szCs w:val="48"/>
        </w:rPr>
        <w:t>dne</w:t>
      </w:r>
      <w:r>
        <w:rPr>
          <w:b/>
          <w:sz w:val="48"/>
          <w:szCs w:val="48"/>
        </w:rPr>
        <w:t xml:space="preserve"> </w:t>
      </w:r>
    </w:p>
    <w:p w:rsidR="00752D5B" w:rsidRPr="00AF1324" w:rsidRDefault="00752D5B" w:rsidP="00752D5B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13. října 2014</w:t>
      </w:r>
    </w:p>
    <w:p w:rsidR="00752D5B" w:rsidRDefault="00752D5B" w:rsidP="00752D5B">
      <w:pPr>
        <w:ind w:left="567" w:hanging="567"/>
        <w:jc w:val="both"/>
      </w:pPr>
    </w:p>
    <w:p w:rsidR="00752D5B" w:rsidRDefault="00752D5B" w:rsidP="00752D5B">
      <w:pPr>
        <w:ind w:left="567" w:hanging="567"/>
        <w:jc w:val="both"/>
      </w:pPr>
    </w:p>
    <w:p w:rsidR="00752D5B" w:rsidRDefault="00752D5B" w:rsidP="00752D5B">
      <w:pPr>
        <w:ind w:left="567" w:hanging="567"/>
        <w:jc w:val="both"/>
      </w:pPr>
    </w:p>
    <w:p w:rsidR="00752D5B" w:rsidRPr="009B2714" w:rsidRDefault="00752D5B" w:rsidP="00752D5B">
      <w:pPr>
        <w:autoSpaceDE w:val="0"/>
        <w:autoSpaceDN w:val="0"/>
        <w:adjustRightInd w:val="0"/>
        <w:ind w:left="709" w:hanging="709"/>
        <w:jc w:val="both"/>
      </w:pPr>
      <w:r w:rsidRPr="00CD0537">
        <w:t xml:space="preserve">Věc: </w:t>
      </w:r>
      <w:r>
        <w:tab/>
      </w:r>
      <w:r w:rsidRPr="009B2714">
        <w:t xml:space="preserve">Odpověď na dotaz Krajského úřadu N kraje, odboru, který se týkal výkladu </w:t>
      </w:r>
      <w:r w:rsidRPr="009B2714">
        <w:rPr>
          <w:rFonts w:eastAsiaTheme="minorHAnsi"/>
          <w:bCs/>
          <w:lang w:eastAsia="en-US"/>
        </w:rPr>
        <w:t>ustanovení § 22 odst. 2 a § 23b zákona o státní památkové péči</w:t>
      </w:r>
    </w:p>
    <w:p w:rsidR="00752D5B" w:rsidRDefault="00752D5B" w:rsidP="00752D5B">
      <w:pPr>
        <w:jc w:val="both"/>
      </w:pPr>
    </w:p>
    <w:p w:rsidR="00752D5B" w:rsidRPr="009B2714" w:rsidRDefault="00752D5B" w:rsidP="009B2714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9B2714">
        <w:rPr>
          <w:rFonts w:eastAsiaTheme="minorHAnsi"/>
          <w:lang w:eastAsia="en-US"/>
        </w:rPr>
        <w:t xml:space="preserve">Na Památkovou inspekci Ministerstva kultury se obrátil Krajský úřad N kraje, odbor … (dále jen „krajský úřad“), s otázkou týkající se vztahu ustanovení § 22 odst. 2 a § 23b zákon o státní památkové péči 20/1987 Sb., ve znění pozdějších předpisů (dále jen „zákon </w:t>
      </w:r>
      <w:r w:rsidR="009B2714">
        <w:rPr>
          <w:rFonts w:eastAsiaTheme="minorHAnsi"/>
          <w:lang w:eastAsia="en-US"/>
        </w:rPr>
        <w:br/>
      </w:r>
      <w:r w:rsidRPr="009B2714">
        <w:rPr>
          <w:rFonts w:eastAsiaTheme="minorHAnsi"/>
          <w:lang w:eastAsia="en-US"/>
        </w:rPr>
        <w:t>o státní památkové péči“), konkrétně zdali existuje zákonem daná oznamovací povinnost daná v § 22 odst. 2 zákona o památkové péči i v případě, kdy nebylo v místě, kde byly prováděny zemní práce, vymezeno území s výskytem archeologických nálezů postupem podle § 23b zákona o státní památkové péči. Jako přílohu dotazu zaslal krajský úřad stanovisko města H (dále jen „město“) zveřejněné na několika webových adresách. Zkraje odpovědi musí Památková inspekce podotknout, že není oprávněná poskytovat závazné výklady právních předpisů a z této pozice je třeba přijímat níže prezentované názory, které byly před odesláním podrobeny diskuzi na Ministerstva kultury, a které tak nepředstavují pouze závěry Památkové inspekce.</w:t>
      </w:r>
    </w:p>
    <w:p w:rsidR="00752D5B" w:rsidRPr="009B2714" w:rsidRDefault="00752D5B" w:rsidP="009B2714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9B2714">
        <w:rPr>
          <w:rFonts w:eastAsiaTheme="minorHAnsi"/>
          <w:lang w:eastAsia="en-US"/>
        </w:rPr>
        <w:t xml:space="preserve">Město, se kterým krajský úřad vedl sankční řízení za nesplnění oznamovací povinnosti podle § 22 zákona o státní památkové péči, ve svém stanovisku tvrdí, že „minimálně již sedm let ministerstvo kultury a jemu podřízené památkové odbory na krajských úřadech masově ignorují zákon a protizákonně pokutují ty, kteří nesplní údajnou ohlašovací povinnost Archeologickému ústavu, která však minimálně těch sedm posledních let na území České republiky vůbec neexistuje“. Svůj postoj město odůvodňuje následovně. Ustanovení § 22 odst. 2 zákona o státní památkové péči stanoví, že se má </w:t>
      </w:r>
      <w:r w:rsidRPr="009B2714">
        <w:rPr>
          <w:rFonts w:eastAsiaTheme="minorHAnsi"/>
          <w:i/>
          <w:iCs/>
          <w:lang w:eastAsia="en-US"/>
        </w:rPr>
        <w:t xml:space="preserve">„provádět stavební činnost na území s archeologickými nálezy, jsou stavebníci již od doby přípravy stavby povinni tento záměr oznámit Archeologickému ústavu a umožnit jemu nebo oprávněné organizaci provést na dotčeném území záchranný archeologický výzkum…“ </w:t>
      </w:r>
      <w:r w:rsidRPr="009B2714">
        <w:rPr>
          <w:rFonts w:eastAsiaTheme="minorHAnsi"/>
          <w:lang w:eastAsia="en-US"/>
        </w:rPr>
        <w:t xml:space="preserve">Novelou č. 186/2006 </w:t>
      </w:r>
      <w:r w:rsidR="00C52FEF">
        <w:rPr>
          <w:rFonts w:eastAsiaTheme="minorHAnsi"/>
          <w:lang w:eastAsia="en-US"/>
        </w:rPr>
        <w:t>S</w:t>
      </w:r>
      <w:r w:rsidRPr="009B2714">
        <w:rPr>
          <w:rFonts w:eastAsiaTheme="minorHAnsi"/>
          <w:lang w:eastAsia="en-US"/>
        </w:rPr>
        <w:t xml:space="preserve">b., o změně některých zákonů souvisejících s přijetím stavebního zákona a zákona o vyvlastnění, byl do zákona o státní památkové péče vložen nový § 23b, který v odst. 1 stanoví: </w:t>
      </w:r>
      <w:r w:rsidRPr="009B2714">
        <w:rPr>
          <w:rFonts w:eastAsiaTheme="minorHAnsi"/>
          <w:i/>
          <w:iCs/>
          <w:lang w:eastAsia="en-US"/>
        </w:rPr>
        <w:t xml:space="preserve">„Kraj může vydat v dohodě s ministerstvem kultury nařízením kraje plán území s archeologickými nálezy v kraji nebo ve vymezené části kraje, ve kterém se vyznačí území, na nichž se vyskytují nebo se mohou odůvodněně vyskytovat archeologické nálezy, a který slouží pro zabezpečení archeologického dědictví a jako podklad pro plnění oznamovací povinnosti stavebníka podle § 22 odst. 2.“ </w:t>
      </w:r>
      <w:r w:rsidRPr="009B2714">
        <w:rPr>
          <w:rFonts w:eastAsiaTheme="minorHAnsi"/>
          <w:lang w:eastAsia="en-US"/>
        </w:rPr>
        <w:t>Z výše uvedeného město dovozuje, že za situace, kdy není v České republice vymezeno žádné území s výskytem archeologických nálezů, pak není dána stavebníkům oznamovací povinnost z § 22 odst. 2 zákona o státní památkové péči.</w:t>
      </w:r>
    </w:p>
    <w:p w:rsidR="00752D5B" w:rsidRPr="009B2714" w:rsidRDefault="00752D5B" w:rsidP="009B2714">
      <w:pPr>
        <w:autoSpaceDE w:val="0"/>
        <w:autoSpaceDN w:val="0"/>
        <w:adjustRightInd w:val="0"/>
        <w:ind w:firstLine="708"/>
        <w:jc w:val="both"/>
        <w:rPr>
          <w:rFonts w:eastAsiaTheme="minorHAnsi"/>
          <w:i/>
          <w:iCs/>
          <w:lang w:eastAsia="en-US"/>
        </w:rPr>
      </w:pPr>
      <w:r w:rsidRPr="009B2714">
        <w:rPr>
          <w:rFonts w:eastAsiaTheme="minorHAnsi"/>
          <w:lang w:eastAsia="en-US"/>
        </w:rPr>
        <w:t xml:space="preserve">Památková inspekce nesouhlasí s výkladem zákona, který izolovaně vykládá ustanovení dvou paragrafů bez toho, aby přihlížel k dalším ustanovením zákona o státní památkové péči a Úmluvy o ochraně architektonického dědictví, která je v České republice </w:t>
      </w:r>
      <w:r w:rsidRPr="009B2714">
        <w:rPr>
          <w:rFonts w:eastAsiaTheme="minorHAnsi"/>
          <w:lang w:eastAsia="en-US"/>
        </w:rPr>
        <w:lastRenderedPageBreak/>
        <w:t xml:space="preserve">bezprostředně závazná. Publikována byla pod č. 99/2000 </w:t>
      </w:r>
      <w:proofErr w:type="spellStart"/>
      <w:r w:rsidRPr="009B2714">
        <w:rPr>
          <w:rFonts w:eastAsiaTheme="minorHAnsi"/>
          <w:lang w:eastAsia="en-US"/>
        </w:rPr>
        <w:t>Sb.m.s</w:t>
      </w:r>
      <w:proofErr w:type="spellEnd"/>
      <w:r w:rsidRPr="009B2714">
        <w:rPr>
          <w:rFonts w:eastAsiaTheme="minorHAnsi"/>
          <w:lang w:eastAsia="en-US"/>
        </w:rPr>
        <w:t xml:space="preserve">. (dále jen „Úmluva“). Archeologický nález je definován v § 23 odst. 1 zákona o státní památkové péči. </w:t>
      </w:r>
      <w:r w:rsidRPr="009B2714">
        <w:rPr>
          <w:rFonts w:eastAsiaTheme="minorHAnsi"/>
          <w:i/>
          <w:iCs/>
          <w:lang w:eastAsia="en-US"/>
        </w:rPr>
        <w:t xml:space="preserve">„Archeologickým nálezem je věc (soubor věcí), která je dokladem nebo pozůstatkem života člověka a jeho činnosti od počátku jeho vývoje do novověku a zachovala se zpravidla pod zemí.“ </w:t>
      </w:r>
      <w:r w:rsidRPr="009B2714">
        <w:rPr>
          <w:rFonts w:eastAsiaTheme="minorHAnsi"/>
          <w:lang w:eastAsia="en-US"/>
        </w:rPr>
        <w:t xml:space="preserve">Archeologické dědictví definuje i Úmluva. Za jeho součásti </w:t>
      </w:r>
      <w:r w:rsidRPr="009B2714">
        <w:rPr>
          <w:rFonts w:eastAsiaTheme="minorHAnsi"/>
          <w:i/>
          <w:iCs/>
          <w:lang w:eastAsia="en-US"/>
        </w:rPr>
        <w:t>se považují veškeré pozůstatky a objekty a jakékoli jiné stopy po lidstvu z minulých období,</w:t>
      </w:r>
    </w:p>
    <w:p w:rsidR="00752D5B" w:rsidRPr="009B2714" w:rsidRDefault="00752D5B" w:rsidP="009B271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993" w:hanging="426"/>
        <w:jc w:val="both"/>
        <w:rPr>
          <w:rFonts w:eastAsiaTheme="minorHAnsi"/>
          <w:i/>
          <w:iCs/>
          <w:lang w:eastAsia="en-US"/>
        </w:rPr>
      </w:pPr>
      <w:r w:rsidRPr="009B2714">
        <w:rPr>
          <w:rFonts w:eastAsiaTheme="minorHAnsi"/>
          <w:i/>
          <w:iCs/>
          <w:lang w:eastAsia="en-US"/>
        </w:rPr>
        <w:t xml:space="preserve">jejichž uchování a studium umožňuje vysledovat vývoj historie lidstva a jeho vztah </w:t>
      </w:r>
      <w:r w:rsidR="009B2714">
        <w:rPr>
          <w:rFonts w:eastAsiaTheme="minorHAnsi"/>
          <w:i/>
          <w:iCs/>
          <w:lang w:eastAsia="en-US"/>
        </w:rPr>
        <w:br/>
      </w:r>
      <w:r w:rsidRPr="009B2714">
        <w:rPr>
          <w:rFonts w:eastAsiaTheme="minorHAnsi"/>
          <w:i/>
          <w:iCs/>
          <w:lang w:eastAsia="en-US"/>
        </w:rPr>
        <w:t>k přirozenému prostředí,</w:t>
      </w:r>
    </w:p>
    <w:p w:rsidR="00752D5B" w:rsidRPr="009B2714" w:rsidRDefault="00752D5B" w:rsidP="009B271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993" w:hanging="426"/>
        <w:jc w:val="both"/>
        <w:rPr>
          <w:rFonts w:eastAsiaTheme="minorHAnsi"/>
          <w:i/>
          <w:iCs/>
          <w:lang w:eastAsia="en-US"/>
        </w:rPr>
      </w:pPr>
      <w:r w:rsidRPr="009B2714">
        <w:rPr>
          <w:rFonts w:eastAsiaTheme="minorHAnsi"/>
          <w:i/>
          <w:iCs/>
          <w:lang w:eastAsia="en-US"/>
        </w:rPr>
        <w:t>o nichž jsou hlavními zdroji informací vykopávky nebo objevy a další metody výzkumu lidstva,</w:t>
      </w:r>
    </w:p>
    <w:p w:rsidR="00752D5B" w:rsidRPr="009B2714" w:rsidRDefault="00752D5B" w:rsidP="009B271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993" w:hanging="426"/>
        <w:jc w:val="both"/>
        <w:rPr>
          <w:rFonts w:eastAsiaTheme="minorHAnsi"/>
          <w:i/>
          <w:iCs/>
          <w:lang w:eastAsia="en-US"/>
        </w:rPr>
      </w:pPr>
      <w:r w:rsidRPr="009B2714">
        <w:rPr>
          <w:rFonts w:eastAsiaTheme="minorHAnsi"/>
          <w:i/>
          <w:iCs/>
          <w:lang w:eastAsia="en-US"/>
        </w:rPr>
        <w:t>které jsou situovány na jakémkoli místě, které spadá pod jurisdikci Stran.</w:t>
      </w:r>
    </w:p>
    <w:p w:rsidR="00752D5B" w:rsidRPr="009B2714" w:rsidRDefault="00752D5B" w:rsidP="009B2714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 w:rsidRPr="009B2714">
        <w:rPr>
          <w:rFonts w:eastAsiaTheme="minorHAnsi"/>
          <w:i/>
          <w:iCs/>
          <w:lang w:eastAsia="en-US"/>
        </w:rPr>
        <w:t>Do archeologického dědictví se zahrnují stavby, konstrukce, skupiny budov, zastavěná území, movité objekty, památky dalšího druhu a také jejich související prostředí nacházející se jak na souši, tak pod vodou.</w:t>
      </w:r>
    </w:p>
    <w:p w:rsidR="00752D5B" w:rsidRPr="009B2714" w:rsidRDefault="00752D5B" w:rsidP="009B2714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9B2714">
        <w:rPr>
          <w:rFonts w:eastAsiaTheme="minorHAnsi"/>
          <w:lang w:eastAsia="en-US"/>
        </w:rPr>
        <w:t>Samozřejmě, že pro vedení sankčního řízení podle § 35 odst. 2 písm. f) zákona o státní památkové péči je rozhodující, kde přesně práce, v tomto případě spočívající ve zhotovení povrchu komunikací a chodníků, probíhaly, ale obecně lze bez pochyby říci, že na území města je důvodný předpoklad, že se zde nepochybně budou nacházet takové doklady, objekty, stopy nebo pozůstatky života člověka a tím i lidstva, neboť tyto existují bez toho, aby jejich existence musela být stvrzena úředním aktem.</w:t>
      </w:r>
    </w:p>
    <w:p w:rsidR="00752D5B" w:rsidRPr="009B2714" w:rsidRDefault="00752D5B" w:rsidP="009B2714">
      <w:pPr>
        <w:autoSpaceDE w:val="0"/>
        <w:autoSpaceDN w:val="0"/>
        <w:adjustRightInd w:val="0"/>
        <w:ind w:firstLine="708"/>
        <w:jc w:val="both"/>
        <w:rPr>
          <w:rFonts w:eastAsiaTheme="minorHAnsi"/>
          <w:i/>
          <w:iCs/>
          <w:lang w:eastAsia="en-US"/>
        </w:rPr>
      </w:pPr>
      <w:r w:rsidRPr="009B2714">
        <w:rPr>
          <w:rFonts w:eastAsiaTheme="minorHAnsi"/>
          <w:lang w:eastAsia="en-US"/>
        </w:rPr>
        <w:t xml:space="preserve">Jak už je uvedeno výše, v § 22 odst. 2 zákona o státní památkové péči je stanovena stavebníkovi zákonná povinnost. V některých případech však nemusí být zřejmé, zdali místo, kde budou prováděny práce, je možné považovat za území s archeologickými nálezy. Stavebník si však sám nemůže udělat úsudek, zdali stavbu provádí na území </w:t>
      </w:r>
      <w:r w:rsidR="009B2714">
        <w:rPr>
          <w:rFonts w:eastAsiaTheme="minorHAnsi"/>
          <w:lang w:eastAsia="en-US"/>
        </w:rPr>
        <w:br/>
      </w:r>
      <w:r w:rsidRPr="009B2714">
        <w:rPr>
          <w:rFonts w:eastAsiaTheme="minorHAnsi"/>
          <w:lang w:eastAsia="en-US"/>
        </w:rPr>
        <w:t xml:space="preserve">s archeologickými nálezy nebo nikoliv a že prováděním prací nezasáhne do archeologického dědictví, viz např. rozsudek Krajského soudu v Ústí nad Labem </w:t>
      </w:r>
      <w:proofErr w:type="spellStart"/>
      <w:r w:rsidRPr="009B2714">
        <w:rPr>
          <w:rFonts w:eastAsiaTheme="minorHAnsi"/>
          <w:lang w:eastAsia="en-US"/>
        </w:rPr>
        <w:t>sp</w:t>
      </w:r>
      <w:proofErr w:type="spellEnd"/>
      <w:r w:rsidRPr="009B2714">
        <w:rPr>
          <w:rFonts w:eastAsiaTheme="minorHAnsi"/>
          <w:lang w:eastAsia="en-US"/>
        </w:rPr>
        <w:t xml:space="preserve">. zn. 59 Ca 59/2002 - 35 ze dne 24. 9. 2002. </w:t>
      </w:r>
      <w:r w:rsidRPr="009B2714">
        <w:rPr>
          <w:rFonts w:eastAsiaTheme="minorHAnsi"/>
          <w:i/>
          <w:iCs/>
          <w:lang w:eastAsia="en-US"/>
        </w:rPr>
        <w:t xml:space="preserve">„Soud upozorňuje, že žalobkyně není zásadně oprávněna činit závěr o tom, zda na místě je či není něco archeologicky zajímavého, protože předchozí práce zasáhly do značné hloubky a vybagrovaný materiál byl vyvezen na skládku.“ </w:t>
      </w:r>
      <w:r w:rsidRPr="009B2714">
        <w:rPr>
          <w:rFonts w:eastAsiaTheme="minorHAnsi"/>
          <w:lang w:eastAsia="en-US"/>
        </w:rPr>
        <w:t xml:space="preserve">Rozsudek Městského soudu v Praze </w:t>
      </w:r>
      <w:proofErr w:type="spellStart"/>
      <w:r w:rsidRPr="009B2714">
        <w:rPr>
          <w:rFonts w:eastAsiaTheme="minorHAnsi"/>
          <w:lang w:eastAsia="en-US"/>
        </w:rPr>
        <w:t>sp</w:t>
      </w:r>
      <w:proofErr w:type="spellEnd"/>
      <w:r w:rsidRPr="009B2714">
        <w:rPr>
          <w:rFonts w:eastAsiaTheme="minorHAnsi"/>
          <w:lang w:eastAsia="en-US"/>
        </w:rPr>
        <w:t>. zn. 6 Ca 205/2006 - 29 ze dne 30. 4. 2009 shodně s výše uvedeným judikátem konstatuje, že v případě nesplnění povinnosti dané v § 22 odst. 2 zákona o státní památkové péči „</w:t>
      </w:r>
      <w:r w:rsidRPr="009B2714">
        <w:rPr>
          <w:rFonts w:eastAsiaTheme="minorHAnsi"/>
          <w:i/>
          <w:iCs/>
          <w:lang w:eastAsia="en-US"/>
        </w:rPr>
        <w:t>se jedná o objektivní odpovědnost žalobce, která znamená, že výše uvedeného deliktu se dopustí tím, že svým jednáním (popř. opomenutím), způsobí porušení stanovené zákonné povinnosti.“</w:t>
      </w:r>
    </w:p>
    <w:p w:rsidR="00752D5B" w:rsidRPr="009B2714" w:rsidRDefault="00752D5B" w:rsidP="009B2714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9B2714">
        <w:rPr>
          <w:rFonts w:eastAsiaTheme="minorHAnsi"/>
          <w:lang w:eastAsia="en-US"/>
        </w:rPr>
        <w:t xml:space="preserve">Odpověď na otázku, zda se jedná o území s archeologickými nálezy, může poskytnout mimo např. vyjádření Archeologického ústavu nebo oprávněné organizace i Státní archeologický seznam, ve kterém jsou uváděny zjištěné archeologické nálezy včetně publikované literatury o nich. V § 23b zákona o státní památkové péči je navíc dána pouze fakultativní možnost (nikoliv povinnost) pomocí nařízení kraje ulehčit stavebníkovi přípravu stavby, konkrétně získávání informace, zdali jeho stavební záměr bude prováděn v území </w:t>
      </w:r>
      <w:r w:rsidR="009B2714">
        <w:rPr>
          <w:rFonts w:eastAsiaTheme="minorHAnsi"/>
          <w:lang w:eastAsia="en-US"/>
        </w:rPr>
        <w:br/>
      </w:r>
      <w:r w:rsidRPr="009B2714">
        <w:rPr>
          <w:rFonts w:eastAsiaTheme="minorHAnsi"/>
          <w:lang w:eastAsia="en-US"/>
        </w:rPr>
        <w:t>s archeologickými nálezy či nikoliv, a tím šetřit jeho čas a peníze. Jak je uvedeno výše, stavebník jako laik v oblasti archeologie si nemůže sám učinit úsudek, jestli svůj záměr provádí na území s archeologickými nálezy nebo ne. Rozhodně není v § 23b o státní památkové péči zákona stanoveno, že by nevydáním tohoto nařízení radou kraje zákonná povinnost daná v § 22 odst. 2 zákona o státní památkové péči přestala platit. Nic jiného než zákon zákonnou povinnost zrušit nemůže. Jinými slovy zákonnou povinnost dle § 22 odst. 2 zákona o státní památkové péči nemůže zrušit nečinnost rady kraje.</w:t>
      </w:r>
    </w:p>
    <w:p w:rsidR="00752D5B" w:rsidRPr="009B2714" w:rsidRDefault="00752D5B" w:rsidP="009B2714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9B2714">
        <w:rPr>
          <w:rFonts w:eastAsiaTheme="minorHAnsi"/>
          <w:lang w:eastAsia="en-US"/>
        </w:rPr>
        <w:t xml:space="preserve">Zákonná oznamovací povinnost daná v § 22 odst. 2 zákona o státní památkové péči prošla soudním přezkumem i Nejvyššího správního soudu i v nedávné době viz jeho rozsudky </w:t>
      </w:r>
      <w:proofErr w:type="spellStart"/>
      <w:r w:rsidRPr="009B2714">
        <w:rPr>
          <w:rFonts w:eastAsiaTheme="minorHAnsi"/>
          <w:lang w:eastAsia="en-US"/>
        </w:rPr>
        <w:t>sp</w:t>
      </w:r>
      <w:proofErr w:type="spellEnd"/>
      <w:r w:rsidRPr="009B2714">
        <w:rPr>
          <w:rFonts w:eastAsiaTheme="minorHAnsi"/>
          <w:lang w:eastAsia="en-US"/>
        </w:rPr>
        <w:t xml:space="preserve">. zn. 5 As 3/2010 – 63 ze dne 17. září 2010 nebo </w:t>
      </w:r>
      <w:proofErr w:type="spellStart"/>
      <w:r w:rsidRPr="009B2714">
        <w:rPr>
          <w:rFonts w:eastAsiaTheme="minorHAnsi"/>
          <w:lang w:eastAsia="en-US"/>
        </w:rPr>
        <w:t>sp</w:t>
      </w:r>
      <w:proofErr w:type="spellEnd"/>
      <w:r w:rsidRPr="009B2714">
        <w:rPr>
          <w:rFonts w:eastAsiaTheme="minorHAnsi"/>
          <w:lang w:eastAsia="en-US"/>
        </w:rPr>
        <w:t xml:space="preserve">. zn. 7 As 24/2012 - 24 ze dne 15. března </w:t>
      </w:r>
      <w:r w:rsidRPr="009B2714">
        <w:rPr>
          <w:rFonts w:eastAsiaTheme="minorHAnsi"/>
          <w:lang w:eastAsia="en-US"/>
        </w:rPr>
        <w:lastRenderedPageBreak/>
        <w:t>2012. V obou případech byla předmětem řízení pokuta uložená za nesplnění oznamovací povinnosti poté, co byl do zákona o státní památkové péči vložen § 23b, Nejvyšší správní soud nedosp</w:t>
      </w:r>
      <w:r w:rsidR="000653DE">
        <w:rPr>
          <w:rFonts w:eastAsiaTheme="minorHAnsi"/>
          <w:lang w:eastAsia="en-US"/>
        </w:rPr>
        <w:t>ěl k závěru, jaký učinilo město</w:t>
      </w:r>
      <w:r w:rsidRPr="009B2714">
        <w:rPr>
          <w:rFonts w:eastAsiaTheme="minorHAnsi"/>
          <w:lang w:eastAsia="en-US"/>
        </w:rPr>
        <w:t>, tj. že taková zákonná povinnost není, když není vymezeno území s archeologickými nálezy. Pokud se Nejvyšší správní soud zabývá minimálními náležitostmi oznamovací povinnosti, tedy kdy je ze strany stavebníka oznamovací povinnost splněna, logická úvaha vede k závěru, že pro Nejvyšší správní soud tato oznamovací povinnost zákonně existuje, protože jinak by nebylo možné a ani potřebné stanovovat její náležitosti.</w:t>
      </w:r>
    </w:p>
    <w:p w:rsidR="00752D5B" w:rsidRPr="009B2714" w:rsidRDefault="00752D5B" w:rsidP="009B2714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9B2714">
        <w:rPr>
          <w:rFonts w:eastAsiaTheme="minorHAnsi"/>
          <w:lang w:eastAsia="en-US"/>
        </w:rPr>
        <w:t xml:space="preserve">Úmluva nestanoví oznamovací povinnost, ale jsou v ní obsaženy závazky, které se Česká republika přijetím této Úmluvy zavázala plnit. V článku 3 odstavec i) písmeno a) </w:t>
      </w:r>
      <w:r w:rsidRPr="009B2714">
        <w:rPr>
          <w:rFonts w:eastAsiaTheme="minorHAnsi"/>
          <w:i/>
          <w:iCs/>
          <w:lang w:eastAsia="en-US"/>
        </w:rPr>
        <w:t xml:space="preserve">zabránit odstraňování součástí archeologického dědictví </w:t>
      </w:r>
      <w:r w:rsidRPr="009B2714">
        <w:rPr>
          <w:rFonts w:eastAsiaTheme="minorHAnsi"/>
          <w:lang w:eastAsia="en-US"/>
        </w:rPr>
        <w:t xml:space="preserve">a v článku 5 odst. </w:t>
      </w:r>
      <w:proofErr w:type="spellStart"/>
      <w:r w:rsidRPr="009B2714">
        <w:rPr>
          <w:rFonts w:eastAsiaTheme="minorHAnsi"/>
          <w:lang w:eastAsia="en-US"/>
        </w:rPr>
        <w:t>ii</w:t>
      </w:r>
      <w:proofErr w:type="spellEnd"/>
      <w:r w:rsidRPr="009B2714">
        <w:rPr>
          <w:rFonts w:eastAsiaTheme="minorHAnsi"/>
          <w:lang w:eastAsia="en-US"/>
        </w:rPr>
        <w:t xml:space="preserve">) písmeno b) </w:t>
      </w:r>
      <w:r w:rsidRPr="009B2714">
        <w:rPr>
          <w:rFonts w:eastAsiaTheme="minorHAnsi"/>
          <w:i/>
          <w:iCs/>
          <w:lang w:eastAsia="en-US"/>
        </w:rPr>
        <w:t xml:space="preserve">zajistit dostatečný čas a prostředky k provedení řádného vědeckého bádání na nalezišti </w:t>
      </w:r>
      <w:r w:rsidR="009B2714">
        <w:rPr>
          <w:rFonts w:eastAsiaTheme="minorHAnsi"/>
          <w:i/>
          <w:iCs/>
          <w:lang w:eastAsia="en-US"/>
        </w:rPr>
        <w:br/>
      </w:r>
      <w:r w:rsidRPr="009B2714">
        <w:rPr>
          <w:rFonts w:eastAsiaTheme="minorHAnsi"/>
          <w:i/>
          <w:iCs/>
          <w:lang w:eastAsia="en-US"/>
        </w:rPr>
        <w:t xml:space="preserve">a publikaci jeho závěrů. </w:t>
      </w:r>
      <w:r w:rsidRPr="009B2714">
        <w:rPr>
          <w:rFonts w:eastAsiaTheme="minorHAnsi"/>
          <w:lang w:eastAsia="en-US"/>
        </w:rPr>
        <w:t>Tyto obecně na mezinárodní úrovni formulované závazky jsou promítnuty do § 22 odst. 2 zákona o státní památkové péče. Jen v souladu se zákonem učiněné oznámení o provádění prací na území s archeologickými nálezy umožní oprávněné organizaci provedení záchranného archeologického výzkumu.</w:t>
      </w:r>
    </w:p>
    <w:p w:rsidR="00752D5B" w:rsidRPr="009B2714" w:rsidRDefault="00752D5B" w:rsidP="009B2714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9B2714">
        <w:rPr>
          <w:rFonts w:eastAsiaTheme="minorHAnsi"/>
          <w:lang w:eastAsia="en-US"/>
        </w:rPr>
        <w:t xml:space="preserve">Skutečností, ale bez přímého vztahu k tomuto případu, je, že konstrukce plánu území </w:t>
      </w:r>
      <w:r w:rsidR="009B2714">
        <w:rPr>
          <w:rFonts w:eastAsiaTheme="minorHAnsi"/>
          <w:lang w:eastAsia="en-US"/>
        </w:rPr>
        <w:br/>
      </w:r>
      <w:r w:rsidRPr="009B2714">
        <w:rPr>
          <w:rFonts w:eastAsiaTheme="minorHAnsi"/>
          <w:lang w:eastAsia="en-US"/>
        </w:rPr>
        <w:t xml:space="preserve">s archeologickými nálezy není navržena šťastně. Náležitosti pro vymezení území, kde se nejen vyskytují, ale i jen odůvodněně se mohou vyskytovat archeologické nálezy, při respektování platné naší i mezinárodní právní definice archeologických nálezů a vzhledem </w:t>
      </w:r>
      <w:r w:rsidR="009B2714">
        <w:rPr>
          <w:rFonts w:eastAsiaTheme="minorHAnsi"/>
          <w:lang w:eastAsia="en-US"/>
        </w:rPr>
        <w:br/>
      </w:r>
      <w:r w:rsidRPr="009B2714">
        <w:rPr>
          <w:rFonts w:eastAsiaTheme="minorHAnsi"/>
          <w:lang w:eastAsia="en-US"/>
        </w:rPr>
        <w:t>k hustotě osídlení v České republice jsou nastaveny tak, že takto vymezované území by zabíralo větší část rozlohy státu.</w:t>
      </w:r>
    </w:p>
    <w:p w:rsidR="00752D5B" w:rsidRPr="009B2714" w:rsidRDefault="00752D5B" w:rsidP="009B2714">
      <w:pPr>
        <w:autoSpaceDE w:val="0"/>
        <w:autoSpaceDN w:val="0"/>
        <w:adjustRightInd w:val="0"/>
        <w:ind w:firstLine="708"/>
        <w:jc w:val="both"/>
      </w:pPr>
      <w:r w:rsidRPr="009B2714">
        <w:rPr>
          <w:rFonts w:eastAsiaTheme="minorHAnsi"/>
          <w:lang w:eastAsia="en-US"/>
        </w:rPr>
        <w:t>Podnět archeologického ústavu nebo oprávněné organizace ve věci nesplnění zákonné povinnosti je orgán památkové péče dle § 42 správního řádu povinen přijímat a prošetřit. Stalo se tak i v tomto případě a jistě jej nelze ani vzdáleně srovnávat s „kladivem na čarodějnice.“ V sankčním řízení vedeném před orgánem památkové péče bylo prokázáno, že</w:t>
      </w:r>
      <w:r w:rsidR="009B2714" w:rsidRPr="009B2714">
        <w:rPr>
          <w:rFonts w:eastAsiaTheme="minorHAnsi"/>
          <w:lang w:eastAsia="en-US"/>
        </w:rPr>
        <w:t xml:space="preserve"> </w:t>
      </w:r>
      <w:r w:rsidRPr="009B2714">
        <w:rPr>
          <w:rFonts w:eastAsiaTheme="minorHAnsi"/>
          <w:lang w:eastAsia="en-US"/>
        </w:rPr>
        <w:t>oznamovací povinnost byla splněna již oznámením plynárenské společnosti a sankční řízení</w:t>
      </w:r>
      <w:r w:rsidR="009B2714" w:rsidRPr="009B2714">
        <w:rPr>
          <w:rFonts w:eastAsiaTheme="minorHAnsi"/>
          <w:lang w:eastAsia="en-US"/>
        </w:rPr>
        <w:t xml:space="preserve"> </w:t>
      </w:r>
      <w:r w:rsidRPr="009B2714">
        <w:rPr>
          <w:rFonts w:eastAsiaTheme="minorHAnsi"/>
          <w:lang w:eastAsia="en-US"/>
        </w:rPr>
        <w:t>by mělo být zastaveno dle § 66 správního řádu.</w:t>
      </w:r>
    </w:p>
    <w:p w:rsidR="00752D5B" w:rsidRDefault="00752D5B" w:rsidP="00752D5B">
      <w:pPr>
        <w:ind w:left="360"/>
        <w:jc w:val="both"/>
      </w:pPr>
    </w:p>
    <w:p w:rsidR="00752D5B" w:rsidRDefault="00752D5B" w:rsidP="00752D5B">
      <w:pPr>
        <w:ind w:left="360"/>
        <w:jc w:val="both"/>
      </w:pPr>
    </w:p>
    <w:p w:rsidR="00DD33B3" w:rsidRDefault="00752D5B" w:rsidP="009B2714">
      <w:pPr>
        <w:jc w:val="right"/>
      </w:pPr>
      <w:r w:rsidRPr="00194421">
        <w:rPr>
          <w:sz w:val="16"/>
          <w:szCs w:val="16"/>
        </w:rPr>
        <w:t xml:space="preserve">Revize aktuálnosti textu stanoviska proběhla naposledy dne: </w:t>
      </w:r>
      <w:bookmarkStart w:id="0" w:name="_GoBack"/>
      <w:bookmarkEnd w:id="0"/>
      <w:r w:rsidR="008A4239">
        <w:rPr>
          <w:sz w:val="16"/>
          <w:szCs w:val="16"/>
        </w:rPr>
        <w:t>23</w:t>
      </w:r>
      <w:r w:rsidR="00FC1BBA">
        <w:rPr>
          <w:sz w:val="16"/>
          <w:szCs w:val="16"/>
        </w:rPr>
        <w:t>. února 202</w:t>
      </w:r>
      <w:r w:rsidR="008A4239">
        <w:rPr>
          <w:sz w:val="16"/>
          <w:szCs w:val="16"/>
        </w:rPr>
        <w:t>3</w:t>
      </w:r>
    </w:p>
    <w:sectPr w:rsidR="00DD33B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3F0F" w:rsidRDefault="008B3F0F">
      <w:r>
        <w:separator/>
      </w:r>
    </w:p>
  </w:endnote>
  <w:endnote w:type="continuationSeparator" w:id="0">
    <w:p w:rsidR="008B3F0F" w:rsidRDefault="008B3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79529053"/>
      <w:docPartObj>
        <w:docPartGallery w:val="Page Numbers (Bottom of Page)"/>
        <w:docPartUnique/>
      </w:docPartObj>
    </w:sdtPr>
    <w:sdtEndPr/>
    <w:sdtContent>
      <w:p w:rsidR="00752D5B" w:rsidRDefault="00752D5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39C7">
          <w:rPr>
            <w:noProof/>
          </w:rPr>
          <w:t>3</w:t>
        </w:r>
        <w:r>
          <w:fldChar w:fldCharType="end"/>
        </w:r>
      </w:p>
    </w:sdtContent>
  </w:sdt>
  <w:p w:rsidR="00752D5B" w:rsidRDefault="00752D5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3F0F" w:rsidRDefault="008B3F0F">
      <w:r>
        <w:separator/>
      </w:r>
    </w:p>
  </w:footnote>
  <w:footnote w:type="continuationSeparator" w:id="0">
    <w:p w:rsidR="008B3F0F" w:rsidRDefault="008B3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6700D5"/>
    <w:multiLevelType w:val="hybridMultilevel"/>
    <w:tmpl w:val="40E60F20"/>
    <w:lvl w:ilvl="0" w:tplc="49443930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2D5B"/>
    <w:rsid w:val="000653DE"/>
    <w:rsid w:val="0021181E"/>
    <w:rsid w:val="0039058A"/>
    <w:rsid w:val="003E39C7"/>
    <w:rsid w:val="00494546"/>
    <w:rsid w:val="004A1448"/>
    <w:rsid w:val="00574125"/>
    <w:rsid w:val="00641DAB"/>
    <w:rsid w:val="00752D5B"/>
    <w:rsid w:val="00762E12"/>
    <w:rsid w:val="007B679C"/>
    <w:rsid w:val="00817418"/>
    <w:rsid w:val="008A4239"/>
    <w:rsid w:val="008B3F0F"/>
    <w:rsid w:val="00915C88"/>
    <w:rsid w:val="009738B6"/>
    <w:rsid w:val="009B2714"/>
    <w:rsid w:val="00A36A75"/>
    <w:rsid w:val="00B2189D"/>
    <w:rsid w:val="00C52FEF"/>
    <w:rsid w:val="00D270F2"/>
    <w:rsid w:val="00DD33B3"/>
    <w:rsid w:val="00EB2C2C"/>
    <w:rsid w:val="00EE50C0"/>
    <w:rsid w:val="00EE76B4"/>
    <w:rsid w:val="00FC1BBA"/>
    <w:rsid w:val="00FF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2513"/>
  <w15:docId w15:val="{8C3E7836-BA52-4D74-8546-B364D2A15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52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94546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94546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qFormat/>
    <w:rsid w:val="00494546"/>
    <w:rPr>
      <w:rFonts w:ascii="Times New Roman" w:hAnsi="Times New Roman"/>
      <w:i/>
      <w:iCs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494546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94546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494546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494546"/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94546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lang w:eastAsia="en-US"/>
    </w:rPr>
  </w:style>
  <w:style w:type="character" w:customStyle="1" w:styleId="PodnadpisChar">
    <w:name w:val="Podnadpis Char"/>
    <w:basedOn w:val="Standardnpsmoodstavce"/>
    <w:link w:val="Podnadpis"/>
    <w:uiPriority w:val="11"/>
    <w:rsid w:val="00494546"/>
    <w:rPr>
      <w:rFonts w:ascii="Times New Roman" w:eastAsiaTheme="majorEastAsia" w:hAnsi="Times New Roman" w:cstheme="majorBidi"/>
      <w:i/>
      <w:iCs/>
      <w:color w:val="4F81BD" w:themeColor="accent1"/>
      <w:spacing w:val="15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494546"/>
    <w:rPr>
      <w:rFonts w:ascii="Times New Roman" w:hAnsi="Times New Roman"/>
      <w:i/>
      <w:iCs/>
      <w:color w:val="808080" w:themeColor="text1" w:themeTint="7F"/>
      <w:sz w:val="24"/>
    </w:rPr>
  </w:style>
  <w:style w:type="character" w:styleId="Zdraznnintenzivn">
    <w:name w:val="Intense Emphasis"/>
    <w:basedOn w:val="Standardnpsmoodstavce"/>
    <w:uiPriority w:val="21"/>
    <w:qFormat/>
    <w:rsid w:val="00494546"/>
    <w:rPr>
      <w:rFonts w:ascii="Times New Roman" w:hAnsi="Times New Roman"/>
      <w:b/>
      <w:bCs/>
      <w:i/>
      <w:iCs/>
      <w:color w:val="4F81BD" w:themeColor="accent1"/>
      <w:sz w:val="24"/>
    </w:rPr>
  </w:style>
  <w:style w:type="character" w:styleId="Siln">
    <w:name w:val="Strong"/>
    <w:basedOn w:val="Standardnpsmoodstavce"/>
    <w:uiPriority w:val="22"/>
    <w:qFormat/>
    <w:rsid w:val="00494546"/>
    <w:rPr>
      <w:rFonts w:ascii="Times New Roman" w:hAnsi="Times New Roman"/>
      <w:b/>
      <w:bCs/>
      <w:sz w:val="24"/>
    </w:rPr>
  </w:style>
  <w:style w:type="character" w:styleId="Odkazjemn">
    <w:name w:val="Subtle Reference"/>
    <w:basedOn w:val="Standardnpsmoodstavce"/>
    <w:uiPriority w:val="31"/>
    <w:qFormat/>
    <w:rsid w:val="00494546"/>
    <w:rPr>
      <w:rFonts w:ascii="Times New Roman" w:hAnsi="Times New Roman"/>
      <w:smallCaps/>
      <w:color w:val="C0504D" w:themeColor="accent2"/>
      <w:sz w:val="24"/>
      <w:u w:val="single"/>
    </w:rPr>
  </w:style>
  <w:style w:type="paragraph" w:styleId="Zpat">
    <w:name w:val="footer"/>
    <w:basedOn w:val="Normln"/>
    <w:link w:val="ZpatChar"/>
    <w:uiPriority w:val="99"/>
    <w:unhideWhenUsed/>
    <w:rsid w:val="00752D5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52D5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52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1367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Zídek Martin</dc:creator>
  <cp:lastModifiedBy>Mašková Pavla</cp:lastModifiedBy>
  <cp:revision>4</cp:revision>
  <dcterms:created xsi:type="dcterms:W3CDTF">2022-02-10T09:27:00Z</dcterms:created>
  <dcterms:modified xsi:type="dcterms:W3CDTF">2023-02-23T14:46:00Z</dcterms:modified>
</cp:coreProperties>
</file>