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5" w:rsidRPr="004729E1" w:rsidRDefault="00116F45">
      <w:pPr>
        <w:pStyle w:val="Zkladntext"/>
        <w:spacing w:before="168"/>
        <w:ind w:left="2481"/>
        <w:rPr>
          <w:rFonts w:ascii="Arial" w:eastAsia="Arial" w:hAnsi="Arial" w:cs="Arial"/>
        </w:rPr>
      </w:pPr>
      <w:r w:rsidRPr="004729E1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51435</wp:posOffset>
            </wp:positionV>
            <wp:extent cx="1371600" cy="66992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ED0" w:rsidRPr="004729E1">
        <w:rPr>
          <w:rFonts w:ascii="Arial"/>
          <w:spacing w:val="-1"/>
        </w:rPr>
        <w:t>E</w:t>
      </w:r>
      <w:r w:rsidR="00622DF6" w:rsidRPr="004729E1">
        <w:rPr>
          <w:rFonts w:ascii="Arial"/>
          <w:spacing w:val="-1"/>
        </w:rPr>
        <w:t>VROPSK</w:t>
      </w:r>
      <w:r w:rsidR="00622DF6" w:rsidRPr="004729E1">
        <w:rPr>
          <w:rFonts w:ascii="Arial"/>
          <w:spacing w:val="-1"/>
        </w:rPr>
        <w:t>Á</w:t>
      </w:r>
      <w:r w:rsidR="00622DF6" w:rsidRPr="004729E1">
        <w:rPr>
          <w:rFonts w:ascii="Arial"/>
          <w:spacing w:val="-1"/>
        </w:rPr>
        <w:t xml:space="preserve"> KOMISE</w:t>
      </w:r>
    </w:p>
    <w:p w:rsidR="00595D25" w:rsidRPr="004729E1" w:rsidRDefault="00B82ED0">
      <w:pPr>
        <w:ind w:left="2481"/>
        <w:rPr>
          <w:rFonts w:ascii="Arial" w:eastAsia="Arial" w:hAnsi="Arial" w:cs="Arial"/>
          <w:sz w:val="16"/>
          <w:szCs w:val="16"/>
        </w:rPr>
      </w:pPr>
      <w:r w:rsidRPr="004729E1">
        <w:rPr>
          <w:rFonts w:ascii="Arial"/>
          <w:spacing w:val="-1"/>
          <w:sz w:val="16"/>
        </w:rPr>
        <w:t>GENER</w:t>
      </w:r>
      <w:r w:rsidR="00622DF6" w:rsidRPr="004729E1">
        <w:rPr>
          <w:rFonts w:ascii="Arial"/>
          <w:spacing w:val="-1"/>
          <w:sz w:val="16"/>
        </w:rPr>
        <w:t>Á</w:t>
      </w:r>
      <w:r w:rsidRPr="004729E1">
        <w:rPr>
          <w:rFonts w:ascii="Arial"/>
          <w:spacing w:val="-1"/>
          <w:sz w:val="16"/>
        </w:rPr>
        <w:t>L</w:t>
      </w:r>
      <w:r w:rsidR="00622DF6" w:rsidRPr="004729E1">
        <w:rPr>
          <w:rFonts w:ascii="Arial"/>
          <w:spacing w:val="-1"/>
          <w:sz w:val="16"/>
        </w:rPr>
        <w:t>N</w:t>
      </w:r>
      <w:r w:rsidR="00622DF6" w:rsidRPr="004729E1">
        <w:rPr>
          <w:rFonts w:ascii="Arial"/>
          <w:spacing w:val="-1"/>
          <w:sz w:val="16"/>
        </w:rPr>
        <w:t>Í</w:t>
      </w:r>
      <w:r w:rsidR="00622DF6" w:rsidRPr="004729E1">
        <w:rPr>
          <w:rFonts w:ascii="Arial"/>
          <w:spacing w:val="-1"/>
          <w:sz w:val="16"/>
        </w:rPr>
        <w:t xml:space="preserve"> </w:t>
      </w:r>
      <w:r w:rsidR="00622DF6" w:rsidRPr="004729E1">
        <w:rPr>
          <w:rFonts w:ascii="Arial"/>
          <w:spacing w:val="-1"/>
          <w:sz w:val="16"/>
        </w:rPr>
        <w:t>Ř</w:t>
      </w:r>
      <w:r w:rsidR="00622DF6" w:rsidRPr="004729E1">
        <w:rPr>
          <w:rFonts w:ascii="Arial"/>
          <w:spacing w:val="-1"/>
          <w:sz w:val="16"/>
        </w:rPr>
        <w:t>EDITELSTV</w:t>
      </w:r>
      <w:r w:rsidR="00622DF6" w:rsidRPr="004729E1">
        <w:rPr>
          <w:rFonts w:ascii="Arial"/>
          <w:spacing w:val="-1"/>
          <w:sz w:val="16"/>
        </w:rPr>
        <w:t>Í</w:t>
      </w:r>
      <w:r w:rsidR="00622DF6" w:rsidRPr="004729E1">
        <w:rPr>
          <w:rFonts w:ascii="Arial"/>
          <w:spacing w:val="-1"/>
          <w:sz w:val="16"/>
        </w:rPr>
        <w:t xml:space="preserve"> PRO VZD</w:t>
      </w:r>
      <w:r w:rsidR="00622DF6" w:rsidRPr="004729E1">
        <w:rPr>
          <w:rFonts w:ascii="Arial"/>
          <w:spacing w:val="-1"/>
          <w:sz w:val="16"/>
        </w:rPr>
        <w:t>Ě</w:t>
      </w:r>
      <w:r w:rsidR="00622DF6" w:rsidRPr="004729E1">
        <w:rPr>
          <w:rFonts w:ascii="Arial"/>
          <w:spacing w:val="-1"/>
          <w:sz w:val="16"/>
        </w:rPr>
        <w:t>L</w:t>
      </w:r>
      <w:r w:rsidR="00622DF6" w:rsidRPr="004729E1">
        <w:rPr>
          <w:rFonts w:ascii="Arial"/>
          <w:spacing w:val="-1"/>
          <w:sz w:val="16"/>
        </w:rPr>
        <w:t>Á</w:t>
      </w:r>
      <w:r w:rsidR="00622DF6" w:rsidRPr="004729E1">
        <w:rPr>
          <w:rFonts w:ascii="Arial"/>
          <w:spacing w:val="-1"/>
          <w:sz w:val="16"/>
        </w:rPr>
        <w:t>V</w:t>
      </w:r>
      <w:r w:rsidR="00622DF6" w:rsidRPr="004729E1">
        <w:rPr>
          <w:rFonts w:ascii="Arial"/>
          <w:spacing w:val="-1"/>
          <w:sz w:val="16"/>
        </w:rPr>
        <w:t>Á</w:t>
      </w:r>
      <w:r w:rsidR="00622DF6" w:rsidRPr="004729E1">
        <w:rPr>
          <w:rFonts w:ascii="Arial"/>
          <w:spacing w:val="-1"/>
          <w:sz w:val="16"/>
        </w:rPr>
        <w:t>N</w:t>
      </w:r>
      <w:r w:rsidR="00622DF6" w:rsidRPr="004729E1">
        <w:rPr>
          <w:rFonts w:ascii="Arial"/>
          <w:spacing w:val="-1"/>
          <w:sz w:val="16"/>
        </w:rPr>
        <w:t>Í</w:t>
      </w:r>
      <w:r w:rsidR="00622DF6" w:rsidRPr="004729E1">
        <w:rPr>
          <w:rFonts w:ascii="Arial"/>
          <w:spacing w:val="-1"/>
          <w:sz w:val="16"/>
        </w:rPr>
        <w:t>, ML</w:t>
      </w:r>
      <w:r w:rsidR="00622DF6" w:rsidRPr="004729E1">
        <w:rPr>
          <w:rFonts w:ascii="Arial"/>
          <w:spacing w:val="-1"/>
          <w:sz w:val="16"/>
        </w:rPr>
        <w:t>Á</w:t>
      </w:r>
      <w:r w:rsidR="00622DF6" w:rsidRPr="004729E1">
        <w:rPr>
          <w:rFonts w:ascii="Arial"/>
          <w:spacing w:val="-1"/>
          <w:sz w:val="16"/>
        </w:rPr>
        <w:t>DE</w:t>
      </w:r>
      <w:r w:rsidR="00622DF6" w:rsidRPr="004729E1">
        <w:rPr>
          <w:rFonts w:ascii="Arial"/>
          <w:spacing w:val="-1"/>
          <w:sz w:val="16"/>
        </w:rPr>
        <w:t>Ž</w:t>
      </w:r>
      <w:r w:rsidR="00622DF6" w:rsidRPr="004729E1">
        <w:rPr>
          <w:rFonts w:ascii="Arial"/>
          <w:spacing w:val="-1"/>
          <w:sz w:val="16"/>
        </w:rPr>
        <w:t xml:space="preserve">, </w:t>
      </w:r>
      <w:r w:rsidRPr="004729E1">
        <w:rPr>
          <w:rFonts w:ascii="Arial"/>
          <w:sz w:val="16"/>
        </w:rPr>
        <w:t>SPORT</w:t>
      </w:r>
      <w:r w:rsidRPr="004729E1">
        <w:rPr>
          <w:rFonts w:ascii="Arial"/>
          <w:spacing w:val="-8"/>
          <w:sz w:val="16"/>
        </w:rPr>
        <w:t xml:space="preserve"> </w:t>
      </w:r>
      <w:r w:rsidRPr="004729E1">
        <w:rPr>
          <w:rFonts w:ascii="Arial"/>
          <w:sz w:val="16"/>
        </w:rPr>
        <w:t>A</w:t>
      </w:r>
      <w:r w:rsidRPr="004729E1">
        <w:rPr>
          <w:rFonts w:ascii="Arial"/>
          <w:spacing w:val="-10"/>
          <w:sz w:val="16"/>
        </w:rPr>
        <w:t xml:space="preserve"> </w:t>
      </w:r>
      <w:r w:rsidR="00622DF6" w:rsidRPr="004729E1">
        <w:rPr>
          <w:rFonts w:ascii="Arial"/>
          <w:spacing w:val="-10"/>
          <w:sz w:val="16"/>
        </w:rPr>
        <w:t>K</w:t>
      </w:r>
      <w:r w:rsidRPr="004729E1">
        <w:rPr>
          <w:rFonts w:ascii="Arial"/>
          <w:sz w:val="16"/>
        </w:rPr>
        <w:t>ULTUR</w:t>
      </w:r>
      <w:r w:rsidR="00622DF6" w:rsidRPr="004729E1">
        <w:rPr>
          <w:rFonts w:ascii="Arial"/>
          <w:sz w:val="16"/>
        </w:rPr>
        <w:t>U</w:t>
      </w: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4729E1">
      <w:pPr>
        <w:ind w:left="2481"/>
        <w:rPr>
          <w:rFonts w:ascii="Arial" w:eastAsia="Arial" w:hAnsi="Arial" w:cs="Arial"/>
          <w:sz w:val="16"/>
          <w:szCs w:val="16"/>
        </w:rPr>
      </w:pPr>
      <w:r w:rsidRPr="004729E1">
        <w:rPr>
          <w:rFonts w:ascii="Arial"/>
          <w:sz w:val="16"/>
        </w:rPr>
        <w:t>K</w:t>
      </w:r>
      <w:r w:rsidR="00B82ED0" w:rsidRPr="004729E1">
        <w:rPr>
          <w:rFonts w:ascii="Arial"/>
          <w:sz w:val="16"/>
        </w:rPr>
        <w:t>ultur</w:t>
      </w:r>
      <w:r w:rsidRPr="004729E1">
        <w:rPr>
          <w:rFonts w:ascii="Arial"/>
          <w:sz w:val="16"/>
        </w:rPr>
        <w:t>a</w:t>
      </w:r>
      <w:r w:rsidR="00B82ED0" w:rsidRPr="004729E1">
        <w:rPr>
          <w:rFonts w:ascii="Arial"/>
          <w:spacing w:val="-9"/>
          <w:sz w:val="16"/>
        </w:rPr>
        <w:t xml:space="preserve"> </w:t>
      </w:r>
      <w:r w:rsidR="00B82ED0" w:rsidRPr="004729E1">
        <w:rPr>
          <w:rFonts w:ascii="Arial"/>
          <w:sz w:val="16"/>
        </w:rPr>
        <w:t>a</w:t>
      </w:r>
      <w:r w:rsidR="00B82ED0" w:rsidRPr="004729E1">
        <w:rPr>
          <w:rFonts w:ascii="Arial"/>
          <w:spacing w:val="-8"/>
          <w:sz w:val="16"/>
        </w:rPr>
        <w:t xml:space="preserve"> </w:t>
      </w:r>
      <w:r w:rsidRPr="004729E1">
        <w:rPr>
          <w:rFonts w:ascii="Arial"/>
          <w:spacing w:val="-8"/>
          <w:sz w:val="16"/>
        </w:rPr>
        <w:t>k</w:t>
      </w:r>
      <w:r w:rsidR="00B82ED0" w:rsidRPr="004729E1">
        <w:rPr>
          <w:rFonts w:ascii="Arial"/>
          <w:sz w:val="16"/>
        </w:rPr>
        <w:t>reativit</w:t>
      </w:r>
      <w:r w:rsidRPr="004729E1">
        <w:rPr>
          <w:rFonts w:ascii="Arial"/>
          <w:sz w:val="16"/>
        </w:rPr>
        <w:t>a</w:t>
      </w: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rPr>
          <w:rFonts w:ascii="Arial" w:eastAsia="Arial" w:hAnsi="Arial" w:cs="Arial"/>
          <w:sz w:val="16"/>
          <w:szCs w:val="16"/>
        </w:rPr>
      </w:pPr>
    </w:p>
    <w:p w:rsidR="00595D25" w:rsidRPr="004729E1" w:rsidRDefault="00595D25">
      <w:pPr>
        <w:spacing w:before="8"/>
        <w:rPr>
          <w:rFonts w:ascii="Arial" w:eastAsia="Arial" w:hAnsi="Arial" w:cs="Arial"/>
          <w:sz w:val="14"/>
          <w:szCs w:val="14"/>
        </w:rPr>
      </w:pPr>
    </w:p>
    <w:p w:rsidR="00595D25" w:rsidRPr="004729E1" w:rsidRDefault="00B82ED0">
      <w:pPr>
        <w:ind w:left="2300" w:right="1960"/>
        <w:jc w:val="center"/>
        <w:rPr>
          <w:rFonts w:ascii="Verdana" w:eastAsia="Verdana" w:hAnsi="Verdana" w:cs="Verdana"/>
          <w:sz w:val="32"/>
          <w:szCs w:val="32"/>
        </w:rPr>
      </w:pPr>
      <w:r w:rsidRPr="004729E1">
        <w:rPr>
          <w:rFonts w:ascii="Verdana"/>
          <w:spacing w:val="-1"/>
          <w:sz w:val="32"/>
        </w:rPr>
        <w:t>E</w:t>
      </w:r>
      <w:r w:rsidR="004729E1">
        <w:rPr>
          <w:rFonts w:ascii="Verdana"/>
          <w:spacing w:val="-1"/>
          <w:sz w:val="32"/>
        </w:rPr>
        <w:t>vropsk</w:t>
      </w:r>
      <w:r w:rsidR="004729E1">
        <w:rPr>
          <w:rFonts w:ascii="Verdana"/>
          <w:spacing w:val="-1"/>
          <w:sz w:val="32"/>
        </w:rPr>
        <w:t>á</w:t>
      </w:r>
      <w:r w:rsidR="004729E1">
        <w:rPr>
          <w:rFonts w:ascii="Verdana"/>
          <w:spacing w:val="-1"/>
          <w:sz w:val="32"/>
        </w:rPr>
        <w:t xml:space="preserve"> hlavn</w:t>
      </w:r>
      <w:r w:rsidR="004729E1">
        <w:rPr>
          <w:rFonts w:ascii="Verdana"/>
          <w:spacing w:val="-1"/>
          <w:sz w:val="32"/>
        </w:rPr>
        <w:t>í</w:t>
      </w:r>
      <w:r w:rsidR="004729E1">
        <w:rPr>
          <w:rFonts w:ascii="Verdana"/>
          <w:spacing w:val="-1"/>
          <w:sz w:val="32"/>
        </w:rPr>
        <w:t xml:space="preserve"> m</w:t>
      </w:r>
      <w:r w:rsidR="004729E1">
        <w:rPr>
          <w:rFonts w:ascii="Verdana"/>
          <w:spacing w:val="-1"/>
          <w:sz w:val="32"/>
        </w:rPr>
        <w:t>ě</w:t>
      </w:r>
      <w:r w:rsidR="004729E1">
        <w:rPr>
          <w:rFonts w:ascii="Verdana"/>
          <w:spacing w:val="-1"/>
          <w:sz w:val="32"/>
        </w:rPr>
        <w:t>sta kultury</w:t>
      </w:r>
    </w:p>
    <w:p w:rsidR="00595D25" w:rsidRPr="004729E1" w:rsidRDefault="00595D25">
      <w:pPr>
        <w:rPr>
          <w:rFonts w:ascii="Verdana" w:eastAsia="Verdana" w:hAnsi="Verdana" w:cs="Verdana"/>
          <w:sz w:val="32"/>
          <w:szCs w:val="32"/>
        </w:rPr>
      </w:pPr>
    </w:p>
    <w:p w:rsidR="00595D25" w:rsidRPr="004729E1" w:rsidRDefault="00595D25">
      <w:pPr>
        <w:spacing w:before="7"/>
        <w:rPr>
          <w:rFonts w:ascii="Verdana" w:eastAsia="Verdana" w:hAnsi="Verdana" w:cs="Verdana"/>
          <w:sz w:val="42"/>
          <w:szCs w:val="42"/>
        </w:rPr>
      </w:pPr>
    </w:p>
    <w:p w:rsidR="00595D25" w:rsidRPr="004729E1" w:rsidRDefault="00B82ED0">
      <w:pPr>
        <w:ind w:left="2300" w:right="1959"/>
        <w:jc w:val="center"/>
        <w:rPr>
          <w:rFonts w:ascii="Verdana" w:eastAsia="Verdana" w:hAnsi="Verdana" w:cs="Verdana"/>
          <w:sz w:val="32"/>
          <w:szCs w:val="32"/>
        </w:rPr>
      </w:pPr>
      <w:r w:rsidRPr="004729E1">
        <w:rPr>
          <w:rFonts w:ascii="Verdana"/>
          <w:sz w:val="32"/>
        </w:rPr>
        <w:t>2020</w:t>
      </w:r>
      <w:r w:rsidRPr="004729E1">
        <w:rPr>
          <w:rFonts w:ascii="Verdana"/>
          <w:spacing w:val="-1"/>
          <w:sz w:val="32"/>
        </w:rPr>
        <w:t xml:space="preserve"> </w:t>
      </w:r>
      <w:r w:rsidR="004729E1">
        <w:rPr>
          <w:rFonts w:ascii="Verdana"/>
          <w:spacing w:val="-1"/>
          <w:sz w:val="32"/>
        </w:rPr>
        <w:t>a</w:t>
      </w:r>
      <w:r w:rsidR="004729E1">
        <w:rPr>
          <w:rFonts w:ascii="Verdana"/>
          <w:spacing w:val="-1"/>
          <w:sz w:val="32"/>
        </w:rPr>
        <w:t>ž</w:t>
      </w:r>
      <w:r w:rsidRPr="004729E1">
        <w:rPr>
          <w:rFonts w:ascii="Verdana"/>
          <w:sz w:val="32"/>
        </w:rPr>
        <w:t xml:space="preserve"> 2033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595D25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64741C">
      <w:pPr>
        <w:spacing w:before="43"/>
        <w:ind w:left="1917"/>
        <w:rPr>
          <w:rFonts w:ascii="Verdana" w:eastAsia="Verdana" w:hAnsi="Verdana" w:cs="Verdana"/>
          <w:sz w:val="32"/>
          <w:szCs w:val="32"/>
        </w:rPr>
      </w:pPr>
      <w:bookmarkStart w:id="0" w:name="_GoBack"/>
      <w:r>
        <w:rPr>
          <w:rFonts w:ascii="Verdana"/>
          <w:sz w:val="32"/>
        </w:rPr>
        <w:t>Pr</w:t>
      </w:r>
      <w:r>
        <w:rPr>
          <w:rFonts w:ascii="Verdana"/>
          <w:sz w:val="32"/>
        </w:rPr>
        <w:t>ů</w:t>
      </w:r>
      <w:r>
        <w:rPr>
          <w:rFonts w:ascii="Verdana"/>
          <w:sz w:val="32"/>
        </w:rPr>
        <w:t>vodce pro m</w:t>
      </w:r>
      <w:r>
        <w:rPr>
          <w:rFonts w:ascii="Verdana"/>
          <w:sz w:val="32"/>
        </w:rPr>
        <w:t>ě</w:t>
      </w:r>
      <w:r>
        <w:rPr>
          <w:rFonts w:ascii="Verdana"/>
          <w:sz w:val="32"/>
        </w:rPr>
        <w:t>sta p</w:t>
      </w:r>
      <w:r>
        <w:rPr>
          <w:rFonts w:ascii="Verdana"/>
          <w:sz w:val="32"/>
        </w:rPr>
        <w:t>ř</w:t>
      </w:r>
      <w:r>
        <w:rPr>
          <w:rFonts w:ascii="Verdana"/>
          <w:sz w:val="32"/>
        </w:rPr>
        <w:t>ipravuj</w:t>
      </w:r>
      <w:r>
        <w:rPr>
          <w:rFonts w:ascii="Verdana"/>
          <w:sz w:val="32"/>
        </w:rPr>
        <w:t>í</w:t>
      </w:r>
      <w:r>
        <w:rPr>
          <w:rFonts w:ascii="Verdana"/>
          <w:sz w:val="32"/>
        </w:rPr>
        <w:t>c</w:t>
      </w:r>
      <w:r>
        <w:rPr>
          <w:rFonts w:ascii="Verdana"/>
          <w:sz w:val="32"/>
        </w:rPr>
        <w:t>í</w:t>
      </w:r>
      <w:r>
        <w:rPr>
          <w:rFonts w:ascii="Verdana"/>
          <w:sz w:val="32"/>
        </w:rPr>
        <w:t xml:space="preserve"> se k</w:t>
      </w:r>
      <w:r>
        <w:rPr>
          <w:rFonts w:ascii="Verdana"/>
          <w:sz w:val="32"/>
        </w:rPr>
        <w:t> </w:t>
      </w:r>
      <w:r>
        <w:rPr>
          <w:rFonts w:ascii="Verdana"/>
          <w:sz w:val="32"/>
        </w:rPr>
        <w:t>pod</w:t>
      </w:r>
      <w:r>
        <w:rPr>
          <w:rFonts w:ascii="Verdana"/>
          <w:sz w:val="32"/>
        </w:rPr>
        <w:t>á</w:t>
      </w:r>
      <w:r>
        <w:rPr>
          <w:rFonts w:ascii="Verdana"/>
          <w:sz w:val="32"/>
        </w:rPr>
        <w:t>n</w:t>
      </w:r>
      <w:r>
        <w:rPr>
          <w:rFonts w:ascii="Verdana"/>
          <w:sz w:val="32"/>
        </w:rPr>
        <w:t>í</w:t>
      </w:r>
      <w:r>
        <w:rPr>
          <w:rFonts w:ascii="Verdana"/>
          <w:sz w:val="32"/>
        </w:rPr>
        <w:t xml:space="preserve"> </w:t>
      </w:r>
      <w:r w:rsidR="00B06C42">
        <w:rPr>
          <w:rFonts w:ascii="Verdana"/>
          <w:sz w:val="32"/>
        </w:rPr>
        <w:t>p</w:t>
      </w:r>
      <w:r w:rsidR="00B06C42">
        <w:rPr>
          <w:rFonts w:ascii="Verdana"/>
          <w:sz w:val="32"/>
        </w:rPr>
        <w:t>ř</w:t>
      </w:r>
      <w:r w:rsidR="00B06C42">
        <w:rPr>
          <w:rFonts w:ascii="Verdana"/>
          <w:sz w:val="32"/>
        </w:rPr>
        <w:t>ihl</w:t>
      </w:r>
      <w:r w:rsidR="00B06C42">
        <w:rPr>
          <w:rFonts w:ascii="Verdana"/>
          <w:sz w:val="32"/>
        </w:rPr>
        <w:t>áš</w:t>
      </w:r>
      <w:r w:rsidR="00B06C42">
        <w:rPr>
          <w:rFonts w:ascii="Verdana"/>
          <w:sz w:val="32"/>
        </w:rPr>
        <w:t>ky</w:t>
      </w:r>
    </w:p>
    <w:bookmarkEnd w:id="0"/>
    <w:p w:rsidR="00595D25" w:rsidRPr="004729E1" w:rsidRDefault="00595D25">
      <w:pPr>
        <w:rPr>
          <w:rFonts w:ascii="Verdana" w:eastAsia="Verdana" w:hAnsi="Verdana" w:cs="Verdana"/>
          <w:sz w:val="32"/>
          <w:szCs w:val="32"/>
        </w:rPr>
        <w:sectPr w:rsidR="00595D25" w:rsidRPr="004729E1">
          <w:footerReference w:type="default" r:id="rId9"/>
          <w:type w:val="continuous"/>
          <w:pgSz w:w="11910" w:h="16840"/>
          <w:pgMar w:top="1340" w:right="1680" w:bottom="1200" w:left="1340" w:header="720" w:footer="1000" w:gutter="0"/>
          <w:pgNumType w:start="1"/>
          <w:cols w:space="720"/>
        </w:sectPr>
      </w:pPr>
    </w:p>
    <w:p w:rsidR="00595D25" w:rsidRPr="004729E1" w:rsidRDefault="003B6D36">
      <w:pPr>
        <w:pStyle w:val="Nadpis1"/>
        <w:jc w:val="both"/>
        <w:rPr>
          <w:b w:val="0"/>
          <w:bCs w:val="0"/>
        </w:rPr>
      </w:pPr>
      <w:r>
        <w:rPr>
          <w:spacing w:val="-1"/>
        </w:rPr>
        <w:lastRenderedPageBreak/>
        <w:t>Úvod</w:t>
      </w:r>
    </w:p>
    <w:p w:rsidR="00595D25" w:rsidRPr="004729E1" w:rsidRDefault="00B82ED0">
      <w:pPr>
        <w:pStyle w:val="Zkladntext"/>
        <w:spacing w:before="260" w:line="276" w:lineRule="auto"/>
        <w:ind w:left="100" w:right="119"/>
        <w:jc w:val="both"/>
      </w:pPr>
      <w:r w:rsidRPr="004729E1">
        <w:rPr>
          <w:spacing w:val="-1"/>
        </w:rPr>
        <w:t>T</w:t>
      </w:r>
      <w:r w:rsidR="003B6D36">
        <w:rPr>
          <w:spacing w:val="-1"/>
        </w:rPr>
        <w:t>ento průvodce obsahuje vysvětlení postupu a k</w:t>
      </w:r>
      <w:r w:rsidRPr="004729E1">
        <w:rPr>
          <w:spacing w:val="-1"/>
        </w:rPr>
        <w:t>rit</w:t>
      </w:r>
      <w:r w:rsidR="003B6D36">
        <w:rPr>
          <w:spacing w:val="-1"/>
        </w:rPr>
        <w:t>é</w:t>
      </w:r>
      <w:r w:rsidRPr="004729E1">
        <w:rPr>
          <w:spacing w:val="-1"/>
        </w:rPr>
        <w:t>ri</w:t>
      </w:r>
      <w:r w:rsidR="003B6D36">
        <w:rPr>
          <w:spacing w:val="-1"/>
        </w:rPr>
        <w:t xml:space="preserve">í pro akci Evropská hlavní města kultury </w:t>
      </w:r>
      <w:r w:rsidRPr="004729E1">
        <w:rPr>
          <w:spacing w:val="-1"/>
        </w:rPr>
        <w:t>(E</w:t>
      </w:r>
      <w:r w:rsidR="008A15B9">
        <w:rPr>
          <w:spacing w:val="-1"/>
        </w:rPr>
        <w:t>HMK</w:t>
      </w:r>
      <w:r w:rsidRPr="004729E1">
        <w:rPr>
          <w:spacing w:val="-1"/>
        </w:rPr>
        <w:t>)</w:t>
      </w:r>
      <w:r w:rsidRPr="004729E1">
        <w:rPr>
          <w:spacing w:val="30"/>
        </w:rPr>
        <w:t xml:space="preserve"> </w:t>
      </w:r>
      <w:r w:rsidR="003B6D36">
        <w:rPr>
          <w:spacing w:val="30"/>
        </w:rPr>
        <w:t xml:space="preserve">v období od roku </w:t>
      </w:r>
      <w:r w:rsidRPr="004729E1">
        <w:rPr>
          <w:spacing w:val="-1"/>
        </w:rPr>
        <w:t>2020</w:t>
      </w:r>
      <w:r w:rsidRPr="004729E1">
        <w:rPr>
          <w:spacing w:val="30"/>
        </w:rPr>
        <w:t xml:space="preserve"> </w:t>
      </w:r>
      <w:r w:rsidR="003B6D36">
        <w:rPr>
          <w:spacing w:val="30"/>
        </w:rPr>
        <w:t>d</w:t>
      </w:r>
      <w:r w:rsidRPr="004729E1">
        <w:rPr>
          <w:spacing w:val="-1"/>
        </w:rPr>
        <w:t>o</w:t>
      </w:r>
      <w:r w:rsidRPr="004729E1">
        <w:rPr>
          <w:spacing w:val="29"/>
        </w:rPr>
        <w:t xml:space="preserve"> </w:t>
      </w:r>
      <w:r w:rsidR="003B6D36">
        <w:rPr>
          <w:spacing w:val="29"/>
        </w:rPr>
        <w:t xml:space="preserve">roku </w:t>
      </w:r>
      <w:r w:rsidRPr="004729E1">
        <w:t>203</w:t>
      </w:r>
      <w:r w:rsidR="003B6D36">
        <w:t xml:space="preserve">3. Je určen pro města, která zvažují podání </w:t>
      </w:r>
      <w:r w:rsidR="00E4138B">
        <w:t>přihlášky</w:t>
      </w:r>
      <w:r w:rsidR="003B6D36">
        <w:t xml:space="preserve"> a která se na podání své </w:t>
      </w:r>
      <w:r w:rsidR="00E4138B">
        <w:t>přihlášky</w:t>
      </w:r>
      <w:r w:rsidR="003B6D36">
        <w:t xml:space="preserve"> připravují.</w:t>
      </w:r>
    </w:p>
    <w:p w:rsidR="00595D25" w:rsidRPr="004729E1" w:rsidRDefault="003B6D36">
      <w:pPr>
        <w:pStyle w:val="Zkladntext"/>
        <w:spacing w:before="200"/>
        <w:ind w:left="100"/>
        <w:jc w:val="both"/>
      </w:pPr>
      <w:r>
        <w:rPr>
          <w:spacing w:val="-1"/>
        </w:rPr>
        <w:t>Existují dva dokumenty, které je potřeba si prostudovat společně s tímto průvodcem.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1F28D6">
      <w:pPr>
        <w:pStyle w:val="Nadpis3"/>
        <w:jc w:val="both"/>
        <w:rPr>
          <w:b w:val="0"/>
          <w:bCs w:val="0"/>
        </w:rPr>
      </w:pPr>
      <w:r>
        <w:rPr>
          <w:spacing w:val="-1"/>
        </w:rPr>
        <w:t>Rozhodnutí</w:t>
      </w:r>
    </w:p>
    <w:p w:rsidR="00595D25" w:rsidRPr="004729E1" w:rsidRDefault="00595D2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1F28D6">
      <w:pPr>
        <w:pStyle w:val="Zkladntext"/>
        <w:spacing w:line="276" w:lineRule="auto"/>
        <w:ind w:right="121"/>
        <w:jc w:val="both"/>
      </w:pPr>
      <w:r>
        <w:rPr>
          <w:rFonts w:cs="Verdana"/>
        </w:rPr>
        <w:t>Prvním dokumentem je „Rozhodnutí“</w:t>
      </w:r>
      <w:r w:rsidR="00B82ED0" w:rsidRPr="004729E1">
        <w:rPr>
          <w:rFonts w:cs="Verdana"/>
        </w:rPr>
        <w:t>.</w:t>
      </w:r>
      <w:r>
        <w:rPr>
          <w:rFonts w:cs="Verdana"/>
        </w:rPr>
        <w:t xml:space="preserve"> Jde o formální právní základ pro akci </w:t>
      </w:r>
      <w:r w:rsidR="00B82ED0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  <w:r>
        <w:rPr>
          <w:spacing w:val="-1"/>
        </w:rPr>
        <w:t xml:space="preserve"> Přestože je napsán jako právní dokument, je snadno srozumitelný a je k dispozici ve všech úředních jazycích Evropské unie</w:t>
      </w:r>
      <w:r w:rsidR="00B82ED0" w:rsidRPr="004729E1">
        <w:rPr>
          <w:spacing w:val="-9"/>
        </w:rPr>
        <w:t xml:space="preserve"> </w:t>
      </w:r>
      <w:r w:rsidR="00B82ED0" w:rsidRPr="004729E1">
        <w:rPr>
          <w:spacing w:val="-1"/>
        </w:rPr>
        <w:t>(EU).</w:t>
      </w:r>
    </w:p>
    <w:p w:rsidR="00595D25" w:rsidRPr="004729E1" w:rsidRDefault="009F3E4F">
      <w:pPr>
        <w:pStyle w:val="Zkladntext"/>
        <w:spacing w:before="199"/>
        <w:jc w:val="both"/>
      </w:pPr>
      <w:r>
        <w:t>Dokument lze nalézt zde</w:t>
      </w:r>
      <w:r w:rsidR="00B82ED0" w:rsidRPr="004729E1">
        <w:t>:</w:t>
      </w:r>
    </w:p>
    <w:p w:rsidR="00595D25" w:rsidRPr="004729E1" w:rsidRDefault="00595D25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595D25" w:rsidRPr="004729E1" w:rsidRDefault="009967F4">
      <w:pPr>
        <w:ind w:left="820"/>
        <w:jc w:val="both"/>
        <w:rPr>
          <w:rFonts w:ascii="Verdana" w:eastAsia="Verdana" w:hAnsi="Verdana" w:cs="Verdana"/>
          <w:sz w:val="20"/>
          <w:szCs w:val="20"/>
        </w:rPr>
      </w:pPr>
      <w:hyperlink r:id="rId10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http://eur-lex.europa.eu/legal-content/EN/TXT/?uri=CELEX:32014D0445</w:t>
        </w:r>
      </w:hyperlink>
    </w:p>
    <w:p w:rsidR="00595D25" w:rsidRPr="004729E1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116F45" w:rsidRPr="004729E1" w:rsidRDefault="00B76D8B" w:rsidP="00116F45">
      <w:pPr>
        <w:pStyle w:val="Zkladntext"/>
        <w:spacing w:line="276" w:lineRule="auto"/>
        <w:ind w:right="121"/>
        <w:jc w:val="both"/>
        <w:rPr>
          <w:spacing w:val="-1"/>
        </w:rPr>
      </w:pPr>
      <w:r>
        <w:rPr>
          <w:spacing w:val="-1"/>
        </w:rPr>
        <w:t xml:space="preserve">Rozhodnutí bylo schváleno v dubnu roku </w:t>
      </w:r>
      <w:r w:rsidR="00B82ED0" w:rsidRPr="004729E1">
        <w:rPr>
          <w:spacing w:val="-1"/>
        </w:rPr>
        <w:t>2014</w:t>
      </w:r>
      <w:r w:rsidR="00B82ED0" w:rsidRPr="004729E1">
        <w:rPr>
          <w:spacing w:val="16"/>
        </w:rPr>
        <w:t xml:space="preserve"> </w:t>
      </w:r>
      <w:r>
        <w:rPr>
          <w:spacing w:val="16"/>
        </w:rPr>
        <w:t xml:space="preserve">Evropským parlamentem a všemi členskými státy </w:t>
      </w:r>
      <w:r w:rsidR="00B82ED0" w:rsidRPr="004729E1">
        <w:t>EU</w:t>
      </w:r>
      <w:r w:rsidR="00B82ED0" w:rsidRPr="004729E1">
        <w:rPr>
          <w:spacing w:val="6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vedenými jejich ministry odpovědnými za k</w:t>
      </w:r>
      <w:r w:rsidR="00B82ED0" w:rsidRPr="004729E1">
        <w:rPr>
          <w:spacing w:val="-1"/>
        </w:rPr>
        <w:t>ultur</w:t>
      </w:r>
      <w:r>
        <w:rPr>
          <w:spacing w:val="-1"/>
        </w:rPr>
        <w:t>u</w:t>
      </w:r>
      <w:r w:rsidR="00B82ED0" w:rsidRPr="004729E1">
        <w:rPr>
          <w:spacing w:val="-1"/>
        </w:rPr>
        <w:t xml:space="preserve">). </w:t>
      </w:r>
    </w:p>
    <w:p w:rsidR="00116F45" w:rsidRPr="004729E1" w:rsidRDefault="00116F45" w:rsidP="00116F45">
      <w:pPr>
        <w:pStyle w:val="Zkladntext"/>
        <w:spacing w:line="276" w:lineRule="auto"/>
        <w:ind w:right="121"/>
        <w:jc w:val="both"/>
        <w:rPr>
          <w:spacing w:val="-1"/>
        </w:rPr>
      </w:pPr>
    </w:p>
    <w:p w:rsidR="00595D25" w:rsidRPr="004729E1" w:rsidRDefault="00F14270" w:rsidP="00116F45">
      <w:pPr>
        <w:pStyle w:val="Zkladntext"/>
        <w:spacing w:line="275" w:lineRule="auto"/>
        <w:ind w:right="119"/>
        <w:jc w:val="both"/>
        <w:rPr>
          <w:spacing w:val="-1"/>
        </w:rPr>
      </w:pPr>
      <w:r>
        <w:rPr>
          <w:spacing w:val="-1"/>
        </w:rPr>
        <w:t xml:space="preserve">Rozhodnutí bylo pozměněno v září roku </w:t>
      </w:r>
      <w:r w:rsidR="00B82ED0" w:rsidRPr="004729E1">
        <w:rPr>
          <w:spacing w:val="-1"/>
        </w:rPr>
        <w:t xml:space="preserve">2017 </w:t>
      </w:r>
      <w:r w:rsidR="00471885">
        <w:rPr>
          <w:spacing w:val="-1"/>
        </w:rPr>
        <w:t>jiným</w:t>
      </w:r>
      <w:r>
        <w:rPr>
          <w:spacing w:val="-1"/>
        </w:rPr>
        <w:t xml:space="preserve"> rozhodnutím Evropského parlamentu a členských států</w:t>
      </w:r>
      <w:r w:rsidR="00116F45" w:rsidRPr="004729E1">
        <w:rPr>
          <w:spacing w:val="-1"/>
        </w:rPr>
        <w:t xml:space="preserve"> (</w:t>
      </w:r>
      <w:r>
        <w:rPr>
          <w:spacing w:val="-1"/>
        </w:rPr>
        <w:t>Radou</w:t>
      </w:r>
      <w:r w:rsidR="00116F45" w:rsidRPr="004729E1">
        <w:rPr>
          <w:spacing w:val="-1"/>
        </w:rPr>
        <w:t>)</w:t>
      </w:r>
      <w:r w:rsidR="00B82ED0" w:rsidRPr="004729E1">
        <w:rPr>
          <w:spacing w:val="-1"/>
        </w:rPr>
        <w:t>. T</w:t>
      </w:r>
      <w:r w:rsidR="00294EF7">
        <w:rPr>
          <w:spacing w:val="-1"/>
        </w:rPr>
        <w:t xml:space="preserve">oto pozměňující rozhodnutí otvírá akci </w:t>
      </w:r>
      <w:r w:rsidR="00B82ED0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 xml:space="preserve"> </w:t>
      </w:r>
      <w:r w:rsidR="00294EF7">
        <w:rPr>
          <w:spacing w:val="-1"/>
        </w:rPr>
        <w:t xml:space="preserve">městům v zemích Evropského sdružení volného obchodu, které jsou stranami Dohody o Evropském hospodářském prostoru </w:t>
      </w:r>
      <w:r w:rsidR="00B82ED0" w:rsidRPr="004729E1">
        <w:rPr>
          <w:spacing w:val="-1"/>
        </w:rPr>
        <w:t>(</w:t>
      </w:r>
      <w:r w:rsidR="00294EF7">
        <w:rPr>
          <w:spacing w:val="-1"/>
        </w:rPr>
        <w:t xml:space="preserve">„země </w:t>
      </w:r>
      <w:r w:rsidR="00B82ED0" w:rsidRPr="004729E1">
        <w:rPr>
          <w:spacing w:val="-1"/>
        </w:rPr>
        <w:t>E</w:t>
      </w:r>
      <w:r w:rsidR="00401A4C">
        <w:rPr>
          <w:spacing w:val="-1"/>
        </w:rPr>
        <w:t>SVO</w:t>
      </w:r>
      <w:r w:rsidR="00B82ED0" w:rsidRPr="004729E1">
        <w:rPr>
          <w:spacing w:val="-1"/>
        </w:rPr>
        <w:t>/E</w:t>
      </w:r>
      <w:r w:rsidR="00401A4C">
        <w:rPr>
          <w:spacing w:val="-1"/>
        </w:rPr>
        <w:t>HP</w:t>
      </w:r>
      <w:r w:rsidR="00294EF7">
        <w:rPr>
          <w:spacing w:val="-1"/>
        </w:rPr>
        <w:t>“</w:t>
      </w:r>
      <w:r w:rsidR="00B82ED0" w:rsidRPr="004729E1">
        <w:rPr>
          <w:spacing w:val="-1"/>
        </w:rPr>
        <w:t xml:space="preserve">) a </w:t>
      </w:r>
      <w:r w:rsidR="00AC33A3">
        <w:rPr>
          <w:spacing w:val="-1"/>
        </w:rPr>
        <w:t xml:space="preserve">účastní se programu Kreativní Evropa, </w:t>
      </w:r>
      <w:r w:rsidR="0077738F">
        <w:rPr>
          <w:spacing w:val="-1"/>
        </w:rPr>
        <w:t xml:space="preserve">jenž </w:t>
      </w:r>
      <w:r w:rsidR="00AC33A3">
        <w:rPr>
          <w:spacing w:val="-1"/>
        </w:rPr>
        <w:t>je program</w:t>
      </w:r>
      <w:r w:rsidR="0077738F">
        <w:rPr>
          <w:spacing w:val="-1"/>
        </w:rPr>
        <w:t>em</w:t>
      </w:r>
      <w:r w:rsidR="00AC33A3">
        <w:rPr>
          <w:spacing w:val="-1"/>
        </w:rPr>
        <w:t xml:space="preserve"> Evropské unie pro financování projektů v kreativní oblasti</w:t>
      </w:r>
      <w:r w:rsidR="00B82ED0" w:rsidRPr="004729E1">
        <w:rPr>
          <w:spacing w:val="-1"/>
        </w:rPr>
        <w:t>.</w:t>
      </w:r>
    </w:p>
    <w:p w:rsidR="00116F45" w:rsidRPr="004729E1" w:rsidRDefault="00116F45" w:rsidP="00116F45">
      <w:pPr>
        <w:pStyle w:val="Zkladntext"/>
        <w:spacing w:line="275" w:lineRule="auto"/>
        <w:ind w:right="119"/>
        <w:jc w:val="both"/>
        <w:rPr>
          <w:spacing w:val="-1"/>
        </w:rPr>
      </w:pPr>
    </w:p>
    <w:p w:rsidR="00B82ED0" w:rsidRPr="004729E1" w:rsidRDefault="00B82ED0" w:rsidP="00116F45">
      <w:pPr>
        <w:pStyle w:val="Zkladntext"/>
        <w:spacing w:line="275" w:lineRule="auto"/>
        <w:ind w:right="119"/>
        <w:jc w:val="both"/>
        <w:rPr>
          <w:spacing w:val="-1"/>
        </w:rPr>
      </w:pPr>
      <w:r w:rsidRPr="004729E1">
        <w:rPr>
          <w:spacing w:val="-1"/>
        </w:rPr>
        <w:t>T</w:t>
      </w:r>
      <w:r w:rsidR="00F14270">
        <w:rPr>
          <w:spacing w:val="-1"/>
        </w:rPr>
        <w:t>oto pozměňující rozhodnutí lze nalézt zde</w:t>
      </w:r>
      <w:r w:rsidRPr="004729E1">
        <w:rPr>
          <w:spacing w:val="-1"/>
        </w:rPr>
        <w:t>:</w:t>
      </w:r>
    </w:p>
    <w:p w:rsidR="00B82ED0" w:rsidRPr="004729E1" w:rsidRDefault="00B82ED0">
      <w:pPr>
        <w:pStyle w:val="Zkladntext"/>
        <w:spacing w:before="57" w:line="276" w:lineRule="auto"/>
        <w:ind w:right="118"/>
        <w:jc w:val="both"/>
        <w:rPr>
          <w:rFonts w:eastAsiaTheme="minorHAnsi" w:hAnsiTheme="minorHAnsi"/>
          <w:i/>
          <w:color w:val="0000FF"/>
          <w:spacing w:val="-1"/>
          <w:sz w:val="20"/>
          <w:szCs w:val="22"/>
          <w:u w:val="single" w:color="0000FF"/>
        </w:rPr>
      </w:pPr>
      <w:r w:rsidRPr="004729E1">
        <w:rPr>
          <w:rFonts w:eastAsiaTheme="minorHAnsi" w:hAnsiTheme="minorHAnsi"/>
          <w:i/>
          <w:color w:val="0000FF"/>
          <w:spacing w:val="-1"/>
          <w:sz w:val="20"/>
          <w:szCs w:val="22"/>
          <w:u w:val="single" w:color="0000FF"/>
        </w:rPr>
        <w:t>http://eur-lex.europa.eu/legal-content/EN/TXT/?uri=CELEX:32017D1545</w:t>
      </w:r>
    </w:p>
    <w:p w:rsidR="00595D25" w:rsidRPr="004729E1" w:rsidRDefault="00B06C42">
      <w:pPr>
        <w:pStyle w:val="Zkladntext"/>
        <w:spacing w:before="199" w:line="276" w:lineRule="auto"/>
        <w:ind w:right="117"/>
        <w:jc w:val="both"/>
      </w:pPr>
      <w:r>
        <w:rPr>
          <w:spacing w:val="-1"/>
        </w:rPr>
        <w:t xml:space="preserve">V Rozhodnutí jsou </w:t>
      </w:r>
      <w:r w:rsidR="00C60450">
        <w:rPr>
          <w:spacing w:val="-1"/>
        </w:rPr>
        <w:t>vysvětleny</w:t>
      </w:r>
      <w:r>
        <w:rPr>
          <w:spacing w:val="-1"/>
        </w:rPr>
        <w:t xml:space="preserve"> informace týkající se akce</w:t>
      </w:r>
      <w:r w:rsidR="00B82ED0" w:rsidRPr="004729E1">
        <w:rPr>
          <w:spacing w:val="-1"/>
        </w:rPr>
        <w:t>;</w:t>
      </w:r>
      <w:r w:rsidR="00B82ED0" w:rsidRPr="004729E1">
        <w:rPr>
          <w:spacing w:val="12"/>
        </w:rPr>
        <w:t xml:space="preserve"> </w:t>
      </w:r>
      <w:r>
        <w:rPr>
          <w:spacing w:val="12"/>
        </w:rPr>
        <w:t>cíle, kritéria výběru a</w:t>
      </w:r>
      <w:r w:rsidR="00B82ED0" w:rsidRPr="004729E1">
        <w:rPr>
          <w:spacing w:val="-2"/>
        </w:rPr>
        <w:t xml:space="preserve"> </w:t>
      </w:r>
      <w:r>
        <w:rPr>
          <w:spacing w:val="-2"/>
        </w:rPr>
        <w:t xml:space="preserve">postupy výběru, </w:t>
      </w:r>
      <w:r w:rsidR="0073637C">
        <w:rPr>
          <w:spacing w:val="-2"/>
        </w:rPr>
        <w:t>jmenování</w:t>
      </w:r>
      <w:r w:rsidR="003D32D7">
        <w:rPr>
          <w:spacing w:val="-2"/>
        </w:rPr>
        <w:t xml:space="preserve">, </w:t>
      </w:r>
      <w:r w:rsidR="00B82ED0" w:rsidRPr="004729E1">
        <w:rPr>
          <w:spacing w:val="-1"/>
        </w:rPr>
        <w:t>monitor</w:t>
      </w:r>
      <w:r w:rsidR="003D32D7">
        <w:rPr>
          <w:spacing w:val="-1"/>
        </w:rPr>
        <w:t>ování a hodnocení</w:t>
      </w:r>
      <w:r w:rsidR="00B82ED0" w:rsidRPr="004729E1">
        <w:rPr>
          <w:spacing w:val="-1"/>
        </w:rPr>
        <w:t>.</w:t>
      </w:r>
      <w:r w:rsidR="00B82ED0" w:rsidRPr="004729E1">
        <w:rPr>
          <w:spacing w:val="2"/>
        </w:rPr>
        <w:t xml:space="preserve"> </w:t>
      </w:r>
      <w:r w:rsidR="003D32D7">
        <w:rPr>
          <w:spacing w:val="2"/>
        </w:rPr>
        <w:t xml:space="preserve">V Rozhodnutí je stanoveno, jakým způsobem se vytvoří </w:t>
      </w:r>
      <w:r w:rsidR="00B82ED0" w:rsidRPr="004729E1">
        <w:t>p</w:t>
      </w:r>
      <w:r w:rsidR="003D32D7">
        <w:t>orota složená z nezávislých odborníků, která bude provádět výběr a monitorování.</w:t>
      </w:r>
    </w:p>
    <w:p w:rsidR="00595D25" w:rsidRPr="004729E1" w:rsidRDefault="00C3054F">
      <w:pPr>
        <w:pStyle w:val="Nadpis3"/>
        <w:spacing w:before="201"/>
        <w:rPr>
          <w:b w:val="0"/>
          <w:bCs w:val="0"/>
        </w:rPr>
      </w:pPr>
      <w:r>
        <w:rPr>
          <w:spacing w:val="-1"/>
        </w:rPr>
        <w:t>V</w:t>
      </w:r>
      <w:r w:rsidR="00EC380C">
        <w:rPr>
          <w:spacing w:val="-1"/>
        </w:rPr>
        <w:t>ýběr</w:t>
      </w:r>
      <w:r>
        <w:rPr>
          <w:spacing w:val="-1"/>
        </w:rPr>
        <w:t>ový dotazník</w:t>
      </w:r>
    </w:p>
    <w:p w:rsidR="00595D25" w:rsidRPr="004729E1" w:rsidRDefault="00595D2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0E114A">
      <w:pPr>
        <w:pStyle w:val="Zkladntext"/>
        <w:spacing w:line="275" w:lineRule="auto"/>
        <w:ind w:right="119"/>
        <w:jc w:val="both"/>
      </w:pPr>
      <w:r>
        <w:rPr>
          <w:spacing w:val="-1"/>
        </w:rPr>
        <w:t xml:space="preserve">Druhý dokument představuje seznam otázek, které musí všichni uchazeči zodpovědět ve fázi výběru. Otázky vycházejí z Rozhodnutí </w:t>
      </w:r>
      <w:r w:rsidR="00B82ED0" w:rsidRPr="004729E1">
        <w:lastRenderedPageBreak/>
        <w:t>a</w:t>
      </w:r>
      <w:r w:rsidR="00B82ED0" w:rsidRPr="004729E1">
        <w:rPr>
          <w:spacing w:val="10"/>
        </w:rPr>
        <w:t xml:space="preserve"> </w:t>
      </w:r>
      <w:r w:rsidR="006C419B">
        <w:rPr>
          <w:spacing w:val="10"/>
        </w:rPr>
        <w:t>zaměřují se více na praktičtější oblasti.</w:t>
      </w:r>
      <w:r w:rsidR="00B82ED0" w:rsidRPr="004729E1">
        <w:rPr>
          <w:spacing w:val="43"/>
          <w:w w:val="99"/>
        </w:rPr>
        <w:t xml:space="preserve"> </w:t>
      </w:r>
      <w:r>
        <w:rPr>
          <w:spacing w:val="-1"/>
        </w:rPr>
        <w:t>Kandidátská města vyplní tento dotazník ve svých přihláškách</w:t>
      </w:r>
      <w:r w:rsidR="00B82ED0" w:rsidRPr="004729E1">
        <w:t>.</w:t>
      </w:r>
    </w:p>
    <w:p w:rsidR="00595D25" w:rsidRPr="004729E1" w:rsidRDefault="00D76BA5">
      <w:pPr>
        <w:pStyle w:val="Zkladntext"/>
        <w:spacing w:before="201" w:line="275" w:lineRule="auto"/>
        <w:ind w:right="118"/>
        <w:jc w:val="both"/>
      </w:pPr>
      <w:r>
        <w:rPr>
          <w:spacing w:val="-1"/>
        </w:rPr>
        <w:t>Dotazník je k dispozici na internetových stránkách Evropské komise v sekci „</w:t>
      </w:r>
      <w:r w:rsidR="00B82ED0" w:rsidRPr="004729E1">
        <w:t>E</w:t>
      </w:r>
      <w:r>
        <w:t>vropská hlavní města kultury“</w:t>
      </w:r>
      <w:r w:rsidR="00B82ED0" w:rsidRPr="004729E1">
        <w:rPr>
          <w:spacing w:val="-1"/>
        </w:rPr>
        <w:t>:</w:t>
      </w:r>
    </w:p>
    <w:p w:rsidR="00595D25" w:rsidRPr="004729E1" w:rsidRDefault="009967F4">
      <w:pPr>
        <w:spacing w:before="198"/>
        <w:ind w:left="820"/>
        <w:jc w:val="both"/>
        <w:rPr>
          <w:rFonts w:ascii="Calibri" w:eastAsia="Calibri" w:hAnsi="Calibri" w:cs="Calibri"/>
        </w:rPr>
      </w:pPr>
      <w:hyperlink r:id="rId11">
        <w:r w:rsidR="00B82ED0" w:rsidRPr="004729E1">
          <w:rPr>
            <w:rFonts w:ascii="Calibri"/>
            <w:color w:val="0000FF"/>
            <w:spacing w:val="-1"/>
            <w:u w:val="single" w:color="0000FF"/>
          </w:rPr>
          <w:t>http://ec.europa.eu/culture/tools/actions/capitals-culture_en.htm</w:t>
        </w:r>
      </w:hyperlink>
    </w:p>
    <w:p w:rsidR="00595D25" w:rsidRPr="004729E1" w:rsidRDefault="00595D2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595D25" w:rsidRPr="004729E1" w:rsidRDefault="00673771">
      <w:pPr>
        <w:pStyle w:val="Zkladntext"/>
        <w:tabs>
          <w:tab w:val="left" w:pos="794"/>
          <w:tab w:val="left" w:pos="1656"/>
          <w:tab w:val="left" w:pos="2406"/>
          <w:tab w:val="left" w:pos="3268"/>
          <w:tab w:val="left" w:pos="3909"/>
          <w:tab w:val="left" w:pos="5520"/>
          <w:tab w:val="left" w:pos="6165"/>
          <w:tab w:val="left" w:pos="7376"/>
          <w:tab w:val="left" w:pos="8001"/>
          <w:tab w:val="left" w:pos="8349"/>
        </w:tabs>
        <w:spacing w:before="57" w:line="276" w:lineRule="auto"/>
        <w:ind w:left="100" w:right="121"/>
      </w:pPr>
      <w:r>
        <w:rPr>
          <w:spacing w:val="-1"/>
        </w:rPr>
        <w:t>Tento průvodce využívá tyto dva dokumenty</w:t>
      </w:r>
      <w:r w:rsidR="00B82ED0" w:rsidRPr="004729E1">
        <w:rPr>
          <w:spacing w:val="-1"/>
          <w:w w:val="95"/>
        </w:rPr>
        <w:t>.</w:t>
      </w:r>
      <w:r w:rsidR="00B82ED0" w:rsidRPr="004729E1">
        <w:rPr>
          <w:spacing w:val="-1"/>
          <w:w w:val="95"/>
        </w:rPr>
        <w:tab/>
      </w:r>
      <w:r>
        <w:rPr>
          <w:spacing w:val="-1"/>
          <w:w w:val="95"/>
        </w:rPr>
        <w:t>Rozhodnutí má formální autoritu</w:t>
      </w:r>
      <w:r w:rsidR="00B82ED0" w:rsidRPr="004729E1">
        <w:rPr>
          <w:spacing w:val="-1"/>
        </w:rPr>
        <w:t>;</w:t>
      </w:r>
      <w:r w:rsidR="00B82ED0" w:rsidRPr="004729E1">
        <w:rPr>
          <w:spacing w:val="-6"/>
        </w:rPr>
        <w:t xml:space="preserve"> </w:t>
      </w:r>
      <w:r>
        <w:rPr>
          <w:spacing w:val="-6"/>
        </w:rPr>
        <w:t xml:space="preserve">účel </w:t>
      </w:r>
      <w:r w:rsidR="00B82ED0" w:rsidRPr="004729E1">
        <w:t>t</w:t>
      </w:r>
      <w:r>
        <w:t xml:space="preserve">ohoto průvodce je vysvětlující bez jakékoli formální </w:t>
      </w:r>
      <w:r w:rsidR="00B82ED0" w:rsidRPr="004729E1">
        <w:rPr>
          <w:spacing w:val="-1"/>
        </w:rPr>
        <w:t>autority.</w:t>
      </w:r>
    </w:p>
    <w:p w:rsidR="00595D25" w:rsidRPr="004729E1" w:rsidRDefault="00595D25">
      <w:pPr>
        <w:spacing w:line="276" w:lineRule="auto"/>
        <w:sectPr w:rsidR="00595D25" w:rsidRPr="004729E1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Pr="004729E1" w:rsidRDefault="00C50842">
      <w:pPr>
        <w:pStyle w:val="Nadpis1"/>
        <w:rPr>
          <w:b w:val="0"/>
          <w:bCs w:val="0"/>
        </w:rPr>
      </w:pPr>
      <w:r>
        <w:rPr>
          <w:spacing w:val="-1"/>
        </w:rPr>
        <w:lastRenderedPageBreak/>
        <w:t>Akce Evropská hlavní města kultury</w:t>
      </w:r>
    </w:p>
    <w:p w:rsidR="00595D25" w:rsidRPr="004729E1" w:rsidRDefault="00595D25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595D25" w:rsidRPr="004729E1" w:rsidRDefault="00595D25">
      <w:pPr>
        <w:spacing w:before="7"/>
        <w:rPr>
          <w:rFonts w:ascii="Verdana" w:eastAsia="Verdana" w:hAnsi="Verdana" w:cs="Verdana"/>
          <w:b/>
          <w:bCs/>
          <w:sz w:val="33"/>
          <w:szCs w:val="33"/>
        </w:rPr>
      </w:pPr>
    </w:p>
    <w:p w:rsidR="00595D25" w:rsidRPr="004729E1" w:rsidRDefault="0016115C">
      <w:pPr>
        <w:pStyle w:val="Zkladntext"/>
        <w:spacing w:line="276" w:lineRule="auto"/>
        <w:ind w:right="120"/>
        <w:jc w:val="both"/>
      </w:pPr>
      <w:r>
        <w:t xml:space="preserve">Do roku </w:t>
      </w:r>
      <w:r w:rsidR="00B82ED0" w:rsidRPr="004729E1">
        <w:rPr>
          <w:spacing w:val="-1"/>
        </w:rPr>
        <w:t>2020</w:t>
      </w:r>
      <w:r>
        <w:rPr>
          <w:spacing w:val="53"/>
        </w:rPr>
        <w:t xml:space="preserve"> </w:t>
      </w:r>
      <w:r>
        <w:t>bude 60 měst držitelem titulu</w:t>
      </w:r>
      <w:r w:rsidR="00B82ED0" w:rsidRPr="004729E1">
        <w:rPr>
          <w:spacing w:val="53"/>
        </w:rPr>
        <w:t xml:space="preserve"> </w:t>
      </w:r>
      <w:r>
        <w:rPr>
          <w:spacing w:val="-1"/>
        </w:rPr>
        <w:t>Evropské hlavní město kultury</w:t>
      </w:r>
      <w:r w:rsidR="00B82ED0" w:rsidRPr="004729E1">
        <w:rPr>
          <w:spacing w:val="-1"/>
        </w:rPr>
        <w:t>.</w:t>
      </w:r>
      <w:r w:rsidR="00B82ED0" w:rsidRPr="004729E1">
        <w:rPr>
          <w:spacing w:val="81"/>
        </w:rPr>
        <w:t xml:space="preserve"> </w:t>
      </w:r>
      <w:r w:rsidR="00B82ED0" w:rsidRPr="004729E1">
        <w:rPr>
          <w:spacing w:val="-1"/>
        </w:rPr>
        <w:t>(</w:t>
      </w:r>
      <w:r w:rsidR="00B1027C">
        <w:rPr>
          <w:spacing w:val="-1"/>
        </w:rPr>
        <w:t xml:space="preserve">do roku </w:t>
      </w:r>
      <w:r w:rsidR="00B82ED0" w:rsidRPr="004729E1">
        <w:rPr>
          <w:spacing w:val="-1"/>
        </w:rPr>
        <w:t xml:space="preserve">2001 </w:t>
      </w:r>
      <w:r w:rsidR="00B1027C">
        <w:rPr>
          <w:spacing w:val="-1"/>
        </w:rPr>
        <w:t>to bylo Evropské město kultury</w:t>
      </w:r>
      <w:r w:rsidR="00B82ED0" w:rsidRPr="004729E1">
        <w:rPr>
          <w:spacing w:val="-1"/>
        </w:rPr>
        <w:t>).</w:t>
      </w:r>
      <w:r w:rsidR="00B82ED0" w:rsidRPr="004729E1">
        <w:rPr>
          <w:spacing w:val="-2"/>
        </w:rPr>
        <w:t xml:space="preserve"> </w:t>
      </w:r>
      <w:r w:rsidR="00373D69">
        <w:rPr>
          <w:spacing w:val="-2"/>
        </w:rPr>
        <w:t>Akce je často nazývána vlajkovou lodí kulturní iniciativy Evropské unie.</w:t>
      </w:r>
    </w:p>
    <w:p w:rsidR="00595D25" w:rsidRPr="004729E1" w:rsidRDefault="00287B0C">
      <w:pPr>
        <w:pStyle w:val="Zkladntext"/>
        <w:spacing w:before="199" w:line="276" w:lineRule="auto"/>
        <w:ind w:right="117"/>
        <w:jc w:val="both"/>
      </w:pPr>
      <w:r>
        <w:rPr>
          <w:spacing w:val="-1"/>
        </w:rPr>
        <w:t xml:space="preserve">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>
        <w:rPr>
          <w:spacing w:val="-1"/>
        </w:rPr>
        <w:t xml:space="preserve"> zaznamenala značný vývoj od počátečních let, kdy představovala zejména oslavu umění v</w:t>
      </w:r>
      <w:r w:rsidR="00C26827">
        <w:rPr>
          <w:spacing w:val="-1"/>
        </w:rPr>
        <w:t>e</w:t>
      </w:r>
      <w:r>
        <w:rPr>
          <w:spacing w:val="-1"/>
        </w:rPr>
        <w:t xml:space="preserve"> městě. Od 80. let minulého století ustavičně rostlo povědomí o </w:t>
      </w:r>
      <w:r w:rsidR="00B82ED0" w:rsidRPr="004729E1">
        <w:t>rol</w:t>
      </w:r>
      <w:r>
        <w:t xml:space="preserve">i, kterou hraje </w:t>
      </w:r>
      <w:r w:rsidR="004C7E6E">
        <w:t xml:space="preserve">kultura </w:t>
      </w:r>
      <w:r>
        <w:t>v životě měst</w:t>
      </w:r>
      <w:r w:rsidR="00B82ED0" w:rsidRPr="004729E1">
        <w:t>:</w:t>
      </w:r>
      <w:r w:rsidR="00B82ED0" w:rsidRPr="004729E1">
        <w:rPr>
          <w:spacing w:val="17"/>
        </w:rPr>
        <w:t xml:space="preserve"> </w:t>
      </w:r>
      <w:r>
        <w:rPr>
          <w:spacing w:val="17"/>
        </w:rPr>
        <w:t>o jejím přínosu pro spokojenost a pohodu obyvatel a pro prosperitu města, a rovněž o jejích schopnostech upevňovat po</w:t>
      </w:r>
      <w:r w:rsidR="004A6B7A">
        <w:rPr>
          <w:spacing w:val="17"/>
        </w:rPr>
        <w:t>zici</w:t>
      </w:r>
      <w:r>
        <w:rPr>
          <w:spacing w:val="17"/>
        </w:rPr>
        <w:t xml:space="preserve"> města na mezinárodní mapě. </w:t>
      </w:r>
      <w:r w:rsidR="00B82ED0" w:rsidRPr="004729E1">
        <w:rPr>
          <w:spacing w:val="-1"/>
        </w:rPr>
        <w:t>M</w:t>
      </w:r>
      <w:r w:rsidR="004A6B7A">
        <w:rPr>
          <w:spacing w:val="-1"/>
        </w:rPr>
        <w:t xml:space="preserve">noho měst, která se stala držitelem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4A6B7A">
        <w:rPr>
          <w:spacing w:val="-1"/>
        </w:rPr>
        <w:t>, měl</w:t>
      </w:r>
      <w:r w:rsidR="00073370">
        <w:rPr>
          <w:spacing w:val="-1"/>
        </w:rPr>
        <w:t>o</w:t>
      </w:r>
      <w:r w:rsidR="004A6B7A">
        <w:rPr>
          <w:spacing w:val="-1"/>
        </w:rPr>
        <w:t xml:space="preserve"> nejen úspěšný rok, ale </w:t>
      </w:r>
      <w:r w:rsidR="00E44386">
        <w:rPr>
          <w:spacing w:val="-1"/>
        </w:rPr>
        <w:t xml:space="preserve">rovněž </w:t>
      </w:r>
      <w:r w:rsidR="004A6B7A">
        <w:rPr>
          <w:spacing w:val="-1"/>
        </w:rPr>
        <w:t>profituje z trvalého odkazu.</w:t>
      </w:r>
    </w:p>
    <w:p w:rsidR="00595D25" w:rsidRPr="004729E1" w:rsidRDefault="004A6B7A">
      <w:pPr>
        <w:pStyle w:val="Zkladntext"/>
        <w:spacing w:before="201" w:line="276" w:lineRule="auto"/>
        <w:ind w:right="116"/>
        <w:jc w:val="both"/>
      </w:pPr>
      <w:r>
        <w:rPr>
          <w:spacing w:val="-1"/>
        </w:rPr>
        <w:t xml:space="preserve">Každé město, které zvažuje </w:t>
      </w:r>
      <w:r w:rsidR="00D45EB3">
        <w:rPr>
          <w:spacing w:val="-1"/>
        </w:rPr>
        <w:t xml:space="preserve">podání </w:t>
      </w:r>
      <w:r>
        <w:rPr>
          <w:spacing w:val="-1"/>
        </w:rPr>
        <w:t>přihlášk</w:t>
      </w:r>
      <w:r w:rsidR="00D45EB3">
        <w:rPr>
          <w:spacing w:val="-1"/>
        </w:rPr>
        <w:t>y</w:t>
      </w:r>
      <w:r>
        <w:rPr>
          <w:spacing w:val="-1"/>
        </w:rPr>
        <w:t xml:space="preserve"> nebo přihlášku právě teď podává, </w:t>
      </w:r>
      <w:r w:rsidR="00D45EB3">
        <w:rPr>
          <w:spacing w:val="-1"/>
        </w:rPr>
        <w:t xml:space="preserve">přizpůsobí </w:t>
      </w:r>
      <w:r>
        <w:rPr>
          <w:spacing w:val="-1"/>
        </w:rPr>
        <w:t xml:space="preserve">vlastní lokální cíle </w:t>
      </w:r>
      <w:r w:rsidR="00D45EB3">
        <w:rPr>
          <w:spacing w:val="-1"/>
        </w:rPr>
        <w:t xml:space="preserve">své situaci a prioritám. </w:t>
      </w:r>
      <w:r w:rsidR="0023277A">
        <w:rPr>
          <w:spacing w:val="-1"/>
        </w:rPr>
        <w:t xml:space="preserve">Nicméně toto je evropské ocenění se </w:t>
      </w:r>
      <w:r w:rsidR="00B82ED0" w:rsidRPr="004729E1">
        <w:t>standard</w:t>
      </w:r>
      <w:r w:rsidR="0023277A">
        <w:t>ními kritérii a cíli definovanými na úrovni</w:t>
      </w:r>
      <w:r w:rsidR="00B82ED0" w:rsidRPr="004729E1">
        <w:rPr>
          <w:spacing w:val="8"/>
        </w:rPr>
        <w:t xml:space="preserve"> </w:t>
      </w:r>
      <w:r w:rsidR="00B82ED0" w:rsidRPr="004729E1">
        <w:rPr>
          <w:spacing w:val="-1"/>
        </w:rPr>
        <w:t>EU.</w:t>
      </w:r>
      <w:r w:rsidR="00B82ED0" w:rsidRPr="004729E1">
        <w:rPr>
          <w:spacing w:val="19"/>
        </w:rPr>
        <w:t xml:space="preserve"> </w:t>
      </w:r>
      <w:r w:rsidR="0023277A">
        <w:rPr>
          <w:spacing w:val="19"/>
        </w:rPr>
        <w:t>Úspěšná města k</w:t>
      </w:r>
      <w:r w:rsidR="00B82ED0" w:rsidRPr="004729E1">
        <w:rPr>
          <w:spacing w:val="-1"/>
        </w:rPr>
        <w:t>ombin</w:t>
      </w:r>
      <w:r w:rsidR="0023277A">
        <w:rPr>
          <w:spacing w:val="-1"/>
        </w:rPr>
        <w:t xml:space="preserve">ují své lokální cíle s tímto evropským </w:t>
      </w:r>
      <w:r w:rsidR="00B82ED0" w:rsidRPr="004729E1">
        <w:rPr>
          <w:spacing w:val="-1"/>
        </w:rPr>
        <w:t>(a</w:t>
      </w:r>
      <w:r w:rsidR="00B82ED0" w:rsidRPr="004729E1">
        <w:rPr>
          <w:spacing w:val="-7"/>
        </w:rPr>
        <w:t xml:space="preserve"> </w:t>
      </w:r>
      <w:r w:rsidR="0023277A">
        <w:rPr>
          <w:spacing w:val="-7"/>
        </w:rPr>
        <w:t>často mezinárodním</w:t>
      </w:r>
      <w:r w:rsidR="00B82ED0" w:rsidRPr="004729E1">
        <w:rPr>
          <w:spacing w:val="-1"/>
        </w:rPr>
        <w:t>)</w:t>
      </w:r>
      <w:r w:rsidR="00B82ED0" w:rsidRPr="004729E1">
        <w:rPr>
          <w:spacing w:val="-7"/>
        </w:rPr>
        <w:t xml:space="preserve"> </w:t>
      </w:r>
      <w:r w:rsidR="00B82ED0" w:rsidRPr="004729E1">
        <w:t>aspe</w:t>
      </w:r>
      <w:r w:rsidR="0023277A">
        <w:t>k</w:t>
      </w:r>
      <w:r w:rsidR="00B82ED0" w:rsidRPr="004729E1">
        <w:t>t</w:t>
      </w:r>
      <w:r w:rsidR="0023277A">
        <w:t>em</w:t>
      </w:r>
      <w:r w:rsidR="00B82ED0" w:rsidRPr="004729E1">
        <w:t>.</w:t>
      </w:r>
    </w:p>
    <w:p w:rsidR="00595D25" w:rsidRPr="004729E1" w:rsidRDefault="00C26827">
      <w:pPr>
        <w:pStyle w:val="Zkladntext"/>
        <w:spacing w:before="200"/>
        <w:jc w:val="both"/>
      </w:pPr>
      <w:r>
        <w:rPr>
          <w:spacing w:val="-1"/>
        </w:rPr>
        <w:t xml:space="preserve">Města, která získala titul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 xml:space="preserve">HMK </w:t>
      </w:r>
      <w:r>
        <w:rPr>
          <w:spacing w:val="-1"/>
        </w:rPr>
        <w:t>v minulosti, referovala o odkazu na základě následujících skutečností</w:t>
      </w:r>
      <w:r w:rsidR="00B82ED0" w:rsidRPr="004729E1">
        <w:t>: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8A15B9">
      <w:pPr>
        <w:pStyle w:val="Zkladntext"/>
        <w:numPr>
          <w:ilvl w:val="0"/>
          <w:numId w:val="6"/>
        </w:numPr>
        <w:tabs>
          <w:tab w:val="left" w:pos="1541"/>
        </w:tabs>
        <w:spacing w:line="274" w:lineRule="auto"/>
        <w:ind w:right="117"/>
        <w:jc w:val="both"/>
      </w:pPr>
      <w:r w:rsidRPr="004729E1">
        <w:rPr>
          <w:spacing w:val="-1"/>
        </w:rPr>
        <w:t>E</w:t>
      </w:r>
      <w:r>
        <w:rPr>
          <w:spacing w:val="-1"/>
        </w:rPr>
        <w:t>HMK</w:t>
      </w:r>
      <w:r>
        <w:rPr>
          <w:spacing w:val="7"/>
        </w:rPr>
        <w:t xml:space="preserve"> </w:t>
      </w:r>
      <w:r w:rsidR="00C26827">
        <w:rPr>
          <w:spacing w:val="7"/>
        </w:rPr>
        <w:t>fungující jako katalyzátor podstatné změny v rozvoji města nebo oblasti města</w:t>
      </w:r>
      <w:r w:rsidR="00B82ED0" w:rsidRPr="004729E1">
        <w:rPr>
          <w:spacing w:val="-1"/>
        </w:rPr>
        <w:t>.</w:t>
      </w:r>
    </w:p>
    <w:p w:rsidR="00595D25" w:rsidRPr="004729E1" w:rsidRDefault="00A53EF8">
      <w:pPr>
        <w:pStyle w:val="Zkladntext"/>
        <w:numPr>
          <w:ilvl w:val="0"/>
          <w:numId w:val="6"/>
        </w:numPr>
        <w:tabs>
          <w:tab w:val="left" w:pos="1541"/>
        </w:tabs>
        <w:spacing w:before="1" w:line="274" w:lineRule="auto"/>
        <w:ind w:right="119"/>
        <w:jc w:val="both"/>
      </w:pPr>
      <w:r>
        <w:t>Zřetelné zvýšení sebeúcty občanů a hrdosti na město</w:t>
      </w:r>
      <w:r w:rsidR="00B82ED0" w:rsidRPr="004729E1">
        <w:rPr>
          <w:spacing w:val="-1"/>
        </w:rPr>
        <w:t>.</w:t>
      </w:r>
    </w:p>
    <w:p w:rsidR="00595D25" w:rsidRPr="004729E1" w:rsidRDefault="003616FB">
      <w:pPr>
        <w:pStyle w:val="Zkladntext"/>
        <w:numPr>
          <w:ilvl w:val="0"/>
          <w:numId w:val="6"/>
        </w:numPr>
        <w:tabs>
          <w:tab w:val="left" w:pos="1541"/>
        </w:tabs>
        <w:spacing w:before="1" w:line="274" w:lineRule="auto"/>
        <w:ind w:right="117"/>
        <w:jc w:val="both"/>
      </w:pPr>
      <w:r>
        <w:t>Větší zapojení do kulturních nabídek města, zejména ze strany publika, u něhož jsou účast nebo zapojení méně pravděpodobné</w:t>
      </w:r>
      <w:r w:rsidR="00B82ED0" w:rsidRPr="004729E1">
        <w:rPr>
          <w:spacing w:val="-1"/>
        </w:rPr>
        <w:t>.</w:t>
      </w:r>
    </w:p>
    <w:p w:rsidR="00595D25" w:rsidRPr="004729E1" w:rsidRDefault="00114A95">
      <w:pPr>
        <w:pStyle w:val="Zkladntext"/>
        <w:numPr>
          <w:ilvl w:val="0"/>
          <w:numId w:val="6"/>
        </w:numPr>
        <w:tabs>
          <w:tab w:val="left" w:pos="1541"/>
        </w:tabs>
        <w:spacing w:before="2" w:line="274" w:lineRule="auto"/>
        <w:ind w:right="117"/>
        <w:jc w:val="both"/>
      </w:pPr>
      <w:r>
        <w:t>Rozvoj nových kulturních nabídek, nových dovedností, nových příležitostí a nových evropských a mezinárodních kontaktů pro umělce a kulturní organizace</w:t>
      </w:r>
      <w:r w:rsidR="00B82ED0" w:rsidRPr="004729E1">
        <w:t>.</w:t>
      </w:r>
    </w:p>
    <w:p w:rsidR="00595D25" w:rsidRPr="004729E1" w:rsidRDefault="00F73D5F">
      <w:pPr>
        <w:pStyle w:val="Zkladntext"/>
        <w:numPr>
          <w:ilvl w:val="0"/>
          <w:numId w:val="6"/>
        </w:numPr>
        <w:tabs>
          <w:tab w:val="left" w:pos="1541"/>
        </w:tabs>
        <w:spacing w:before="1" w:line="274" w:lineRule="auto"/>
        <w:ind w:right="117"/>
        <w:jc w:val="both"/>
      </w:pPr>
      <w:r>
        <w:t>Větší evropské a mezinárodní porozumění a zviditelnění, které se často odráží ve vzrůstajícím cestovním ruchu a lepší reputaci.</w:t>
      </w:r>
    </w:p>
    <w:p w:rsidR="00595D25" w:rsidRPr="004729E1" w:rsidRDefault="003D6C12">
      <w:pPr>
        <w:pStyle w:val="Zkladntext"/>
        <w:spacing w:before="202" w:line="276" w:lineRule="auto"/>
        <w:ind w:right="117"/>
        <w:jc w:val="both"/>
      </w:pPr>
      <w:r>
        <w:rPr>
          <w:spacing w:val="-1"/>
        </w:rPr>
        <w:t xml:space="preserve">Cíle 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 xml:space="preserve"> </w:t>
      </w:r>
      <w:r>
        <w:rPr>
          <w:spacing w:val="-1"/>
        </w:rPr>
        <w:t>jsou stanoveny v Rozhodnutí</w:t>
      </w:r>
      <w:r w:rsidR="00B82ED0" w:rsidRPr="004729E1">
        <w:rPr>
          <w:spacing w:val="-1"/>
        </w:rPr>
        <w:t>.</w:t>
      </w:r>
      <w:r w:rsidR="00B82ED0" w:rsidRPr="004729E1">
        <w:rPr>
          <w:spacing w:val="78"/>
        </w:rPr>
        <w:t xml:space="preserve"> </w:t>
      </w:r>
      <w:r w:rsidR="00745DF3">
        <w:rPr>
          <w:spacing w:val="-1"/>
        </w:rPr>
        <w:t>Mě</w:t>
      </w:r>
      <w:r>
        <w:rPr>
          <w:spacing w:val="-1"/>
        </w:rPr>
        <w:t>sta, která zvažují podání přihlášky, by si měla Rozhodnutí pečlivě pročíst.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Pr="004729E1" w:rsidRDefault="005F75B5">
      <w:pPr>
        <w:pStyle w:val="Nadpis1"/>
        <w:rPr>
          <w:b w:val="0"/>
          <w:bCs w:val="0"/>
        </w:rPr>
      </w:pPr>
      <w:r>
        <w:rPr>
          <w:spacing w:val="-1"/>
        </w:rPr>
        <w:lastRenderedPageBreak/>
        <w:t>Zvažování pro a proti podání přihlášky</w:t>
      </w:r>
    </w:p>
    <w:p w:rsidR="00595D25" w:rsidRPr="004729E1" w:rsidRDefault="00595D25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595D25" w:rsidRPr="004729E1" w:rsidRDefault="00862320">
      <w:pPr>
        <w:pStyle w:val="Zkladntext"/>
        <w:spacing w:line="276" w:lineRule="auto"/>
        <w:ind w:right="121"/>
        <w:jc w:val="both"/>
      </w:pPr>
      <w:r>
        <w:rPr>
          <w:spacing w:val="-1"/>
        </w:rPr>
        <w:t>Být držitelem titulu Evropské hlavní město kultury představuje pro město zcela jasně jedinečnou příležitost, která může mít pozitivní kulturní, společenský i ekonomický dopad.</w:t>
      </w:r>
    </w:p>
    <w:p w:rsidR="00595D25" w:rsidRPr="004729E1" w:rsidRDefault="006F08BF">
      <w:pPr>
        <w:pStyle w:val="Zkladntext"/>
        <w:spacing w:before="199" w:line="276" w:lineRule="auto"/>
        <w:ind w:right="115"/>
        <w:jc w:val="both"/>
      </w:pPr>
      <w:r>
        <w:t xml:space="preserve">Nicméně </w:t>
      </w:r>
      <w:r w:rsidR="00266F5B">
        <w:t xml:space="preserve">pro město to </w:t>
      </w:r>
      <w:r>
        <w:t xml:space="preserve">může být také riskantní záležitost. </w:t>
      </w:r>
      <w:r w:rsidR="006E3C79">
        <w:t xml:space="preserve">Příliš často se stává, že města plně nevyužijí výhod vyplývajících z držení titulu či se jim dokonce dostane negativní pozornosti v důsledku nezvládnutí výzev, </w:t>
      </w:r>
      <w:r w:rsidR="00367C8E">
        <w:t>jimž</w:t>
      </w:r>
      <w:r w:rsidR="006E3C79">
        <w:t xml:space="preserve"> nebyla dostatečně připravena čelit: obtíže s řízením a sestavením pracovního týmu</w:t>
      </w:r>
      <w:r w:rsidR="00B82ED0" w:rsidRPr="004729E1">
        <w:rPr>
          <w:spacing w:val="-1"/>
        </w:rPr>
        <w:t>,</w:t>
      </w:r>
      <w:r w:rsidR="00367C8E">
        <w:rPr>
          <w:spacing w:val="-1"/>
        </w:rPr>
        <w:t xml:space="preserve"> nepřiměřené politické zásahy do realizace akce v roce, pro nějž se titul uděluje, </w:t>
      </w:r>
      <w:r w:rsidR="00C163BD">
        <w:rPr>
          <w:spacing w:val="-1"/>
        </w:rPr>
        <w:t xml:space="preserve">nedostatečné propojení mezi strategií kulturního rozvoje města a rokem, v němž akci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C163BD">
        <w:rPr>
          <w:spacing w:val="-1"/>
        </w:rPr>
        <w:t xml:space="preserve"> realizuje, žádný odraz v následné činnosti, nedostatečné dlouhodobé plánování, absence jasných cílů nebo milníků, chybějící průběžné monitorování procesu, nedostatečné vlastní zkušenosti s realizací celoroční </w:t>
      </w:r>
      <w:r w:rsidR="00C117C7">
        <w:rPr>
          <w:spacing w:val="-1"/>
        </w:rPr>
        <w:t xml:space="preserve">kulturní </w:t>
      </w:r>
      <w:r w:rsidR="00C163BD">
        <w:rPr>
          <w:spacing w:val="-1"/>
        </w:rPr>
        <w:t xml:space="preserve">akce, obtíže při </w:t>
      </w:r>
      <w:r w:rsidR="00DF5FB8">
        <w:rPr>
          <w:spacing w:val="-1"/>
        </w:rPr>
        <w:t>vytváření projektů na evropské/mezinárodní úrovni atd.</w:t>
      </w:r>
    </w:p>
    <w:p w:rsidR="00595D25" w:rsidRPr="004729E1" w:rsidRDefault="006E3C79">
      <w:pPr>
        <w:pStyle w:val="Zkladntext"/>
        <w:spacing w:before="199" w:line="276" w:lineRule="auto"/>
        <w:ind w:right="119"/>
        <w:jc w:val="both"/>
      </w:pPr>
      <w:r>
        <w:t xml:space="preserve">Z těchto důvodů je pro město </w:t>
      </w:r>
      <w:r w:rsidR="00054A55">
        <w:t xml:space="preserve">nezbytné </w:t>
      </w:r>
      <w:r w:rsidR="008B6AA0">
        <w:t xml:space="preserve">zauvažovat nad </w:t>
      </w:r>
      <w:r>
        <w:t>následující</w:t>
      </w:r>
      <w:r w:rsidR="008B6AA0">
        <w:t>mi</w:t>
      </w:r>
      <w:r>
        <w:t xml:space="preserve"> otázk</w:t>
      </w:r>
      <w:r w:rsidR="008B6AA0">
        <w:t>ami</w:t>
      </w:r>
      <w:r>
        <w:t xml:space="preserve"> před tím, než se pustí do </w:t>
      </w:r>
      <w:r w:rsidR="008B6AA0">
        <w:t xml:space="preserve">podání přihlášky </w:t>
      </w:r>
      <w:r w:rsidR="00BA04AC">
        <w:t xml:space="preserve">pro akci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>
        <w:t>, která s sebo</w:t>
      </w:r>
      <w:r w:rsidR="008B6AA0">
        <w:t>u nese značné veřejné investice</w:t>
      </w:r>
      <w:r w:rsidR="00B82ED0" w:rsidRPr="004729E1">
        <w:t>:</w:t>
      </w:r>
    </w:p>
    <w:p w:rsidR="00595D25" w:rsidRPr="004729E1" w:rsidRDefault="00A54AAB" w:rsidP="00E87B13">
      <w:pPr>
        <w:pStyle w:val="Zkladntext"/>
        <w:numPr>
          <w:ilvl w:val="0"/>
          <w:numId w:val="6"/>
        </w:numPr>
        <w:tabs>
          <w:tab w:val="left" w:pos="1541"/>
        </w:tabs>
        <w:spacing w:before="42" w:line="276" w:lineRule="auto"/>
        <w:ind w:left="1200" w:right="116"/>
        <w:jc w:val="both"/>
      </w:pPr>
      <w:r>
        <w:t>Máme jako město</w:t>
      </w:r>
      <w:r w:rsidR="00B82ED0" w:rsidRPr="00E87B13">
        <w:rPr>
          <w:spacing w:val="42"/>
        </w:rPr>
        <w:t xml:space="preserve"> </w:t>
      </w:r>
      <w:r w:rsidR="00B82ED0" w:rsidRPr="00E87B13">
        <w:rPr>
          <w:rFonts w:cs="Verdana"/>
        </w:rPr>
        <w:t>–</w:t>
      </w:r>
      <w:r w:rsidR="00B82ED0" w:rsidRPr="00E87B13">
        <w:rPr>
          <w:rFonts w:cs="Verdana"/>
          <w:spacing w:val="43"/>
        </w:rPr>
        <w:t xml:space="preserve"> </w:t>
      </w:r>
      <w:r>
        <w:t xml:space="preserve">nebo budeme mít v roce realizace 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>
        <w:t xml:space="preserve"> </w:t>
      </w:r>
      <w:r w:rsidR="00B82ED0" w:rsidRPr="00E87B13">
        <w:rPr>
          <w:rFonts w:cs="Verdana"/>
        </w:rPr>
        <w:t>–</w:t>
      </w:r>
      <w:r w:rsidRPr="00E87B13">
        <w:rPr>
          <w:rFonts w:cs="Verdana"/>
          <w:spacing w:val="46"/>
        </w:rPr>
        <w:t xml:space="preserve"> </w:t>
      </w:r>
      <w:r>
        <w:t xml:space="preserve">kapacitu pořádat celoroční akci takového rozsahu a velikosti, jakou představuje Evropské hlavní město kultury, se stovkami </w:t>
      </w:r>
      <w:r w:rsidR="00054A55">
        <w:t xml:space="preserve">velkoformátových </w:t>
      </w:r>
      <w:r>
        <w:t xml:space="preserve">kulturních akcí konaných v průběhu celého roku? </w:t>
      </w:r>
      <w:r w:rsidR="00B82ED0" w:rsidRPr="00E87B13">
        <w:rPr>
          <w:spacing w:val="37"/>
        </w:rPr>
        <w:t xml:space="preserve"> </w:t>
      </w:r>
      <w:r>
        <w:t xml:space="preserve">Máme </w:t>
      </w:r>
      <w:r w:rsidRPr="00E87B13">
        <w:rPr>
          <w:rFonts w:cs="Verdana"/>
        </w:rPr>
        <w:t>–</w:t>
      </w:r>
      <w:r w:rsidRPr="00E87B13">
        <w:rPr>
          <w:rFonts w:cs="Verdana"/>
          <w:spacing w:val="43"/>
        </w:rPr>
        <w:t xml:space="preserve"> </w:t>
      </w:r>
      <w:r>
        <w:t xml:space="preserve">nebo budeme mít v roce realizace 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>
        <w:t xml:space="preserve"> </w:t>
      </w:r>
      <w:r w:rsidRPr="00E87B13">
        <w:rPr>
          <w:rFonts w:cs="Verdana"/>
        </w:rPr>
        <w:t>–</w:t>
      </w:r>
      <w:r w:rsidRPr="00E87B13">
        <w:rPr>
          <w:rFonts w:cs="Verdana"/>
          <w:spacing w:val="46"/>
        </w:rPr>
        <w:t xml:space="preserve"> </w:t>
      </w:r>
      <w:r>
        <w:t xml:space="preserve">fyzickou infrastrukturu </w:t>
      </w:r>
      <w:r w:rsidR="00B82ED0" w:rsidRPr="00E87B13">
        <w:rPr>
          <w:spacing w:val="-1"/>
        </w:rPr>
        <w:t>(</w:t>
      </w:r>
      <w:r w:rsidRPr="00E87B13">
        <w:rPr>
          <w:spacing w:val="-1"/>
        </w:rPr>
        <w:t>prostory pro kulturní akce, ubytovací kapacity a dopravní spojení</w:t>
      </w:r>
      <w:r w:rsidR="00B82ED0" w:rsidRPr="00E87B13">
        <w:rPr>
          <w:spacing w:val="-1"/>
        </w:rPr>
        <w:t>)?</w:t>
      </w:r>
      <w:r w:rsidR="00B82ED0" w:rsidRPr="00E87B13">
        <w:rPr>
          <w:spacing w:val="9"/>
        </w:rPr>
        <w:t xml:space="preserve"> </w:t>
      </w:r>
      <w:r>
        <w:t xml:space="preserve">Máme </w:t>
      </w:r>
      <w:r w:rsidRPr="00E87B13">
        <w:rPr>
          <w:rFonts w:cs="Verdana"/>
        </w:rPr>
        <w:t>–</w:t>
      </w:r>
      <w:r w:rsidRPr="00E87B13">
        <w:rPr>
          <w:rFonts w:cs="Verdana"/>
          <w:spacing w:val="43"/>
        </w:rPr>
        <w:t xml:space="preserve"> </w:t>
      </w:r>
      <w:r>
        <w:t xml:space="preserve">nebo budeme mít v roce realizace 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>
        <w:t xml:space="preserve"> </w:t>
      </w:r>
      <w:r w:rsidRPr="00E87B13">
        <w:rPr>
          <w:rFonts w:cs="Verdana"/>
        </w:rPr>
        <w:t>–</w:t>
      </w:r>
      <w:r w:rsidRPr="00E87B13">
        <w:rPr>
          <w:rFonts w:cs="Verdana"/>
          <w:spacing w:val="46"/>
        </w:rPr>
        <w:t xml:space="preserve"> „</w:t>
      </w:r>
      <w:r w:rsidR="00B82ED0" w:rsidRPr="00E87B13">
        <w:rPr>
          <w:spacing w:val="-1"/>
        </w:rPr>
        <w:t>infrastru</w:t>
      </w:r>
      <w:r w:rsidRPr="00E87B13">
        <w:rPr>
          <w:spacing w:val="-1"/>
        </w:rPr>
        <w:t xml:space="preserve">kturu z hlediska lidských zdrojů“, která je potřeba pro pořádání 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E87B13">
        <w:rPr>
          <w:spacing w:val="24"/>
        </w:rPr>
        <w:t xml:space="preserve"> </w:t>
      </w:r>
      <w:r w:rsidR="00B82ED0" w:rsidRPr="00E87B13">
        <w:rPr>
          <w:spacing w:val="-1"/>
        </w:rPr>
        <w:t>(</w:t>
      </w:r>
      <w:r w:rsidRPr="00E87B13">
        <w:rPr>
          <w:spacing w:val="-1"/>
        </w:rPr>
        <w:t xml:space="preserve">aktivní a dobře propojený kulturní sektor, v němž fungují dohromady veřejné instituce a </w:t>
      </w:r>
      <w:r w:rsidR="005D6D3E" w:rsidRPr="00E87B13">
        <w:rPr>
          <w:spacing w:val="-1"/>
        </w:rPr>
        <w:t xml:space="preserve">nevládní organizace, </w:t>
      </w:r>
      <w:r w:rsidR="00604634" w:rsidRPr="00E87B13">
        <w:rPr>
          <w:spacing w:val="-1"/>
        </w:rPr>
        <w:t xml:space="preserve">odbory městské rady připravené podat pomocnou ruku, </w:t>
      </w:r>
      <w:r w:rsidR="005D3D4D" w:rsidRPr="00E87B13">
        <w:rPr>
          <w:spacing w:val="-1"/>
        </w:rPr>
        <w:t xml:space="preserve">vhodné </w:t>
      </w:r>
      <w:r w:rsidR="00604634" w:rsidRPr="00E87B13">
        <w:rPr>
          <w:spacing w:val="-1"/>
        </w:rPr>
        <w:t xml:space="preserve">služby poskytované přímo návštěvníkům města, </w:t>
      </w:r>
      <w:r w:rsidR="005D3D4D" w:rsidRPr="00E87B13">
        <w:rPr>
          <w:spacing w:val="-1"/>
        </w:rPr>
        <w:t>programy budování kapacit atd.</w:t>
      </w:r>
      <w:r w:rsidR="00B82ED0" w:rsidRPr="00E87B13">
        <w:rPr>
          <w:spacing w:val="-1"/>
        </w:rPr>
        <w:t>)?</w:t>
      </w:r>
      <w:r w:rsidR="005D3D4D" w:rsidRPr="00E87B13">
        <w:rPr>
          <w:spacing w:val="44"/>
        </w:rPr>
        <w:t xml:space="preserve"> </w:t>
      </w:r>
      <w:r w:rsidR="005D3D4D">
        <w:t xml:space="preserve">Máme nebo budeme mít strategii rozvoje </w:t>
      </w:r>
      <w:r w:rsidR="00734366">
        <w:t>potřebných</w:t>
      </w:r>
      <w:r w:rsidR="005D3D4D">
        <w:t xml:space="preserve"> mezinárodních kontaktů</w:t>
      </w:r>
      <w:r w:rsidR="00B82ED0" w:rsidRPr="00E87B13">
        <w:rPr>
          <w:spacing w:val="-1"/>
        </w:rPr>
        <w:t>?</w:t>
      </w:r>
      <w:r w:rsidR="00B82ED0" w:rsidRPr="00E87B13">
        <w:rPr>
          <w:spacing w:val="8"/>
        </w:rPr>
        <w:t xml:space="preserve"> </w:t>
      </w:r>
      <w:r w:rsidR="005D3D4D" w:rsidRPr="00E87B13">
        <w:rPr>
          <w:spacing w:val="8"/>
        </w:rPr>
        <w:t xml:space="preserve">Máme vlastní odborné znalosti </w:t>
      </w:r>
      <w:r w:rsidR="00A76DE4">
        <w:rPr>
          <w:spacing w:val="8"/>
        </w:rPr>
        <w:t>nezbytné</w:t>
      </w:r>
      <w:r w:rsidR="005D3D4D" w:rsidRPr="00E87B13">
        <w:rPr>
          <w:spacing w:val="8"/>
        </w:rPr>
        <w:t xml:space="preserve"> k realizaci projektu od jeho raných začátků přes jeho přípravu </w:t>
      </w:r>
      <w:r w:rsidR="00E87B13" w:rsidRPr="00E87B13">
        <w:rPr>
          <w:spacing w:val="8"/>
        </w:rPr>
        <w:t>až po realizaci a hodnocení</w:t>
      </w:r>
      <w:r w:rsidR="00E87B13" w:rsidRPr="00E87B13">
        <w:rPr>
          <w:spacing w:val="-1"/>
        </w:rPr>
        <w:t xml:space="preserve">? </w:t>
      </w:r>
      <w:r w:rsidR="00E87B13">
        <w:t xml:space="preserve">V případě, že jsou vlastní odborné znalosti nedostatečné a je třeba je doplnit o externí odborné znalosti a </w:t>
      </w:r>
      <w:r w:rsidR="00E87B13">
        <w:lastRenderedPageBreak/>
        <w:t>konzultace</w:t>
      </w:r>
      <w:r w:rsidR="00B82ED0" w:rsidRPr="00E87B13">
        <w:rPr>
          <w:spacing w:val="-1"/>
        </w:rPr>
        <w:t>,</w:t>
      </w:r>
      <w:r w:rsidR="00B82ED0" w:rsidRPr="00E87B13">
        <w:rPr>
          <w:spacing w:val="33"/>
        </w:rPr>
        <w:t xml:space="preserve"> </w:t>
      </w:r>
      <w:r w:rsidR="00E87B13">
        <w:t xml:space="preserve">jak zajistíme, aby projekt zůstal </w:t>
      </w:r>
      <w:r w:rsidR="00B82ED0" w:rsidRPr="004729E1">
        <w:t>autentic</w:t>
      </w:r>
      <w:r w:rsidR="00E87B13">
        <w:t xml:space="preserve">ký a byl nadále vlastněn samotným městem, jeho obyvateli a různými zainteresovanými osobami, a aby </w:t>
      </w:r>
      <w:r w:rsidR="009F5E5E">
        <w:t xml:space="preserve">vize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9F5E5E">
        <w:t xml:space="preserve"> odrážela aspirace většiny, a nikoli jen malého okruhu lidí</w:t>
      </w:r>
      <w:r w:rsidR="00B82ED0" w:rsidRPr="004729E1">
        <w:t>?</w:t>
      </w:r>
    </w:p>
    <w:p w:rsidR="00595D25" w:rsidRPr="004729E1" w:rsidRDefault="0048202B">
      <w:pPr>
        <w:pStyle w:val="Zkladntext"/>
        <w:numPr>
          <w:ilvl w:val="0"/>
          <w:numId w:val="5"/>
        </w:numPr>
        <w:tabs>
          <w:tab w:val="left" w:pos="1201"/>
        </w:tabs>
        <w:spacing w:line="275" w:lineRule="auto"/>
        <w:ind w:right="115"/>
        <w:jc w:val="both"/>
      </w:pPr>
      <w:r>
        <w:t>Jsme jako město připraveni překročit rámec „běžné obchodní záležitosti“ v oblasti kultury</w:t>
      </w:r>
      <w:r w:rsidR="00B82ED0" w:rsidRPr="004729E1">
        <w:rPr>
          <w:spacing w:val="-1"/>
        </w:rPr>
        <w:t>?</w:t>
      </w:r>
      <w:r w:rsidR="00B82ED0" w:rsidRPr="004729E1">
        <w:rPr>
          <w:spacing w:val="12"/>
        </w:rPr>
        <w:t xml:space="preserve"> </w:t>
      </w:r>
      <w:r>
        <w:rPr>
          <w:spacing w:val="12"/>
        </w:rPr>
        <w:t>Jsme připraveni prozkoumat nové možnosti podpory kultury, spolupráce s osobami zainteresovanými na naší kultuře</w:t>
      </w:r>
      <w:r w:rsidR="00B82ED0" w:rsidRPr="004729E1">
        <w:rPr>
          <w:spacing w:val="14"/>
        </w:rPr>
        <w:t xml:space="preserve"> </w:t>
      </w:r>
      <w:r w:rsidR="00B82ED0" w:rsidRPr="004729E1">
        <w:t>a</w:t>
      </w:r>
      <w:r w:rsidR="00B82ED0" w:rsidRPr="004729E1">
        <w:rPr>
          <w:spacing w:val="17"/>
        </w:rPr>
        <w:t xml:space="preserve"> </w:t>
      </w:r>
      <w:r>
        <w:rPr>
          <w:spacing w:val="17"/>
        </w:rPr>
        <w:t>dalšími sektory života ve městě, podpory zapojení publika v nejrůznějších částech našeho města</w:t>
      </w:r>
      <w:r w:rsidR="00B82ED0" w:rsidRPr="004729E1">
        <w:rPr>
          <w:spacing w:val="-1"/>
        </w:rPr>
        <w:t xml:space="preserve">? </w:t>
      </w:r>
      <w:r w:rsidR="00737853">
        <w:rPr>
          <w:spacing w:val="-1"/>
        </w:rPr>
        <w:t xml:space="preserve">Můžeme si dovolit zvýšit naše investice do oblasti kultury, pokud jde o projekt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737853">
        <w:rPr>
          <w:spacing w:val="-1"/>
        </w:rPr>
        <w:t>, a zachovat tuto úroveň déle než jen v roce platnosti titulu, aby tak byla zajištěna kontinuita a následn</w:t>
      </w:r>
      <w:r w:rsidR="003B446E">
        <w:rPr>
          <w:spacing w:val="-1"/>
        </w:rPr>
        <w:t>ý odkaz</w:t>
      </w:r>
      <w:r w:rsidR="00B82ED0" w:rsidRPr="004729E1">
        <w:rPr>
          <w:spacing w:val="-1"/>
        </w:rPr>
        <w:t>?</w:t>
      </w:r>
    </w:p>
    <w:p w:rsidR="00595D25" w:rsidRPr="004729E1" w:rsidRDefault="00C10D2A">
      <w:pPr>
        <w:pStyle w:val="Zkladntext"/>
        <w:numPr>
          <w:ilvl w:val="0"/>
          <w:numId w:val="5"/>
        </w:numPr>
        <w:tabs>
          <w:tab w:val="left" w:pos="1201"/>
        </w:tabs>
        <w:spacing w:line="275" w:lineRule="auto"/>
        <w:ind w:right="116"/>
        <w:jc w:val="both"/>
      </w:pPr>
      <w:r>
        <w:t xml:space="preserve">Jsme jako město připraveni otevřít se </w:t>
      </w:r>
      <w:r w:rsidR="00B82ED0" w:rsidRPr="004729E1">
        <w:rPr>
          <w:spacing w:val="-1"/>
        </w:rPr>
        <w:t>E</w:t>
      </w:r>
      <w:r>
        <w:rPr>
          <w:spacing w:val="-1"/>
        </w:rPr>
        <w:t>v</w:t>
      </w:r>
      <w:r w:rsidR="00B82ED0" w:rsidRPr="004729E1">
        <w:rPr>
          <w:spacing w:val="-1"/>
        </w:rPr>
        <w:t>rop</w:t>
      </w:r>
      <w:r>
        <w:rPr>
          <w:spacing w:val="-1"/>
        </w:rPr>
        <w:t>ě</w:t>
      </w:r>
      <w:r w:rsidR="00B82ED0" w:rsidRPr="004729E1">
        <w:rPr>
          <w:spacing w:val="-1"/>
        </w:rPr>
        <w:t>?</w:t>
      </w:r>
      <w:r w:rsidR="00B82ED0" w:rsidRPr="004729E1">
        <w:rPr>
          <w:spacing w:val="-2"/>
        </w:rPr>
        <w:t xml:space="preserve"> </w:t>
      </w:r>
      <w:r w:rsidR="00EF77E7">
        <w:rPr>
          <w:spacing w:val="-2"/>
        </w:rPr>
        <w:t>Chceme se zapojit do dialogu s ostatními evropskými státy</w:t>
      </w:r>
      <w:r w:rsidR="00B82ED0" w:rsidRPr="004729E1">
        <w:rPr>
          <w:spacing w:val="40"/>
        </w:rPr>
        <w:t xml:space="preserve"> </w:t>
      </w:r>
      <w:r w:rsidR="00B82ED0" w:rsidRPr="004729E1">
        <w:t>a</w:t>
      </w:r>
      <w:r w:rsidR="00EF77E7">
        <w:t xml:space="preserve"> zbytkem světa a zamyslet se nad tím, čím bychom rádi přispěli k projektu evropské integrace</w:t>
      </w:r>
      <w:r w:rsidR="00B82ED0" w:rsidRPr="004729E1">
        <w:rPr>
          <w:spacing w:val="-1"/>
        </w:rPr>
        <w:t>?</w:t>
      </w:r>
      <w:r w:rsidR="00B82ED0" w:rsidRPr="004729E1">
        <w:rPr>
          <w:spacing w:val="74"/>
        </w:rPr>
        <w:t xml:space="preserve"> </w:t>
      </w:r>
      <w:r w:rsidR="00EF77E7">
        <w:t xml:space="preserve">Jsme jako město připraveni dále prozkoumat rozmanité kulturní projevy </w:t>
      </w:r>
      <w:r w:rsidR="00B82ED0" w:rsidRPr="004729E1">
        <w:rPr>
          <w:rFonts w:cs="Verdana"/>
        </w:rPr>
        <w:t>–</w:t>
      </w:r>
      <w:r w:rsidR="00B82ED0" w:rsidRPr="004729E1">
        <w:rPr>
          <w:rFonts w:cs="Verdana"/>
          <w:spacing w:val="61"/>
        </w:rPr>
        <w:t xml:space="preserve"> </w:t>
      </w:r>
      <w:r w:rsidR="00EF77E7">
        <w:rPr>
          <w:spacing w:val="-1"/>
        </w:rPr>
        <w:t>včetně rozmanitostí, které přinášejí komunity migrantů</w:t>
      </w:r>
      <w:r w:rsidR="00B82ED0" w:rsidRPr="004729E1">
        <w:rPr>
          <w:spacing w:val="79"/>
        </w:rPr>
        <w:t xml:space="preserve"> </w:t>
      </w:r>
      <w:r w:rsidR="00B82ED0" w:rsidRPr="004729E1">
        <w:rPr>
          <w:rFonts w:cs="Verdana"/>
        </w:rPr>
        <w:t>–</w:t>
      </w:r>
      <w:r w:rsidR="00B82ED0" w:rsidRPr="004729E1">
        <w:rPr>
          <w:rFonts w:cs="Verdana"/>
          <w:spacing w:val="75"/>
        </w:rPr>
        <w:t xml:space="preserve"> </w:t>
      </w:r>
      <w:r w:rsidR="00EF77E7">
        <w:t xml:space="preserve">existující na </w:t>
      </w:r>
      <w:r w:rsidR="005065F3">
        <w:t>n</w:t>
      </w:r>
      <w:r w:rsidR="00EF77E7">
        <w:t xml:space="preserve">ašem území a </w:t>
      </w:r>
      <w:r w:rsidR="0075760E">
        <w:t>seznámit naše obyvatele s bohatostí a rozmanitostí kulturních projevů přicházejících ze zahraničí?</w:t>
      </w:r>
    </w:p>
    <w:p w:rsidR="00595D25" w:rsidRPr="004729E1" w:rsidRDefault="00BE70FB">
      <w:pPr>
        <w:pStyle w:val="Zkladntext"/>
        <w:spacing w:before="200" w:line="276" w:lineRule="auto"/>
        <w:ind w:left="480" w:right="120"/>
      </w:pPr>
      <w:r>
        <w:t xml:space="preserve">Nebude-li vaše odpověď „ano“ na všechny výše uvedené otázky, není vaše město připraveno podat přihlášku a stát se držitelem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t>.</w:t>
      </w:r>
    </w:p>
    <w:p w:rsidR="00595D25" w:rsidRPr="004729E1" w:rsidRDefault="00595D25">
      <w:pPr>
        <w:spacing w:line="276" w:lineRule="auto"/>
        <w:sectPr w:rsidR="00595D25" w:rsidRPr="004729E1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Pr="004729E1" w:rsidRDefault="00A17FF8">
      <w:pPr>
        <w:pStyle w:val="Nadpis1"/>
        <w:rPr>
          <w:b w:val="0"/>
          <w:bCs w:val="0"/>
        </w:rPr>
      </w:pPr>
      <w:r>
        <w:rPr>
          <w:spacing w:val="-1"/>
        </w:rPr>
        <w:lastRenderedPageBreak/>
        <w:t>Glosář</w:t>
      </w:r>
    </w:p>
    <w:p w:rsidR="00595D25" w:rsidRPr="004729E1" w:rsidRDefault="00595D25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595D25" w:rsidRPr="004729E1" w:rsidRDefault="00595D25">
      <w:pPr>
        <w:spacing w:before="9"/>
        <w:rPr>
          <w:rFonts w:ascii="Verdana" w:eastAsia="Verdana" w:hAnsi="Verdana" w:cs="Verdana"/>
          <w:b/>
          <w:bCs/>
          <w:sz w:val="42"/>
          <w:szCs w:val="42"/>
        </w:rPr>
      </w:pPr>
    </w:p>
    <w:p w:rsidR="00595D25" w:rsidRPr="004729E1" w:rsidRDefault="009F1548">
      <w:pPr>
        <w:pStyle w:val="Zkladntext"/>
        <w:tabs>
          <w:tab w:val="left" w:pos="2980"/>
        </w:tabs>
        <w:spacing w:line="276" w:lineRule="auto"/>
        <w:ind w:left="2980" w:right="117" w:hanging="2881"/>
        <w:jc w:val="both"/>
      </w:pPr>
      <w:r>
        <w:rPr>
          <w:spacing w:val="-1"/>
          <w:w w:val="95"/>
        </w:rPr>
        <w:t>Rozhodnutí</w:t>
      </w:r>
      <w:r w:rsidR="00B82ED0" w:rsidRPr="004729E1">
        <w:rPr>
          <w:spacing w:val="-1"/>
          <w:w w:val="95"/>
        </w:rPr>
        <w:tab/>
      </w:r>
      <w:r w:rsidR="000F4A6A">
        <w:rPr>
          <w:spacing w:val="-1"/>
          <w:w w:val="95"/>
        </w:rPr>
        <w:t>F</w:t>
      </w:r>
      <w:r w:rsidR="000F4A6A">
        <w:rPr>
          <w:spacing w:val="-1"/>
        </w:rPr>
        <w:t>ormá</w:t>
      </w:r>
      <w:r w:rsidR="00B82ED0" w:rsidRPr="004729E1">
        <w:rPr>
          <w:spacing w:val="-1"/>
        </w:rPr>
        <w:t>l</w:t>
      </w:r>
      <w:r w:rsidR="000F4A6A">
        <w:rPr>
          <w:spacing w:val="-1"/>
        </w:rPr>
        <w:t xml:space="preserve">ní právní základ pro akci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  <w:r w:rsidR="00B82ED0" w:rsidRPr="004729E1">
        <w:rPr>
          <w:spacing w:val="21"/>
        </w:rPr>
        <w:t xml:space="preserve"> </w:t>
      </w:r>
      <w:r w:rsidR="000F4A6A">
        <w:rPr>
          <w:spacing w:val="-1"/>
        </w:rPr>
        <w:t xml:space="preserve">Rozhodnutí bylo schváleno v dubnu roku </w:t>
      </w:r>
      <w:r w:rsidR="000F4A6A" w:rsidRPr="004729E1">
        <w:rPr>
          <w:spacing w:val="-1"/>
        </w:rPr>
        <w:t>2014</w:t>
      </w:r>
      <w:r w:rsidR="000F4A6A" w:rsidRPr="004729E1">
        <w:rPr>
          <w:spacing w:val="16"/>
        </w:rPr>
        <w:t xml:space="preserve"> </w:t>
      </w:r>
      <w:r w:rsidR="000F4A6A">
        <w:rPr>
          <w:spacing w:val="16"/>
        </w:rPr>
        <w:t xml:space="preserve">Evropským parlamentem a Radou Evropské unie (vládami všech členských států </w:t>
      </w:r>
      <w:r w:rsidR="000F4A6A" w:rsidRPr="004729E1">
        <w:t>EU</w:t>
      </w:r>
      <w:r w:rsidR="000F4A6A" w:rsidRPr="004729E1">
        <w:rPr>
          <w:spacing w:val="-1"/>
        </w:rPr>
        <w:t>).</w:t>
      </w:r>
      <w:r w:rsidR="000F4A6A">
        <w:rPr>
          <w:spacing w:val="29"/>
        </w:rPr>
        <w:t xml:space="preserve"> </w:t>
      </w:r>
      <w:r w:rsidR="000F4A6A">
        <w:t xml:space="preserve">Upravuje akci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</w:p>
    <w:p w:rsidR="00595D25" w:rsidRPr="004729E1" w:rsidRDefault="00B82ED0">
      <w:pPr>
        <w:pStyle w:val="Zkladntext"/>
        <w:tabs>
          <w:tab w:val="left" w:pos="2980"/>
        </w:tabs>
        <w:spacing w:before="199" w:line="276" w:lineRule="auto"/>
        <w:ind w:left="2980" w:right="116" w:hanging="2881"/>
        <w:jc w:val="both"/>
      </w:pPr>
      <w:r w:rsidRPr="004729E1">
        <w:rPr>
          <w:w w:val="95"/>
        </w:rPr>
        <w:t>P</w:t>
      </w:r>
      <w:r w:rsidR="009F1548">
        <w:rPr>
          <w:w w:val="95"/>
        </w:rPr>
        <w:t>orota</w:t>
      </w:r>
      <w:r w:rsidRPr="004729E1">
        <w:rPr>
          <w:w w:val="95"/>
        </w:rPr>
        <w:tab/>
      </w:r>
      <w:r w:rsidR="009F1548">
        <w:rPr>
          <w:spacing w:val="-1"/>
        </w:rPr>
        <w:t>Nezávislí odborníci</w:t>
      </w:r>
      <w:r w:rsidRPr="004729E1">
        <w:rPr>
          <w:spacing w:val="-1"/>
        </w:rPr>
        <w:t>,</w:t>
      </w:r>
      <w:r w:rsidRPr="004729E1">
        <w:rPr>
          <w:spacing w:val="26"/>
        </w:rPr>
        <w:t xml:space="preserve"> </w:t>
      </w:r>
      <w:r w:rsidR="00775EAF">
        <w:t xml:space="preserve">kteří vyhodnocují přihlášky, dávají doporučení pro zařazení do užšího výběru a konečného výběru, a kteří monitorují </w:t>
      </w:r>
      <w:r w:rsidR="005B53D8">
        <w:t>města</w:t>
      </w:r>
      <w:r w:rsidR="00775EAF">
        <w:t xml:space="preserve">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4729E1">
        <w:rPr>
          <w:spacing w:val="34"/>
        </w:rPr>
        <w:t xml:space="preserve"> </w:t>
      </w:r>
      <w:r w:rsidR="00775EAF">
        <w:rPr>
          <w:spacing w:val="-1"/>
        </w:rPr>
        <w:t>v průběhu období monitorování</w:t>
      </w:r>
      <w:r w:rsidRPr="004729E1">
        <w:rPr>
          <w:spacing w:val="-1"/>
        </w:rPr>
        <w:t>.</w:t>
      </w:r>
    </w:p>
    <w:p w:rsidR="00595D25" w:rsidRPr="004729E1" w:rsidRDefault="00900BA0">
      <w:pPr>
        <w:pStyle w:val="Zkladntext"/>
        <w:tabs>
          <w:tab w:val="left" w:pos="2980"/>
        </w:tabs>
        <w:spacing w:before="199" w:line="276" w:lineRule="auto"/>
        <w:ind w:left="2980" w:right="118" w:hanging="2881"/>
        <w:jc w:val="both"/>
      </w:pPr>
      <w:r>
        <w:rPr>
          <w:spacing w:val="-1"/>
        </w:rPr>
        <w:t>Výzva</w:t>
      </w:r>
      <w:r w:rsidR="00B82ED0" w:rsidRPr="004729E1">
        <w:rPr>
          <w:spacing w:val="-1"/>
        </w:rPr>
        <w:tab/>
      </w:r>
      <w:r>
        <w:rPr>
          <w:spacing w:val="-1"/>
        </w:rPr>
        <w:t>F</w:t>
      </w:r>
      <w:r w:rsidR="00B82ED0" w:rsidRPr="004729E1">
        <w:t>orm</w:t>
      </w:r>
      <w:r>
        <w:t>á</w:t>
      </w:r>
      <w:r w:rsidR="00B82ED0" w:rsidRPr="004729E1">
        <w:t>l</w:t>
      </w:r>
      <w:r>
        <w:t xml:space="preserve">ní žádost o </w:t>
      </w:r>
      <w:r w:rsidR="0023076F">
        <w:t xml:space="preserve">podání </w:t>
      </w:r>
      <w:r>
        <w:t>přihláš</w:t>
      </w:r>
      <w:r w:rsidR="0023076F">
        <w:t>e</w:t>
      </w:r>
      <w:r>
        <w:t xml:space="preserve">k vydaná pořádajícím orgánem </w:t>
      </w:r>
      <w:r w:rsidR="00B82ED0" w:rsidRPr="004729E1">
        <w:t>(</w:t>
      </w:r>
      <w:r>
        <w:t>např. ministerstvem kultury</w:t>
      </w:r>
      <w:r w:rsidR="00B82ED0" w:rsidRPr="004729E1">
        <w:rPr>
          <w:spacing w:val="-1"/>
        </w:rPr>
        <w:t>).</w:t>
      </w:r>
      <w:r w:rsidR="00B82ED0" w:rsidRPr="004729E1">
        <w:rPr>
          <w:spacing w:val="31"/>
          <w:w w:val="99"/>
        </w:rPr>
        <w:t xml:space="preserve"> </w:t>
      </w:r>
      <w:r w:rsidR="00B82ED0" w:rsidRPr="004729E1">
        <w:t>S</w:t>
      </w:r>
      <w:r w:rsidR="00E0719D">
        <w:t xml:space="preserve">tanoví kritéria výběru a postup a obsahuje </w:t>
      </w:r>
      <w:r w:rsidR="00076CBA">
        <w:t xml:space="preserve">výběrový </w:t>
      </w:r>
      <w:r w:rsidR="0023076F">
        <w:t>dotazník, který kandidátská města vyplní.</w:t>
      </w:r>
    </w:p>
    <w:p w:rsidR="00595D25" w:rsidRPr="0023076F" w:rsidRDefault="0023076F" w:rsidP="0023076F">
      <w:pPr>
        <w:pStyle w:val="Zkladntext"/>
        <w:tabs>
          <w:tab w:val="left" w:pos="2980"/>
          <w:tab w:val="left" w:pos="3364"/>
          <w:tab w:val="left" w:pos="4358"/>
          <w:tab w:val="left" w:pos="5773"/>
          <w:tab w:val="left" w:pos="6752"/>
          <w:tab w:val="left" w:pos="7263"/>
          <w:tab w:val="left" w:pos="7872"/>
        </w:tabs>
        <w:spacing w:before="199"/>
        <w:ind w:left="2880" w:hanging="2880"/>
        <w:rPr>
          <w:spacing w:val="-1"/>
        </w:rPr>
      </w:pPr>
      <w:r>
        <w:rPr>
          <w:spacing w:val="-1"/>
        </w:rPr>
        <w:t>Jednací řád</w:t>
      </w:r>
      <w:r w:rsidR="00B82ED0" w:rsidRPr="004729E1">
        <w:tab/>
      </w:r>
      <w:r>
        <w:rPr>
          <w:w w:val="95"/>
        </w:rPr>
        <w:t>F</w:t>
      </w:r>
      <w:r w:rsidR="00B82ED0" w:rsidRPr="004729E1">
        <w:rPr>
          <w:spacing w:val="-1"/>
          <w:w w:val="95"/>
        </w:rPr>
        <w:t>orm</w:t>
      </w:r>
      <w:r>
        <w:rPr>
          <w:spacing w:val="-1"/>
          <w:w w:val="95"/>
        </w:rPr>
        <w:t>á</w:t>
      </w:r>
      <w:r w:rsidR="00B82ED0" w:rsidRPr="004729E1">
        <w:rPr>
          <w:spacing w:val="-1"/>
          <w:w w:val="95"/>
        </w:rPr>
        <w:t>l</w:t>
      </w:r>
      <w:r>
        <w:rPr>
          <w:spacing w:val="-1"/>
          <w:w w:val="95"/>
        </w:rPr>
        <w:t>ní</w:t>
      </w:r>
      <w:r w:rsidR="00B82ED0" w:rsidRPr="004729E1">
        <w:rPr>
          <w:spacing w:val="-1"/>
          <w:w w:val="95"/>
        </w:rPr>
        <w:tab/>
        <w:t>do</w:t>
      </w:r>
      <w:r>
        <w:rPr>
          <w:spacing w:val="-1"/>
          <w:w w:val="95"/>
        </w:rPr>
        <w:t>k</w:t>
      </w:r>
      <w:r w:rsidR="00B82ED0" w:rsidRPr="004729E1">
        <w:rPr>
          <w:spacing w:val="-1"/>
          <w:w w:val="95"/>
        </w:rPr>
        <w:t>ument</w:t>
      </w:r>
      <w:r w:rsidR="00B82ED0" w:rsidRPr="004729E1">
        <w:rPr>
          <w:spacing w:val="-1"/>
          <w:w w:val="95"/>
        </w:rPr>
        <w:tab/>
      </w:r>
      <w:r>
        <w:rPr>
          <w:spacing w:val="-1"/>
          <w:w w:val="95"/>
        </w:rPr>
        <w:t>vydaný pořádajícím orgánem</w:t>
      </w:r>
      <w:r w:rsidR="00B82ED0" w:rsidRPr="004729E1">
        <w:rPr>
          <w:spacing w:val="-1"/>
        </w:rPr>
        <w:t>.</w:t>
      </w:r>
      <w:r>
        <w:rPr>
          <w:spacing w:val="-1"/>
        </w:rPr>
        <w:t xml:space="preserve"> </w:t>
      </w:r>
      <w:r w:rsidR="00B82ED0" w:rsidRPr="004729E1">
        <w:t>S</w:t>
      </w:r>
      <w:r>
        <w:t xml:space="preserve">tanoví pravidla soutěže, složení a funkci poroty a poskytuje detailní informace týkající se schůzí k předběžnému výběru a </w:t>
      </w:r>
      <w:r w:rsidR="00E17E0A">
        <w:t xml:space="preserve">schůzí ke </w:t>
      </w:r>
      <w:r>
        <w:t>konečnému výběru.</w:t>
      </w:r>
    </w:p>
    <w:p w:rsidR="00595D25" w:rsidRPr="004729E1" w:rsidRDefault="00B55B17">
      <w:pPr>
        <w:pStyle w:val="Zkladntext"/>
        <w:tabs>
          <w:tab w:val="left" w:pos="2980"/>
        </w:tabs>
        <w:spacing w:before="200" w:line="276" w:lineRule="auto"/>
        <w:ind w:left="2980" w:right="117" w:hanging="2881"/>
        <w:jc w:val="both"/>
      </w:pPr>
      <w:r>
        <w:rPr>
          <w:w w:val="95"/>
        </w:rPr>
        <w:t>Přihláška (</w:t>
      </w:r>
      <w:r w:rsidR="00B82ED0" w:rsidRPr="004729E1">
        <w:rPr>
          <w:w w:val="95"/>
        </w:rPr>
        <w:t>Bid-book</w:t>
      </w:r>
      <w:r>
        <w:rPr>
          <w:w w:val="95"/>
        </w:rPr>
        <w:t>)</w:t>
      </w:r>
      <w:r w:rsidR="00B82ED0" w:rsidRPr="004729E1">
        <w:rPr>
          <w:w w:val="95"/>
        </w:rPr>
        <w:tab/>
      </w:r>
      <w:r>
        <w:rPr>
          <w:w w:val="95"/>
        </w:rPr>
        <w:t>D</w:t>
      </w:r>
      <w:r w:rsidR="00B82ED0" w:rsidRPr="004729E1">
        <w:t>o</w:t>
      </w:r>
      <w:r>
        <w:t>k</w:t>
      </w:r>
      <w:r w:rsidR="00B82ED0" w:rsidRPr="004729E1">
        <w:t>ument</w:t>
      </w:r>
      <w:r w:rsidR="00B82ED0" w:rsidRPr="004729E1">
        <w:rPr>
          <w:spacing w:val="61"/>
        </w:rPr>
        <w:t xml:space="preserve"> </w:t>
      </w:r>
      <w:r>
        <w:t>předložený kandidátským městem v reakci na výzvu</w:t>
      </w:r>
      <w:r w:rsidR="00B82ED0" w:rsidRPr="004729E1">
        <w:rPr>
          <w:spacing w:val="-1"/>
        </w:rPr>
        <w:t>,</w:t>
      </w:r>
      <w:r w:rsidR="00B82ED0" w:rsidRPr="004729E1">
        <w:rPr>
          <w:spacing w:val="26"/>
        </w:rPr>
        <w:t xml:space="preserve"> </w:t>
      </w:r>
      <w:r>
        <w:rPr>
          <w:spacing w:val="26"/>
        </w:rPr>
        <w:t xml:space="preserve">v němž jsou vytyčeny cíle města, vysvětlen jeho </w:t>
      </w:r>
      <w:r w:rsidR="00B82ED0" w:rsidRPr="004729E1">
        <w:rPr>
          <w:spacing w:val="-1"/>
        </w:rPr>
        <w:t>program</w:t>
      </w:r>
      <w:r w:rsidR="00B82ED0" w:rsidRPr="004729E1">
        <w:rPr>
          <w:spacing w:val="-20"/>
        </w:rPr>
        <w:t xml:space="preserve"> </w:t>
      </w:r>
      <w:r>
        <w:rPr>
          <w:spacing w:val="-20"/>
        </w:rPr>
        <w:t>atd.</w:t>
      </w:r>
    </w:p>
    <w:p w:rsidR="00595D25" w:rsidRPr="004729E1" w:rsidRDefault="00B82ED0" w:rsidP="00F83EC8">
      <w:pPr>
        <w:pStyle w:val="Zkladntext"/>
        <w:tabs>
          <w:tab w:val="left" w:pos="2980"/>
        </w:tabs>
        <w:spacing w:before="201"/>
        <w:ind w:left="2880" w:hanging="2780"/>
      </w:pPr>
      <w:r w:rsidRPr="004729E1">
        <w:rPr>
          <w:w w:val="95"/>
        </w:rPr>
        <w:t>P</w:t>
      </w:r>
      <w:r w:rsidR="00F83EC8">
        <w:rPr>
          <w:w w:val="95"/>
        </w:rPr>
        <w:t>ředběžný výběr</w:t>
      </w:r>
      <w:r w:rsidRPr="004729E1">
        <w:rPr>
          <w:w w:val="95"/>
        </w:rPr>
        <w:tab/>
      </w:r>
      <w:r w:rsidR="00F83EC8">
        <w:rPr>
          <w:spacing w:val="-1"/>
        </w:rPr>
        <w:t>První fáze výběru vedoucí k</w:t>
      </w:r>
      <w:r w:rsidR="006C5E49">
        <w:rPr>
          <w:spacing w:val="-1"/>
        </w:rPr>
        <w:t xml:space="preserve"> zařazení kandidátských měst do užšího </w:t>
      </w:r>
      <w:r w:rsidR="00C6344C">
        <w:rPr>
          <w:spacing w:val="-1"/>
        </w:rPr>
        <w:t>seznamu</w:t>
      </w:r>
      <w:r w:rsidR="00F83EC8">
        <w:rPr>
          <w:spacing w:val="-1"/>
        </w:rPr>
        <w:t xml:space="preserve"> </w:t>
      </w:r>
      <w:r w:rsidR="006C5E49">
        <w:rPr>
          <w:spacing w:val="-1"/>
        </w:rPr>
        <w:t xml:space="preserve">na základě </w:t>
      </w:r>
      <w:r w:rsidR="00F83EC8">
        <w:rPr>
          <w:spacing w:val="-1"/>
        </w:rPr>
        <w:t>doporučen</w:t>
      </w:r>
      <w:r w:rsidR="006C5E49">
        <w:rPr>
          <w:spacing w:val="-1"/>
        </w:rPr>
        <w:t>í</w:t>
      </w:r>
      <w:r w:rsidR="00F83EC8">
        <w:rPr>
          <w:spacing w:val="-1"/>
        </w:rPr>
        <w:t xml:space="preserve"> porot</w:t>
      </w:r>
      <w:r w:rsidR="006C5E49">
        <w:rPr>
          <w:spacing w:val="-1"/>
        </w:rPr>
        <w:t>y</w:t>
      </w:r>
      <w:r w:rsidRPr="004729E1">
        <w:rPr>
          <w:spacing w:val="-1"/>
        </w:rPr>
        <w:t>.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F83EC8" w:rsidRDefault="00F83EC8" w:rsidP="00F83EC8">
      <w:pPr>
        <w:pStyle w:val="Zkladntext"/>
        <w:tabs>
          <w:tab w:val="left" w:pos="2980"/>
        </w:tabs>
        <w:ind w:left="100"/>
      </w:pPr>
      <w:r>
        <w:t>Konečný výběr</w:t>
      </w:r>
      <w:r w:rsidR="00B82ED0" w:rsidRPr="004729E1">
        <w:tab/>
      </w:r>
      <w:r>
        <w:t>Druhá fáze výběru</w:t>
      </w:r>
      <w:r w:rsidR="00B82ED0" w:rsidRPr="004729E1">
        <w:rPr>
          <w:spacing w:val="-1"/>
        </w:rPr>
        <w:t>:</w:t>
      </w:r>
      <w:r>
        <w:rPr>
          <w:spacing w:val="83"/>
        </w:rPr>
        <w:t xml:space="preserve"> </w:t>
      </w:r>
      <w:r>
        <w:t xml:space="preserve">kandidátská města zařazená </w:t>
      </w:r>
    </w:p>
    <w:p w:rsidR="00F83EC8" w:rsidRDefault="00F83EC8" w:rsidP="00F83EC8">
      <w:pPr>
        <w:pStyle w:val="Zkladntext"/>
        <w:tabs>
          <w:tab w:val="left" w:pos="2980"/>
        </w:tabs>
        <w:ind w:left="100"/>
      </w:pPr>
      <w:r>
        <w:tab/>
        <w:t xml:space="preserve">do užšího výběru jsou zredukována na jediného </w:t>
      </w:r>
    </w:p>
    <w:p w:rsidR="00595D25" w:rsidRPr="004729E1" w:rsidRDefault="00F83EC8" w:rsidP="00F83EC8">
      <w:pPr>
        <w:pStyle w:val="Zkladntext"/>
        <w:tabs>
          <w:tab w:val="left" w:pos="2980"/>
        </w:tabs>
        <w:ind w:left="100"/>
      </w:pPr>
      <w:r>
        <w:tab/>
        <w:t>kandidáta doporučeného porotou</w:t>
      </w:r>
      <w:r w:rsidR="00B82ED0" w:rsidRPr="004729E1">
        <w:t>.</w:t>
      </w:r>
    </w:p>
    <w:p w:rsidR="00595D25" w:rsidRPr="004729E1" w:rsidRDefault="003347A9">
      <w:pPr>
        <w:pStyle w:val="Zkladntext"/>
        <w:tabs>
          <w:tab w:val="left" w:pos="2980"/>
        </w:tabs>
        <w:spacing w:before="201"/>
        <w:ind w:left="100"/>
      </w:pPr>
      <w:r>
        <w:rPr>
          <w:spacing w:val="-1"/>
          <w:w w:val="95"/>
        </w:rPr>
        <w:t>Jmenování</w:t>
      </w:r>
      <w:r w:rsidR="00B82ED0" w:rsidRPr="004729E1">
        <w:rPr>
          <w:spacing w:val="-1"/>
          <w:w w:val="95"/>
        </w:rPr>
        <w:tab/>
      </w:r>
      <w:r w:rsidR="00064762">
        <w:rPr>
          <w:spacing w:val="-1"/>
        </w:rPr>
        <w:t>Právní krok</w:t>
      </w:r>
      <w:r w:rsidR="00B82ED0" w:rsidRPr="004729E1">
        <w:t xml:space="preserve">: </w:t>
      </w:r>
      <w:r w:rsidR="004F68F7">
        <w:t xml:space="preserve">příslušný </w:t>
      </w:r>
      <w:r w:rsidR="00612D87">
        <w:t>vnitrostátní</w:t>
      </w:r>
      <w:r w:rsidR="004F68F7">
        <w:t xml:space="preserve"> orgán </w:t>
      </w:r>
    </w:p>
    <w:p w:rsidR="00595D25" w:rsidRPr="004729E1" w:rsidRDefault="004F68F7">
      <w:pPr>
        <w:pStyle w:val="Zkladntext"/>
        <w:spacing w:before="43" w:line="276" w:lineRule="auto"/>
        <w:ind w:left="2980" w:right="115"/>
        <w:jc w:val="both"/>
      </w:pPr>
      <w:r>
        <w:rPr>
          <w:spacing w:val="-1"/>
        </w:rPr>
        <w:t xml:space="preserve">oficiálně </w:t>
      </w:r>
      <w:r w:rsidR="003347A9">
        <w:rPr>
          <w:spacing w:val="-1"/>
        </w:rPr>
        <w:t>jmenuje</w:t>
      </w:r>
      <w:r>
        <w:rPr>
          <w:spacing w:val="-1"/>
        </w:rPr>
        <w:t xml:space="preserve"> doporučené kandidátské město držitelem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  <w:r w:rsidR="00B82ED0" w:rsidRPr="004729E1">
        <w:rPr>
          <w:spacing w:val="18"/>
        </w:rPr>
        <w:t xml:space="preserve"> </w:t>
      </w:r>
      <w:r w:rsidR="00D40385">
        <w:rPr>
          <w:spacing w:val="18"/>
        </w:rPr>
        <w:t>Kandidátské město se nyní může nazývat Evropským hlavním městem kultury</w:t>
      </w:r>
      <w:r w:rsidR="00B82ED0" w:rsidRPr="004729E1">
        <w:rPr>
          <w:spacing w:val="-1"/>
        </w:rPr>
        <w:t>.</w:t>
      </w:r>
    </w:p>
    <w:p w:rsidR="00595D25" w:rsidRPr="004729E1" w:rsidRDefault="00B82ED0" w:rsidP="003347A9">
      <w:pPr>
        <w:pStyle w:val="Zkladntext"/>
        <w:tabs>
          <w:tab w:val="left" w:pos="2980"/>
        </w:tabs>
        <w:spacing w:before="199"/>
        <w:ind w:left="2980" w:hanging="2880"/>
      </w:pPr>
      <w:r w:rsidRPr="004729E1">
        <w:rPr>
          <w:spacing w:val="-1"/>
          <w:w w:val="95"/>
        </w:rPr>
        <w:t>Monitor</w:t>
      </w:r>
      <w:r w:rsidR="003347A9">
        <w:rPr>
          <w:spacing w:val="-1"/>
          <w:w w:val="95"/>
        </w:rPr>
        <w:t>ování</w:t>
      </w:r>
      <w:r w:rsidRPr="004729E1">
        <w:rPr>
          <w:spacing w:val="-1"/>
          <w:w w:val="95"/>
        </w:rPr>
        <w:tab/>
      </w:r>
      <w:r w:rsidR="003347A9">
        <w:rPr>
          <w:spacing w:val="-1"/>
        </w:rPr>
        <w:t xml:space="preserve">Čtyři roky od jmenování až do roku, pro který </w:t>
      </w:r>
      <w:r w:rsidR="003347A9">
        <w:t xml:space="preserve">porota udílí titul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4729E1">
        <w:rPr>
          <w:spacing w:val="-1"/>
        </w:rPr>
        <w:t>.</w:t>
      </w:r>
    </w:p>
    <w:p w:rsidR="00595D25" w:rsidRPr="004729E1" w:rsidRDefault="00595D25">
      <w:pPr>
        <w:jc w:val="both"/>
        <w:sectPr w:rsidR="00595D25" w:rsidRPr="004729E1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Pr="004729E1" w:rsidRDefault="003347A9">
      <w:pPr>
        <w:pStyle w:val="Zkladntext"/>
        <w:tabs>
          <w:tab w:val="left" w:pos="2980"/>
        </w:tabs>
        <w:spacing w:before="42"/>
        <w:ind w:left="100"/>
        <w:rPr>
          <w:rFonts w:cs="Verdana"/>
        </w:rPr>
      </w:pPr>
      <w:r w:rsidRPr="003347A9">
        <w:rPr>
          <w:sz w:val="22"/>
          <w:szCs w:val="22"/>
        </w:rPr>
        <w:lastRenderedPageBreak/>
        <w:t xml:space="preserve">Cena </w:t>
      </w:r>
      <w:r w:rsidR="00B82ED0" w:rsidRPr="003347A9">
        <w:rPr>
          <w:sz w:val="22"/>
          <w:szCs w:val="22"/>
        </w:rPr>
        <w:t>Melin</w:t>
      </w:r>
      <w:r w:rsidRPr="003347A9">
        <w:rPr>
          <w:sz w:val="22"/>
          <w:szCs w:val="22"/>
        </w:rPr>
        <w:t xml:space="preserve">y </w:t>
      </w:r>
      <w:r w:rsidRPr="003347A9">
        <w:rPr>
          <w:spacing w:val="-1"/>
          <w:sz w:val="22"/>
          <w:szCs w:val="22"/>
        </w:rPr>
        <w:t>Mercouriové</w:t>
      </w:r>
      <w:r w:rsidR="00B82ED0" w:rsidRPr="004729E1">
        <w:tab/>
      </w:r>
      <w:r w:rsidR="006B7ECD">
        <w:t xml:space="preserve">Cena Evropské komise pro </w:t>
      </w:r>
      <w:r w:rsidR="00B54B04">
        <w:t xml:space="preserve">město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rFonts w:cs="Verdana"/>
        </w:rPr>
        <w:t>.</w:t>
      </w:r>
    </w:p>
    <w:p w:rsidR="00595D25" w:rsidRPr="004729E1" w:rsidRDefault="006B7ECD">
      <w:pPr>
        <w:pStyle w:val="Zkladntext"/>
        <w:spacing w:before="44" w:line="276" w:lineRule="auto"/>
        <w:ind w:left="2980" w:right="119"/>
        <w:jc w:val="both"/>
      </w:pPr>
      <w:r>
        <w:t>Udílí se v souvislosti se jmenováním</w:t>
      </w:r>
      <w:r w:rsidR="00B82ED0" w:rsidRPr="004729E1">
        <w:rPr>
          <w:spacing w:val="-1"/>
        </w:rPr>
        <w:t>.</w:t>
      </w:r>
      <w:r w:rsidR="00B82ED0" w:rsidRPr="004729E1">
        <w:rPr>
          <w:spacing w:val="15"/>
        </w:rPr>
        <w:t xml:space="preserve"> </w:t>
      </w:r>
      <w:r>
        <w:rPr>
          <w:spacing w:val="15"/>
        </w:rPr>
        <w:t xml:space="preserve">Vyplacení ceny </w:t>
      </w:r>
      <w:r>
        <w:t>je podmíněné a závisí na doporučení poroty na konci monitorovací fáze</w:t>
      </w:r>
      <w:r w:rsidR="00B82ED0" w:rsidRPr="004729E1">
        <w:t>.</w:t>
      </w:r>
    </w:p>
    <w:p w:rsidR="00595D25" w:rsidRPr="004729E1" w:rsidRDefault="00B82ED0">
      <w:pPr>
        <w:pStyle w:val="Zkladntext"/>
        <w:tabs>
          <w:tab w:val="left" w:pos="2980"/>
          <w:tab w:val="left" w:pos="3874"/>
          <w:tab w:val="left" w:pos="4652"/>
          <w:tab w:val="left" w:pos="5397"/>
          <w:tab w:val="left" w:pos="6245"/>
          <w:tab w:val="left" w:pos="6649"/>
          <w:tab w:val="left" w:pos="7159"/>
          <w:tab w:val="left" w:pos="8048"/>
          <w:tab w:val="left" w:pos="8827"/>
        </w:tabs>
        <w:spacing w:before="200"/>
        <w:ind w:left="100"/>
      </w:pPr>
      <w:r w:rsidRPr="004729E1">
        <w:rPr>
          <w:spacing w:val="-1"/>
        </w:rPr>
        <w:t>O</w:t>
      </w:r>
      <w:r w:rsidR="00C974F7">
        <w:rPr>
          <w:spacing w:val="-1"/>
        </w:rPr>
        <w:t>tevřená soutěž</w:t>
      </w:r>
      <w:r w:rsidRPr="004729E1">
        <w:rPr>
          <w:spacing w:val="-1"/>
        </w:rPr>
        <w:tab/>
      </w:r>
      <w:r w:rsidR="00C974F7">
        <w:rPr>
          <w:spacing w:val="-1"/>
          <w:w w:val="95"/>
        </w:rPr>
        <w:t xml:space="preserve">Každý třetí rok je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4729E1">
        <w:rPr>
          <w:spacing w:val="-1"/>
          <w:w w:val="95"/>
        </w:rPr>
        <w:tab/>
      </w:r>
      <w:r w:rsidR="00C974F7">
        <w:rPr>
          <w:spacing w:val="-1"/>
          <w:w w:val="95"/>
        </w:rPr>
        <w:t>ze země</w:t>
      </w:r>
    </w:p>
    <w:p w:rsidR="00595D25" w:rsidRPr="004729E1" w:rsidRDefault="00B82ED0">
      <w:pPr>
        <w:pStyle w:val="Zkladntext"/>
        <w:spacing w:before="43" w:line="276" w:lineRule="auto"/>
        <w:ind w:left="2980" w:right="116"/>
        <w:jc w:val="both"/>
      </w:pPr>
      <w:r w:rsidRPr="004729E1">
        <w:rPr>
          <w:spacing w:val="-1"/>
        </w:rPr>
        <w:t>E</w:t>
      </w:r>
      <w:r w:rsidR="00B54B04">
        <w:rPr>
          <w:spacing w:val="-1"/>
        </w:rPr>
        <w:t>SVO</w:t>
      </w:r>
      <w:r w:rsidRPr="004729E1">
        <w:rPr>
          <w:spacing w:val="-1"/>
        </w:rPr>
        <w:t>/E</w:t>
      </w:r>
      <w:r w:rsidR="00B54B04">
        <w:rPr>
          <w:spacing w:val="-1"/>
        </w:rPr>
        <w:t>HP</w:t>
      </w:r>
      <w:r w:rsidRPr="004729E1">
        <w:rPr>
          <w:spacing w:val="-1"/>
        </w:rPr>
        <w:t>,</w:t>
      </w:r>
      <w:r w:rsidRPr="004729E1">
        <w:rPr>
          <w:spacing w:val="50"/>
        </w:rPr>
        <w:t xml:space="preserve"> </w:t>
      </w:r>
      <w:r w:rsidR="00C974F7">
        <w:rPr>
          <w:spacing w:val="-1"/>
        </w:rPr>
        <w:t>kandidátsk</w:t>
      </w:r>
      <w:r w:rsidR="005E11B4">
        <w:rPr>
          <w:spacing w:val="-1"/>
        </w:rPr>
        <w:t>é</w:t>
      </w:r>
      <w:r w:rsidR="00C974F7">
        <w:rPr>
          <w:spacing w:val="-1"/>
        </w:rPr>
        <w:t xml:space="preserve"> země</w:t>
      </w:r>
      <w:r w:rsidR="006A3EA0">
        <w:rPr>
          <w:spacing w:val="-1"/>
        </w:rPr>
        <w:t xml:space="preserve"> nebo potenciálního kandidáta na členství v EU (tj. uchazeče nebo potenciálního uchazeče o členství v EU)</w:t>
      </w:r>
      <w:r w:rsidRPr="004729E1">
        <w:t>.</w:t>
      </w:r>
      <w:r w:rsidRPr="004729E1">
        <w:rPr>
          <w:spacing w:val="-1"/>
        </w:rPr>
        <w:t xml:space="preserve"> </w:t>
      </w:r>
      <w:r w:rsidR="00471657">
        <w:rPr>
          <w:spacing w:val="-1"/>
        </w:rPr>
        <w:t>Použív</w:t>
      </w:r>
      <w:r w:rsidR="005E11B4">
        <w:rPr>
          <w:spacing w:val="-1"/>
        </w:rPr>
        <w:t>ají se</w:t>
      </w:r>
      <w:r w:rsidR="00471657">
        <w:rPr>
          <w:spacing w:val="-1"/>
        </w:rPr>
        <w:t xml:space="preserve"> stejná kritéria až na několik administrativních rozdílů</w:t>
      </w:r>
      <w:r w:rsidRPr="004729E1">
        <w:rPr>
          <w:spacing w:val="59"/>
          <w:w w:val="99"/>
        </w:rPr>
        <w:t xml:space="preserve"> </w:t>
      </w:r>
      <w:r w:rsidRPr="004729E1">
        <w:rPr>
          <w:spacing w:val="-1"/>
        </w:rPr>
        <w:t>(</w:t>
      </w:r>
      <w:r w:rsidR="00471657">
        <w:rPr>
          <w:spacing w:val="-1"/>
        </w:rPr>
        <w:t>výzva a jednací řád vydané Evropskou komisí a jmenování Evropskou komisí</w:t>
      </w:r>
      <w:r w:rsidRPr="004729E1">
        <w:rPr>
          <w:spacing w:val="-1"/>
        </w:rPr>
        <w:t>).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451D14">
      <w:pPr>
        <w:pStyle w:val="Nadpis1"/>
        <w:rPr>
          <w:b w:val="0"/>
          <w:bCs w:val="0"/>
        </w:rPr>
      </w:pPr>
      <w:r>
        <w:rPr>
          <w:spacing w:val="-1"/>
        </w:rPr>
        <w:lastRenderedPageBreak/>
        <w:t>Zvažujete podání přihlášky</w:t>
      </w:r>
      <w:r w:rsidR="00B82ED0" w:rsidRPr="004729E1">
        <w:rPr>
          <w:spacing w:val="-1"/>
        </w:rPr>
        <w:t>?</w:t>
      </w:r>
    </w:p>
    <w:p w:rsidR="00595D25" w:rsidRPr="004729E1" w:rsidRDefault="00451D14">
      <w:pPr>
        <w:pStyle w:val="Zkladntext"/>
        <w:spacing w:before="260" w:line="276" w:lineRule="auto"/>
        <w:ind w:right="116"/>
        <w:jc w:val="both"/>
      </w:pPr>
      <w:r>
        <w:rPr>
          <w:spacing w:val="-1"/>
        </w:rPr>
        <w:t xml:space="preserve">V Rozhodnutí je stanoven formální postup vedoucí k výběru. Začíná výzvou k podání přihlášek od příslušného vnitrostátního orgánu. </w:t>
      </w:r>
      <w:r w:rsidR="00B82ED0" w:rsidRPr="004729E1">
        <w:rPr>
          <w:spacing w:val="-1"/>
        </w:rPr>
        <w:t>T</w:t>
      </w:r>
      <w:r>
        <w:rPr>
          <w:spacing w:val="-1"/>
        </w:rPr>
        <w:t>ím je obvykle ministerstvo odpovědné za resort kultury, které však někdy může prováděním pověřit jinou organizaci</w:t>
      </w:r>
      <w:r w:rsidR="00B82ED0" w:rsidRPr="004729E1">
        <w:rPr>
          <w:spacing w:val="-1"/>
        </w:rPr>
        <w:t>.</w:t>
      </w:r>
    </w:p>
    <w:p w:rsidR="00595D25" w:rsidRPr="004729E1" w:rsidRDefault="003B262B">
      <w:pPr>
        <w:pStyle w:val="Nadpis3"/>
        <w:spacing w:before="201"/>
        <w:rPr>
          <w:b w:val="0"/>
          <w:bCs w:val="0"/>
        </w:rPr>
      </w:pPr>
      <w:r>
        <w:rPr>
          <w:spacing w:val="-1"/>
        </w:rPr>
        <w:t>Kdy začít</w:t>
      </w:r>
      <w:r w:rsidR="00B82ED0" w:rsidRPr="004729E1">
        <w:rPr>
          <w:spacing w:val="-1"/>
        </w:rPr>
        <w:t>?</w:t>
      </w:r>
    </w:p>
    <w:p w:rsidR="00595D25" w:rsidRPr="004729E1" w:rsidRDefault="00595D2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3B262B">
      <w:pPr>
        <w:pStyle w:val="Zkladntext"/>
        <w:spacing w:line="276" w:lineRule="auto"/>
        <w:ind w:right="118"/>
        <w:jc w:val="both"/>
      </w:pPr>
      <w:r>
        <w:rPr>
          <w:spacing w:val="-1"/>
        </w:rPr>
        <w:t xml:space="preserve">Oficiální výzva je zveřejněna přibližně </w:t>
      </w:r>
      <w:r w:rsidR="00B82ED0" w:rsidRPr="004729E1">
        <w:t>6</w:t>
      </w:r>
      <w:r>
        <w:t xml:space="preserve"> let před rokem platnosti titulu. Kandidáti mají na podání přihlášek lhůtu v délce nejméně deseti měsíců. </w:t>
      </w:r>
    </w:p>
    <w:p w:rsidR="00595D25" w:rsidRPr="004729E1" w:rsidRDefault="003B262B">
      <w:pPr>
        <w:pStyle w:val="Zkladntext"/>
        <w:spacing w:before="199" w:line="276" w:lineRule="auto"/>
        <w:ind w:right="119"/>
        <w:jc w:val="both"/>
      </w:pPr>
      <w:r>
        <w:rPr>
          <w:spacing w:val="-1"/>
        </w:rPr>
        <w:t>Zkušenosti ukazují, že nejúspěšnější držit</w:t>
      </w:r>
      <w:r w:rsidR="00462FD1">
        <w:rPr>
          <w:spacing w:val="-1"/>
        </w:rPr>
        <w:t>el</w:t>
      </w:r>
      <w:r>
        <w:rPr>
          <w:spacing w:val="-1"/>
        </w:rPr>
        <w:t xml:space="preserve">é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20"/>
        </w:rPr>
        <w:t xml:space="preserve"> </w:t>
      </w:r>
      <w:r>
        <w:rPr>
          <w:spacing w:val="20"/>
        </w:rPr>
        <w:t xml:space="preserve">zahajují svoji přípravu </w:t>
      </w:r>
      <w:r w:rsidR="00B82ED0" w:rsidRPr="004729E1">
        <w:rPr>
          <w:spacing w:val="-1"/>
        </w:rPr>
        <w:t>2-3</w:t>
      </w:r>
      <w:r w:rsidR="00B82ED0" w:rsidRPr="004729E1">
        <w:rPr>
          <w:spacing w:val="-7"/>
        </w:rPr>
        <w:t xml:space="preserve"> </w:t>
      </w:r>
      <w:r w:rsidR="00462FD1">
        <w:rPr>
          <w:spacing w:val="-7"/>
        </w:rPr>
        <w:t>roky před touto výzvou</w:t>
      </w:r>
      <w:r w:rsidR="00B82ED0" w:rsidRPr="004729E1">
        <w:rPr>
          <w:spacing w:val="-1"/>
        </w:rPr>
        <w:t>.</w:t>
      </w:r>
    </w:p>
    <w:p w:rsidR="00595D25" w:rsidRPr="004729E1" w:rsidRDefault="00A56282">
      <w:pPr>
        <w:pStyle w:val="Zkladntext"/>
        <w:spacing w:before="199" w:line="275" w:lineRule="auto"/>
        <w:ind w:right="119"/>
        <w:jc w:val="both"/>
      </w:pPr>
      <w:r>
        <w:rPr>
          <w:spacing w:val="-1"/>
        </w:rPr>
        <w:t>V Rozhodnutí je uveden rotační systém členských států, takže lze dobře vypozorovat, kdy bude vaše země držitelem titulu</w:t>
      </w:r>
      <w:r w:rsidR="00B82ED0" w:rsidRPr="004729E1">
        <w:rPr>
          <w:spacing w:val="-1"/>
        </w:rPr>
        <w:t>.</w:t>
      </w:r>
    </w:p>
    <w:p w:rsidR="00595D25" w:rsidRPr="004729E1" w:rsidRDefault="00A56282">
      <w:pPr>
        <w:pStyle w:val="Zkladntext"/>
        <w:spacing w:before="201" w:line="275" w:lineRule="auto"/>
        <w:ind w:right="119"/>
        <w:jc w:val="both"/>
      </w:pPr>
      <w:r>
        <w:t>Proč tak dlouho dopředu</w:t>
      </w:r>
      <w:r w:rsidR="00B82ED0" w:rsidRPr="004729E1">
        <w:t>?</w:t>
      </w:r>
      <w:r w:rsidR="00B82ED0" w:rsidRPr="004729E1">
        <w:rPr>
          <w:spacing w:val="24"/>
        </w:rPr>
        <w:t xml:space="preserve"> </w:t>
      </w:r>
      <w:r w:rsidR="00FD129F">
        <w:rPr>
          <w:spacing w:val="24"/>
        </w:rPr>
        <w:t xml:space="preserve">Titul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13"/>
        </w:rPr>
        <w:t xml:space="preserve"> </w:t>
      </w:r>
      <w:r w:rsidR="00FD129F">
        <w:rPr>
          <w:spacing w:val="13"/>
        </w:rPr>
        <w:t>představuje souhrn mnoha věcí najednou a je to také soutěž. Některé z důvodů pro dlouhé období přípravy a budování</w:t>
      </w:r>
      <w:r w:rsidR="00B82ED0" w:rsidRPr="004729E1">
        <w:rPr>
          <w:spacing w:val="-1"/>
        </w:rPr>
        <w:t>:</w:t>
      </w:r>
    </w:p>
    <w:p w:rsidR="00595D25" w:rsidRPr="004729E1" w:rsidRDefault="00C02C4B">
      <w:pPr>
        <w:pStyle w:val="Zkladntext"/>
        <w:numPr>
          <w:ilvl w:val="1"/>
          <w:numId w:val="5"/>
        </w:numPr>
        <w:tabs>
          <w:tab w:val="left" w:pos="1541"/>
        </w:tabs>
        <w:spacing w:before="200" w:line="274" w:lineRule="auto"/>
        <w:ind w:right="119"/>
        <w:jc w:val="both"/>
      </w:pPr>
      <w:r>
        <w:rPr>
          <w:spacing w:val="-1"/>
        </w:rPr>
        <w:t xml:space="preserve">Kritéria vyžadují, aby město mělo funkční strategii kultury, která je provázaná se strategií rozvoje města. Tyto strategie vyžadují čas na přípravu a zahájení realizace. 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9666C9">
      <w:pPr>
        <w:pStyle w:val="Zkladntext"/>
        <w:numPr>
          <w:ilvl w:val="1"/>
          <w:numId w:val="5"/>
        </w:numPr>
        <w:tabs>
          <w:tab w:val="left" w:pos="1541"/>
        </w:tabs>
        <w:spacing w:line="275" w:lineRule="auto"/>
        <w:ind w:right="118"/>
        <w:jc w:val="both"/>
      </w:pPr>
      <w:r>
        <w:rPr>
          <w:spacing w:val="-1"/>
        </w:rPr>
        <w:t>Kritéria vyžadují značné zapojení obyvatel města</w:t>
      </w:r>
      <w:r w:rsidR="00B82ED0" w:rsidRPr="004729E1">
        <w:t>:</w:t>
      </w:r>
      <w:r w:rsidR="00B82ED0" w:rsidRPr="004729E1">
        <w:rPr>
          <w:spacing w:val="2"/>
        </w:rPr>
        <w:t xml:space="preserve"> </w:t>
      </w:r>
      <w:r>
        <w:rPr>
          <w:spacing w:val="2"/>
        </w:rPr>
        <w:t xml:space="preserve">mnoho kandidátů zapojuje školy, univerzity, mládežnické kluby, organizace občanské společnosti atd., </w:t>
      </w:r>
      <w:r w:rsidR="00B82ED0" w:rsidRPr="004729E1">
        <w:t>a</w:t>
      </w:r>
      <w:r w:rsidR="00B82ED0" w:rsidRPr="004729E1">
        <w:rPr>
          <w:spacing w:val="69"/>
        </w:rPr>
        <w:t xml:space="preserve"> </w:t>
      </w:r>
      <w:r>
        <w:rPr>
          <w:spacing w:val="-1"/>
        </w:rPr>
        <w:t xml:space="preserve">kulturních subjektů </w:t>
      </w:r>
      <w:r w:rsidR="00B82ED0" w:rsidRPr="004729E1">
        <w:rPr>
          <w:spacing w:val="-1"/>
        </w:rPr>
        <w:t>(</w:t>
      </w:r>
      <w:r>
        <w:rPr>
          <w:spacing w:val="-1"/>
        </w:rPr>
        <w:t>zdola nahoru</w:t>
      </w:r>
      <w:r w:rsidR="00D1469E">
        <w:rPr>
          <w:spacing w:val="-1"/>
        </w:rPr>
        <w:t xml:space="preserve"> i</w:t>
      </w:r>
      <w:r>
        <w:rPr>
          <w:spacing w:val="-1"/>
        </w:rPr>
        <w:t xml:space="preserve"> shora dolů</w:t>
      </w:r>
      <w:r w:rsidR="00B82ED0" w:rsidRPr="004729E1">
        <w:rPr>
          <w:spacing w:val="-1"/>
        </w:rPr>
        <w:t>).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D1469E">
      <w:pPr>
        <w:pStyle w:val="Zkladntext"/>
        <w:numPr>
          <w:ilvl w:val="1"/>
          <w:numId w:val="5"/>
        </w:numPr>
        <w:tabs>
          <w:tab w:val="left" w:pos="1541"/>
        </w:tabs>
        <w:spacing w:line="273" w:lineRule="auto"/>
        <w:ind w:right="117"/>
        <w:jc w:val="both"/>
      </w:pPr>
      <w:r>
        <w:rPr>
          <w:spacing w:val="-1"/>
        </w:rPr>
        <w:t>Je nezbytná angažovanost soukromého sektoru, jak v oblasti kulturního, tak kreativního průmyslu, a také v širších podnikatelských sektorech.</w:t>
      </w:r>
    </w:p>
    <w:p w:rsidR="00595D25" w:rsidRPr="004729E1" w:rsidRDefault="00595D25">
      <w:pPr>
        <w:spacing w:before="12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ED4818">
      <w:pPr>
        <w:pStyle w:val="Zkladntext"/>
        <w:numPr>
          <w:ilvl w:val="1"/>
          <w:numId w:val="5"/>
        </w:numPr>
        <w:tabs>
          <w:tab w:val="left" w:pos="1541"/>
        </w:tabs>
        <w:spacing w:line="274" w:lineRule="auto"/>
        <w:ind w:right="118"/>
        <w:jc w:val="both"/>
      </w:pPr>
      <w:r>
        <w:rPr>
          <w:spacing w:val="-1"/>
        </w:rPr>
        <w:t>Kritéria vyžadují potřebná napojení a kontakty na evropské a mezinárodní umělecké a kulturní subjekty a sítě atd</w:t>
      </w:r>
      <w:r w:rsidR="00B82ED0" w:rsidRPr="004729E1">
        <w:t>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623C51">
      <w:pPr>
        <w:pStyle w:val="Zkladntext"/>
        <w:numPr>
          <w:ilvl w:val="1"/>
          <w:numId w:val="5"/>
        </w:numPr>
        <w:tabs>
          <w:tab w:val="left" w:pos="1541"/>
        </w:tabs>
      </w:pPr>
      <w:r>
        <w:rPr>
          <w:spacing w:val="-1"/>
        </w:rPr>
        <w:t>K</w:t>
      </w:r>
      <w:r w:rsidR="00B82ED0" w:rsidRPr="004729E1">
        <w:rPr>
          <w:spacing w:val="-1"/>
        </w:rPr>
        <w:t>andid</w:t>
      </w:r>
      <w:r>
        <w:rPr>
          <w:spacing w:val="-1"/>
        </w:rPr>
        <w:t>á</w:t>
      </w:r>
      <w:r w:rsidR="00B82ED0" w:rsidRPr="004729E1">
        <w:rPr>
          <w:spacing w:val="-1"/>
        </w:rPr>
        <w:t>t</w:t>
      </w:r>
      <w:r>
        <w:rPr>
          <w:spacing w:val="-1"/>
        </w:rPr>
        <w:t>i</w:t>
      </w:r>
      <w:r w:rsidR="00B82ED0" w:rsidRPr="004729E1">
        <w:rPr>
          <w:spacing w:val="-9"/>
        </w:rPr>
        <w:t xml:space="preserve"> </w:t>
      </w:r>
      <w:r>
        <w:rPr>
          <w:spacing w:val="-9"/>
        </w:rPr>
        <w:t>se učí od ostatních držitelů titulu</w:t>
      </w:r>
      <w:r w:rsidR="00B82ED0" w:rsidRPr="004729E1">
        <w:rPr>
          <w:spacing w:val="-9"/>
        </w:rPr>
        <w:t xml:space="preserve">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rPr>
          <w:rFonts w:ascii="Verdana" w:eastAsia="Verdana" w:hAnsi="Verdana" w:cs="Verdana"/>
          <w:sz w:val="31"/>
          <w:szCs w:val="31"/>
        </w:rPr>
      </w:pPr>
    </w:p>
    <w:p w:rsidR="00595D25" w:rsidRPr="004729E1" w:rsidRDefault="00732C2C">
      <w:pPr>
        <w:pStyle w:val="Zkladntext"/>
        <w:numPr>
          <w:ilvl w:val="1"/>
          <w:numId w:val="5"/>
        </w:numPr>
        <w:tabs>
          <w:tab w:val="left" w:pos="1541"/>
        </w:tabs>
      </w:pPr>
      <w:r>
        <w:t>Je třeba najmout tým pro podání přihlášky</w:t>
      </w:r>
      <w:r w:rsidR="00B82ED0" w:rsidRPr="004729E1">
        <w:t>.</w:t>
      </w:r>
    </w:p>
    <w:p w:rsidR="00595D25" w:rsidRPr="004729E1" w:rsidRDefault="00595D25">
      <w:pPr>
        <w:rPr>
          <w:rFonts w:ascii="Verdana" w:eastAsia="Verdana" w:hAnsi="Verdana" w:cs="Verdana"/>
          <w:sz w:val="31"/>
          <w:szCs w:val="31"/>
        </w:rPr>
      </w:pPr>
    </w:p>
    <w:p w:rsidR="00595D25" w:rsidRPr="004729E1" w:rsidRDefault="00384AFF">
      <w:pPr>
        <w:pStyle w:val="Zkladntext"/>
        <w:numPr>
          <w:ilvl w:val="1"/>
          <w:numId w:val="5"/>
        </w:numPr>
        <w:tabs>
          <w:tab w:val="left" w:pos="1541"/>
        </w:tabs>
      </w:pPr>
      <w:r>
        <w:t>Je potřeba vytvořit potenciál a nové impulzy pro rozvoj ve městě</w:t>
      </w:r>
      <w:r w:rsidR="00B82ED0" w:rsidRPr="004729E1">
        <w:t>.</w:t>
      </w:r>
    </w:p>
    <w:p w:rsidR="00595D25" w:rsidRPr="004729E1" w:rsidRDefault="00595D25">
      <w:pPr>
        <w:sectPr w:rsidR="00595D25" w:rsidRPr="004729E1">
          <w:pgSz w:w="11910" w:h="16840"/>
          <w:pgMar w:top="1400" w:right="1320" w:bottom="1200" w:left="1340" w:header="0" w:footer="1000" w:gutter="0"/>
          <w:cols w:space="720"/>
        </w:sectPr>
      </w:pPr>
    </w:p>
    <w:p w:rsidR="00595D25" w:rsidRPr="004729E1" w:rsidRDefault="00F225B7">
      <w:pPr>
        <w:pStyle w:val="Zkladntext"/>
        <w:numPr>
          <w:ilvl w:val="1"/>
          <w:numId w:val="5"/>
        </w:numPr>
        <w:tabs>
          <w:tab w:val="left" w:pos="1541"/>
        </w:tabs>
        <w:spacing w:before="57" w:line="273" w:lineRule="auto"/>
        <w:ind w:right="117"/>
        <w:jc w:val="both"/>
      </w:pPr>
      <w:r>
        <w:rPr>
          <w:spacing w:val="-1"/>
        </w:rPr>
        <w:lastRenderedPageBreak/>
        <w:t>Pro jakékoli nové projekty kulturní infrastruktury (a jiné), které musí být hotové před rokem platnosti titulu, existuje lhůta mezi vypracováním návrhu a jeho realizací.</w:t>
      </w:r>
    </w:p>
    <w:p w:rsidR="00595D25" w:rsidRPr="004729E1" w:rsidRDefault="00F225B7" w:rsidP="005F5A5A">
      <w:pPr>
        <w:pStyle w:val="Zkladntext"/>
        <w:jc w:val="both"/>
        <w:rPr>
          <w:rFonts w:cs="Verdana"/>
          <w:sz w:val="31"/>
          <w:szCs w:val="31"/>
        </w:rPr>
      </w:pPr>
      <w:r>
        <w:t xml:space="preserve">V této počáteční fázi </w:t>
      </w:r>
      <w:r w:rsidR="00D12DE3">
        <w:t>si města musí položit otázku</w:t>
      </w:r>
      <w:r w:rsidR="00B82ED0" w:rsidRPr="004729E1">
        <w:t>:</w:t>
      </w:r>
    </w:p>
    <w:p w:rsidR="00595D25" w:rsidRPr="004729E1" w:rsidRDefault="00A23CBB">
      <w:pPr>
        <w:pStyle w:val="Zkladntext"/>
        <w:numPr>
          <w:ilvl w:val="1"/>
          <w:numId w:val="5"/>
        </w:numPr>
        <w:tabs>
          <w:tab w:val="left" w:pos="1541"/>
        </w:tabs>
        <w:spacing w:line="273" w:lineRule="auto"/>
        <w:ind w:right="118"/>
        <w:jc w:val="both"/>
      </w:pPr>
      <w:r>
        <w:t>Jaké jsou jejich vlastní cíle</w:t>
      </w:r>
      <w:r w:rsidR="00B82ED0" w:rsidRPr="004729E1">
        <w:rPr>
          <w:spacing w:val="-1"/>
        </w:rPr>
        <w:t>?</w:t>
      </w:r>
      <w:r w:rsidR="00B82ED0" w:rsidRPr="004729E1">
        <w:rPr>
          <w:spacing w:val="49"/>
        </w:rPr>
        <w:t xml:space="preserve"> </w:t>
      </w:r>
      <w:r>
        <w:rPr>
          <w:spacing w:val="-1"/>
        </w:rPr>
        <w:t>Jaká je jejich vize pro budoucnost města a jaká je role kultury v této vizi?</w:t>
      </w:r>
    </w:p>
    <w:p w:rsidR="00595D25" w:rsidRPr="004729E1" w:rsidRDefault="00A23CBB">
      <w:pPr>
        <w:pStyle w:val="Zkladntext"/>
        <w:numPr>
          <w:ilvl w:val="1"/>
          <w:numId w:val="5"/>
        </w:numPr>
        <w:tabs>
          <w:tab w:val="left" w:pos="1541"/>
        </w:tabs>
        <w:spacing w:before="3"/>
      </w:pPr>
      <w:r>
        <w:rPr>
          <w:spacing w:val="-1"/>
        </w:rPr>
        <w:t>Jak lze výše zmiňované skloubit s kritérii</w:t>
      </w:r>
      <w:r w:rsidRPr="004729E1">
        <w:rPr>
          <w:spacing w:val="-1"/>
        </w:rPr>
        <w:t xml:space="preserve"> </w:t>
      </w:r>
      <w:r>
        <w:rPr>
          <w:spacing w:val="-1"/>
        </w:rPr>
        <w:t xml:space="preserve">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?</w:t>
      </w:r>
    </w:p>
    <w:p w:rsidR="00595D25" w:rsidRPr="004729E1" w:rsidRDefault="00A23CBB">
      <w:pPr>
        <w:pStyle w:val="Zkladntext"/>
        <w:numPr>
          <w:ilvl w:val="1"/>
          <w:numId w:val="5"/>
        </w:numPr>
        <w:tabs>
          <w:tab w:val="left" w:pos="1541"/>
        </w:tabs>
        <w:spacing w:before="40" w:line="274" w:lineRule="auto"/>
        <w:ind w:right="120"/>
        <w:jc w:val="both"/>
      </w:pPr>
      <w:r>
        <w:rPr>
          <w:spacing w:val="-1"/>
        </w:rPr>
        <w:t xml:space="preserve">Proč chtějí získat titul Evropského hlavního města kultury? Jakým způsobem chtějí zanechat svou stopu v historii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>
        <w:rPr>
          <w:spacing w:val="-1"/>
        </w:rPr>
        <w:t xml:space="preserve"> a zavést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>
        <w:rPr>
          <w:spacing w:val="-1"/>
        </w:rPr>
        <w:t xml:space="preserve"> do neprozkoumaných vod?</w:t>
      </w:r>
    </w:p>
    <w:p w:rsidR="00595D25" w:rsidRPr="009D5F02" w:rsidRDefault="00A23CBB" w:rsidP="009D5F02">
      <w:pPr>
        <w:pStyle w:val="Zkladntext"/>
        <w:numPr>
          <w:ilvl w:val="1"/>
          <w:numId w:val="5"/>
        </w:numPr>
        <w:tabs>
          <w:tab w:val="left" w:pos="1541"/>
        </w:tabs>
        <w:spacing w:before="8" w:line="275" w:lineRule="auto"/>
        <w:ind w:right="118"/>
        <w:jc w:val="both"/>
        <w:rPr>
          <w:rFonts w:cs="Verdana"/>
          <w:sz w:val="27"/>
          <w:szCs w:val="27"/>
        </w:rPr>
      </w:pPr>
      <w:r w:rsidRPr="009D5F02">
        <w:rPr>
          <w:spacing w:val="-1"/>
        </w:rPr>
        <w:t>Existuje zde udržitelná politická podpora napříč politickými stranami? Ze zkušenosti víme, že může dojít ke změně politického vedení města v období mezi podáním přihlášky a výsledným rokem platnosti titulu</w:t>
      </w:r>
      <w:r w:rsidR="00B82ED0" w:rsidRPr="009D5F02">
        <w:rPr>
          <w:spacing w:val="-1"/>
        </w:rPr>
        <w:t>.</w:t>
      </w:r>
    </w:p>
    <w:p w:rsidR="00595D25" w:rsidRPr="004729E1" w:rsidRDefault="00233AEC">
      <w:pPr>
        <w:pStyle w:val="Nadpis3"/>
        <w:rPr>
          <w:b w:val="0"/>
          <w:bCs w:val="0"/>
        </w:rPr>
      </w:pPr>
      <w:r>
        <w:rPr>
          <w:spacing w:val="-1"/>
        </w:rPr>
        <w:t>Kdo může podat přihlášku</w:t>
      </w:r>
      <w:r w:rsidR="00861050">
        <w:rPr>
          <w:spacing w:val="-1"/>
        </w:rPr>
        <w:t>,</w:t>
      </w:r>
      <w:r>
        <w:rPr>
          <w:spacing w:val="-1"/>
        </w:rPr>
        <w:t xml:space="preserve"> a klíčové faktory, které je třeba zvážit na začátku</w:t>
      </w:r>
    </w:p>
    <w:p w:rsidR="00595D25" w:rsidRPr="004729E1" w:rsidRDefault="00595D25">
      <w:pPr>
        <w:spacing w:before="2"/>
        <w:rPr>
          <w:rFonts w:ascii="Verdana" w:eastAsia="Verdana" w:hAnsi="Verdana" w:cs="Verdana"/>
          <w:b/>
          <w:bCs/>
          <w:sz w:val="31"/>
          <w:szCs w:val="31"/>
        </w:rPr>
      </w:pPr>
    </w:p>
    <w:p w:rsidR="00595D25" w:rsidRPr="004729E1" w:rsidRDefault="00233AEC">
      <w:pPr>
        <w:pStyle w:val="Zkladntext"/>
        <w:spacing w:line="276" w:lineRule="auto"/>
        <w:ind w:right="118"/>
        <w:jc w:val="both"/>
      </w:pPr>
      <w:r>
        <w:rPr>
          <w:b/>
          <w:spacing w:val="-1"/>
        </w:rPr>
        <w:t>Velikost města</w:t>
      </w:r>
      <w:r w:rsidR="00B82ED0" w:rsidRPr="004729E1">
        <w:rPr>
          <w:b/>
          <w:spacing w:val="10"/>
        </w:rPr>
        <w:t xml:space="preserve"> </w:t>
      </w:r>
      <w:r>
        <w:rPr>
          <w:spacing w:val="-1"/>
        </w:rPr>
        <w:t>není</w:t>
      </w:r>
      <w:r w:rsidR="00B82ED0" w:rsidRPr="004729E1">
        <w:rPr>
          <w:spacing w:val="8"/>
        </w:rPr>
        <w:t xml:space="preserve"> </w:t>
      </w:r>
      <w:r w:rsidR="00B82ED0" w:rsidRPr="004729E1">
        <w:rPr>
          <w:spacing w:val="-1"/>
        </w:rPr>
        <w:t>fa</w:t>
      </w:r>
      <w:r>
        <w:rPr>
          <w:spacing w:val="-1"/>
        </w:rPr>
        <w:t>k</w:t>
      </w:r>
      <w:r w:rsidR="00B82ED0" w:rsidRPr="004729E1">
        <w:rPr>
          <w:spacing w:val="-1"/>
        </w:rPr>
        <w:t>tor</w:t>
      </w:r>
      <w:r>
        <w:rPr>
          <w:spacing w:val="-1"/>
        </w:rPr>
        <w:t>em</w:t>
      </w:r>
      <w:r w:rsidR="00B82ED0" w:rsidRPr="004729E1">
        <w:rPr>
          <w:spacing w:val="-1"/>
        </w:rPr>
        <w:t>.</w:t>
      </w:r>
      <w:r w:rsidR="00B82ED0" w:rsidRPr="004729E1">
        <w:rPr>
          <w:spacing w:val="9"/>
        </w:rPr>
        <w:t xml:space="preserve"> </w:t>
      </w:r>
      <w:r>
        <w:rPr>
          <w:spacing w:val="9"/>
        </w:rPr>
        <w:t xml:space="preserve">Města, kde žije více než </w:t>
      </w:r>
      <w:r w:rsidR="00B82ED0" w:rsidRPr="004729E1">
        <w:t>1</w:t>
      </w:r>
      <w:r w:rsidR="00B82ED0" w:rsidRPr="004729E1">
        <w:rPr>
          <w:spacing w:val="8"/>
        </w:rPr>
        <w:t xml:space="preserve"> </w:t>
      </w:r>
      <w:r w:rsidR="00B82ED0" w:rsidRPr="004729E1">
        <w:t>milion</w:t>
      </w:r>
      <w:r>
        <w:t xml:space="preserve"> obyvatel, a města, která mají méně než </w:t>
      </w:r>
      <w:r w:rsidR="00B82ED0" w:rsidRPr="004729E1">
        <w:rPr>
          <w:spacing w:val="-1"/>
        </w:rPr>
        <w:t>100</w:t>
      </w:r>
      <w:r>
        <w:rPr>
          <w:spacing w:val="-1"/>
        </w:rPr>
        <w:t>.</w:t>
      </w:r>
      <w:r w:rsidR="00B82ED0" w:rsidRPr="004729E1">
        <w:rPr>
          <w:spacing w:val="-1"/>
        </w:rPr>
        <w:t>000</w:t>
      </w:r>
      <w:r w:rsidR="00B82ED0" w:rsidRPr="004729E1">
        <w:rPr>
          <w:spacing w:val="35"/>
        </w:rPr>
        <w:t xml:space="preserve"> </w:t>
      </w:r>
      <w:r>
        <w:rPr>
          <w:spacing w:val="35"/>
        </w:rPr>
        <w:t>obyvatel, již Evropskými hlavními městy kultury</w:t>
      </w:r>
      <w:r w:rsidR="009D5F02">
        <w:rPr>
          <w:spacing w:val="35"/>
        </w:rPr>
        <w:t xml:space="preserve"> byla</w:t>
      </w:r>
      <w:r>
        <w:rPr>
          <w:spacing w:val="35"/>
        </w:rPr>
        <w:t xml:space="preserve">. </w:t>
      </w:r>
      <w:r w:rsidR="009D5F02">
        <w:rPr>
          <w:spacing w:val="35"/>
        </w:rPr>
        <w:t>Avšak l</w:t>
      </w:r>
      <w:r>
        <w:rPr>
          <w:spacing w:val="-1"/>
        </w:rPr>
        <w:t xml:space="preserve">idské a finanční zdroje města, stejně jako jeho kapacita, co se týče fyzické infrastruktury a </w:t>
      </w:r>
      <w:r w:rsidR="009D5F02">
        <w:rPr>
          <w:spacing w:val="-1"/>
        </w:rPr>
        <w:t>kritického množství kulturních akcí, už faktorem jsou.</w:t>
      </w:r>
    </w:p>
    <w:p w:rsidR="00595D25" w:rsidRPr="004729E1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9D5F02">
      <w:pPr>
        <w:pStyle w:val="Zkladntext"/>
        <w:spacing w:line="276" w:lineRule="auto"/>
        <w:ind w:right="117"/>
        <w:jc w:val="both"/>
      </w:pPr>
      <w:r>
        <w:rPr>
          <w:b/>
          <w:spacing w:val="-1"/>
        </w:rPr>
        <w:t xml:space="preserve">Města mohou zapojit i </w:t>
      </w:r>
      <w:r w:rsidR="00EF0C48">
        <w:rPr>
          <w:b/>
          <w:spacing w:val="-1"/>
        </w:rPr>
        <w:t xml:space="preserve">přilehlé </w:t>
      </w:r>
      <w:r>
        <w:rPr>
          <w:b/>
          <w:spacing w:val="-1"/>
        </w:rPr>
        <w:t>oblasti</w:t>
      </w:r>
      <w:r w:rsidR="00B82ED0" w:rsidRPr="004729E1">
        <w:rPr>
          <w:b/>
          <w:spacing w:val="6"/>
        </w:rPr>
        <w:t xml:space="preserve"> </w:t>
      </w:r>
      <w:r w:rsidR="00B82ED0" w:rsidRPr="004729E1">
        <w:rPr>
          <w:b/>
        </w:rPr>
        <w:t>(</w:t>
      </w:r>
      <w:r>
        <w:rPr>
          <w:b/>
        </w:rPr>
        <w:t xml:space="preserve">tj. sousední města nebo </w:t>
      </w:r>
      <w:r w:rsidR="00B82ED0" w:rsidRPr="004729E1">
        <w:rPr>
          <w:b/>
          <w:spacing w:val="-1"/>
        </w:rPr>
        <w:t>region</w:t>
      </w:r>
      <w:r>
        <w:rPr>
          <w:b/>
          <w:spacing w:val="-1"/>
        </w:rPr>
        <w:t>y</w:t>
      </w:r>
      <w:r w:rsidR="00B82ED0" w:rsidRPr="004729E1">
        <w:rPr>
          <w:b/>
          <w:spacing w:val="-1"/>
        </w:rPr>
        <w:t>)</w:t>
      </w:r>
      <w:r w:rsidR="00B82ED0" w:rsidRPr="004729E1">
        <w:rPr>
          <w:spacing w:val="-1"/>
        </w:rPr>
        <w:t>.</w:t>
      </w:r>
      <w:r w:rsidR="00B82ED0" w:rsidRPr="004729E1">
        <w:rPr>
          <w:spacing w:val="20"/>
        </w:rPr>
        <w:t xml:space="preserve"> </w:t>
      </w:r>
      <w:r>
        <w:rPr>
          <w:spacing w:val="20"/>
        </w:rPr>
        <w:t xml:space="preserve">Tak tomu bylo například v roce </w:t>
      </w:r>
      <w:r w:rsidR="00B82ED0" w:rsidRPr="004729E1">
        <w:rPr>
          <w:spacing w:val="-1"/>
        </w:rPr>
        <w:t>2007</w:t>
      </w:r>
      <w:r>
        <w:rPr>
          <w:spacing w:val="-1"/>
        </w:rPr>
        <w:t xml:space="preserve">, kdy Lucemburk zapojil i nadnárodní Velký region / </w:t>
      </w:r>
      <w:r w:rsidR="00B82ED0" w:rsidRPr="004729E1">
        <w:rPr>
          <w:spacing w:val="-1"/>
        </w:rPr>
        <w:t>Grande</w:t>
      </w:r>
      <w:r w:rsidR="00B82ED0" w:rsidRPr="004729E1">
        <w:rPr>
          <w:spacing w:val="78"/>
        </w:rPr>
        <w:t xml:space="preserve"> </w:t>
      </w:r>
      <w:r w:rsidR="00B82ED0" w:rsidRPr="004729E1">
        <w:rPr>
          <w:spacing w:val="-1"/>
        </w:rPr>
        <w:t>Région;</w:t>
      </w:r>
      <w:r w:rsidR="00B82ED0" w:rsidRPr="004729E1">
        <w:rPr>
          <w:spacing w:val="77"/>
        </w:rPr>
        <w:t xml:space="preserve"> </w:t>
      </w:r>
      <w:r>
        <w:rPr>
          <w:spacing w:val="77"/>
        </w:rPr>
        <w:t xml:space="preserve">v roce </w:t>
      </w:r>
      <w:r w:rsidR="00B82ED0" w:rsidRPr="004729E1">
        <w:rPr>
          <w:spacing w:val="-1"/>
        </w:rPr>
        <w:t>2010</w:t>
      </w:r>
      <w:r>
        <w:rPr>
          <w:spacing w:val="-1"/>
        </w:rPr>
        <w:t xml:space="preserve">, kdy </w:t>
      </w:r>
      <w:r w:rsidR="00F31AE8">
        <w:rPr>
          <w:spacing w:val="-1"/>
        </w:rPr>
        <w:t xml:space="preserve">stálo město </w:t>
      </w:r>
      <w:r w:rsidR="00B82ED0" w:rsidRPr="004729E1">
        <w:rPr>
          <w:spacing w:val="-1"/>
        </w:rPr>
        <w:t>Essen</w:t>
      </w:r>
      <w:r w:rsidR="00B82ED0" w:rsidRPr="004729E1">
        <w:rPr>
          <w:spacing w:val="25"/>
        </w:rPr>
        <w:t xml:space="preserve"> </w:t>
      </w:r>
      <w:r w:rsidR="00F31AE8">
        <w:rPr>
          <w:spacing w:val="25"/>
        </w:rPr>
        <w:t>v čele Porúří</w:t>
      </w:r>
      <w:r w:rsidR="00B82ED0" w:rsidRPr="004729E1">
        <w:rPr>
          <w:spacing w:val="-1"/>
        </w:rPr>
        <w:t>;</w:t>
      </w:r>
      <w:r w:rsidR="00B82ED0" w:rsidRPr="004729E1">
        <w:rPr>
          <w:spacing w:val="24"/>
        </w:rPr>
        <w:t xml:space="preserve"> </w:t>
      </w:r>
      <w:r w:rsidR="00F31AE8">
        <w:rPr>
          <w:spacing w:val="-1"/>
        </w:rPr>
        <w:t xml:space="preserve">v roce </w:t>
      </w:r>
      <w:r w:rsidR="00B82ED0" w:rsidRPr="004729E1">
        <w:rPr>
          <w:spacing w:val="-1"/>
        </w:rPr>
        <w:t>2012</w:t>
      </w:r>
      <w:r w:rsidR="00F31AE8">
        <w:rPr>
          <w:spacing w:val="-1"/>
        </w:rPr>
        <w:t xml:space="preserve">, kdy </w:t>
      </w:r>
      <w:r w:rsidR="00B82ED0" w:rsidRPr="004729E1">
        <w:t>Maribor</w:t>
      </w:r>
      <w:r w:rsidR="00B82ED0" w:rsidRPr="004729E1">
        <w:rPr>
          <w:spacing w:val="22"/>
        </w:rPr>
        <w:t xml:space="preserve"> </w:t>
      </w:r>
      <w:r w:rsidR="00F31AE8">
        <w:rPr>
          <w:spacing w:val="22"/>
        </w:rPr>
        <w:t>zapojil dalších 5 měst ve východním Slovinsku</w:t>
      </w:r>
      <w:r w:rsidR="00B82ED0" w:rsidRPr="004729E1">
        <w:t>;</w:t>
      </w:r>
      <w:r w:rsidR="00B82ED0" w:rsidRPr="004729E1">
        <w:rPr>
          <w:spacing w:val="26"/>
        </w:rPr>
        <w:t xml:space="preserve"> </w:t>
      </w:r>
      <w:r w:rsidR="00F31AE8">
        <w:rPr>
          <w:spacing w:val="-1"/>
        </w:rPr>
        <w:t>v roce</w:t>
      </w:r>
      <w:r w:rsidR="00B82ED0" w:rsidRPr="004729E1">
        <w:rPr>
          <w:spacing w:val="27"/>
        </w:rPr>
        <w:t xml:space="preserve"> </w:t>
      </w:r>
      <w:r w:rsidR="00B82ED0" w:rsidRPr="004729E1">
        <w:rPr>
          <w:spacing w:val="-1"/>
        </w:rPr>
        <w:t>2013</w:t>
      </w:r>
      <w:r w:rsidR="00F31AE8">
        <w:rPr>
          <w:spacing w:val="-1"/>
        </w:rPr>
        <w:t xml:space="preserve">, kdy </w:t>
      </w:r>
      <w:r w:rsidR="00B82ED0" w:rsidRPr="004729E1">
        <w:rPr>
          <w:spacing w:val="-1"/>
        </w:rPr>
        <w:t>Marseilles-Provence</w:t>
      </w:r>
      <w:r w:rsidR="00B82ED0" w:rsidRPr="004729E1">
        <w:rPr>
          <w:spacing w:val="57"/>
          <w:w w:val="99"/>
        </w:rPr>
        <w:t xml:space="preserve"> </w:t>
      </w:r>
      <w:r w:rsidR="00740A9F">
        <w:rPr>
          <w:spacing w:val="57"/>
          <w:w w:val="99"/>
        </w:rPr>
        <w:t xml:space="preserve">zapojil </w:t>
      </w:r>
      <w:r w:rsidR="00B82ED0" w:rsidRPr="004729E1">
        <w:t>90</w:t>
      </w:r>
      <w:r w:rsidR="00740A9F">
        <w:t xml:space="preserve"> </w:t>
      </w:r>
      <w:r w:rsidR="00B82ED0" w:rsidRPr="004729E1">
        <w:t>%</w:t>
      </w:r>
      <w:r w:rsidR="00B82ED0" w:rsidRPr="004729E1">
        <w:rPr>
          <w:spacing w:val="32"/>
        </w:rPr>
        <w:t xml:space="preserve"> </w:t>
      </w:r>
      <w:r w:rsidR="00B82ED0" w:rsidRPr="004729E1">
        <w:rPr>
          <w:spacing w:val="-1"/>
        </w:rPr>
        <w:t>depart</w:t>
      </w:r>
      <w:r w:rsidR="00740A9F">
        <w:rPr>
          <w:spacing w:val="-1"/>
        </w:rPr>
        <w:t>e</w:t>
      </w:r>
      <w:r w:rsidR="00B82ED0" w:rsidRPr="004729E1">
        <w:rPr>
          <w:spacing w:val="-1"/>
        </w:rPr>
        <w:t>ment</w:t>
      </w:r>
      <w:r w:rsidR="00740A9F">
        <w:rPr>
          <w:spacing w:val="-1"/>
        </w:rPr>
        <w:t>u</w:t>
      </w:r>
      <w:r w:rsidR="00B82ED0" w:rsidRPr="004729E1">
        <w:rPr>
          <w:spacing w:val="35"/>
        </w:rPr>
        <w:t xml:space="preserve"> </w:t>
      </w:r>
      <w:r w:rsidR="00B82ED0" w:rsidRPr="004729E1">
        <w:rPr>
          <w:spacing w:val="-1"/>
        </w:rPr>
        <w:t>Bouches-du-Rhône</w:t>
      </w:r>
      <w:r w:rsidR="00740A9F">
        <w:rPr>
          <w:spacing w:val="-1"/>
        </w:rPr>
        <w:t>,</w:t>
      </w:r>
      <w:r w:rsidR="00B82ED0" w:rsidRPr="004729E1">
        <w:rPr>
          <w:spacing w:val="32"/>
        </w:rPr>
        <w:t xml:space="preserve"> </w:t>
      </w:r>
      <w:r w:rsidR="00740A9F">
        <w:rPr>
          <w:spacing w:val="-1"/>
        </w:rPr>
        <w:t>nebo v roce</w:t>
      </w:r>
      <w:r w:rsidR="00B82ED0" w:rsidRPr="004729E1">
        <w:rPr>
          <w:spacing w:val="33"/>
        </w:rPr>
        <w:t xml:space="preserve"> </w:t>
      </w:r>
      <w:r w:rsidR="00B82ED0" w:rsidRPr="004729E1">
        <w:rPr>
          <w:spacing w:val="-1"/>
        </w:rPr>
        <w:t>2015</w:t>
      </w:r>
      <w:r w:rsidR="00740A9F">
        <w:rPr>
          <w:spacing w:val="-1"/>
        </w:rPr>
        <w:t>,</w:t>
      </w:r>
      <w:r w:rsidR="00B82ED0" w:rsidRPr="004729E1">
        <w:rPr>
          <w:spacing w:val="59"/>
          <w:w w:val="99"/>
        </w:rPr>
        <w:t xml:space="preserve"> </w:t>
      </w:r>
      <w:r w:rsidR="00740A9F">
        <w:rPr>
          <w:spacing w:val="-1"/>
        </w:rPr>
        <w:t xml:space="preserve">kdy </w:t>
      </w:r>
      <w:r w:rsidR="00B82ED0" w:rsidRPr="004729E1">
        <w:rPr>
          <w:spacing w:val="-1"/>
        </w:rPr>
        <w:t>Mons</w:t>
      </w:r>
      <w:r w:rsidR="00B82ED0" w:rsidRPr="004729E1">
        <w:rPr>
          <w:spacing w:val="32"/>
        </w:rPr>
        <w:t xml:space="preserve"> </w:t>
      </w:r>
      <w:r w:rsidR="00B82ED0" w:rsidRPr="004729E1">
        <w:rPr>
          <w:spacing w:val="-1"/>
        </w:rPr>
        <w:t>inten</w:t>
      </w:r>
      <w:r w:rsidR="00740A9F">
        <w:rPr>
          <w:spacing w:val="-1"/>
        </w:rPr>
        <w:t xml:space="preserve">zivně spolupracoval se sousedním regionem </w:t>
      </w:r>
      <w:r w:rsidR="00B82ED0" w:rsidRPr="004729E1">
        <w:rPr>
          <w:spacing w:val="-1"/>
        </w:rPr>
        <w:t>Hainaut.</w:t>
      </w:r>
      <w:r w:rsidR="00B82ED0" w:rsidRPr="004729E1">
        <w:rPr>
          <w:spacing w:val="27"/>
        </w:rPr>
        <w:t xml:space="preserve"> </w:t>
      </w:r>
      <w:r w:rsidR="00F31AE8">
        <w:rPr>
          <w:spacing w:val="-1"/>
        </w:rPr>
        <w:t>Jedno město však musí být vedoucím městem pro účely odpovědnosti. Vedoucí město je oficiálním uchazečem.</w:t>
      </w:r>
    </w:p>
    <w:p w:rsidR="00595D25" w:rsidRPr="004729E1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5F5A5A">
      <w:pPr>
        <w:pStyle w:val="Zkladntext"/>
        <w:spacing w:line="276" w:lineRule="auto"/>
        <w:ind w:right="115"/>
        <w:jc w:val="both"/>
      </w:pPr>
      <w:r>
        <w:rPr>
          <w:b/>
          <w:spacing w:val="-1"/>
        </w:rPr>
        <w:t>P</w:t>
      </w:r>
      <w:r w:rsidR="00B82ED0" w:rsidRPr="004729E1">
        <w:rPr>
          <w:b/>
          <w:spacing w:val="-1"/>
        </w:rPr>
        <w:t>rogram</w:t>
      </w:r>
      <w:r>
        <w:rPr>
          <w:b/>
          <w:spacing w:val="-1"/>
        </w:rPr>
        <w:t xml:space="preserve"> do budoucnosti</w:t>
      </w:r>
      <w:r w:rsidR="00B82ED0" w:rsidRPr="004729E1">
        <w:rPr>
          <w:spacing w:val="-1"/>
        </w:rPr>
        <w:t>.</w:t>
      </w:r>
      <w:r w:rsidR="00B82ED0" w:rsidRPr="004729E1">
        <w:rPr>
          <w:spacing w:val="73"/>
        </w:rPr>
        <w:t xml:space="preserve"> </w:t>
      </w:r>
      <w:r>
        <w:t xml:space="preserve">Titul není městu udělován na základě jeho kulturního dědictví nebo jeho aktuálních </w:t>
      </w:r>
      <w:r w:rsidR="00421D65">
        <w:t>živých nabídek kultury</w:t>
      </w:r>
      <w:r>
        <w:t>.</w:t>
      </w:r>
      <w:r w:rsidR="00B82ED0" w:rsidRPr="004729E1">
        <w:rPr>
          <w:spacing w:val="19"/>
        </w:rPr>
        <w:t xml:space="preserve"> </w:t>
      </w:r>
      <w:r>
        <w:rPr>
          <w:spacing w:val="19"/>
        </w:rPr>
        <w:t xml:space="preserve">To může sloužit jako základ pro podání přihlášky, nikoli však jako přihláška sama. </w:t>
      </w:r>
      <w:r w:rsidR="00B82ED0" w:rsidRPr="004729E1">
        <w:t>(</w:t>
      </w:r>
      <w:r>
        <w:t xml:space="preserve">Titul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32"/>
        </w:rPr>
        <w:t xml:space="preserve"> </w:t>
      </w:r>
      <w:r>
        <w:rPr>
          <w:spacing w:val="32"/>
        </w:rPr>
        <w:t xml:space="preserve">není </w:t>
      </w:r>
      <w:r>
        <w:rPr>
          <w:spacing w:val="-1"/>
        </w:rPr>
        <w:t xml:space="preserve">alternativou označení dědictví </w:t>
      </w:r>
      <w:r w:rsidR="00B82ED0" w:rsidRPr="004729E1">
        <w:t>UNESCO</w:t>
      </w:r>
      <w:r w:rsidR="00B82ED0" w:rsidRPr="004729E1">
        <w:rPr>
          <w:spacing w:val="30"/>
        </w:rPr>
        <w:t xml:space="preserve"> </w:t>
      </w:r>
      <w:r>
        <w:rPr>
          <w:spacing w:val="30"/>
        </w:rPr>
        <w:t>nebo evropské dědictví</w:t>
      </w:r>
      <w:r w:rsidR="00B82ED0" w:rsidRPr="004729E1">
        <w:rPr>
          <w:spacing w:val="-1"/>
        </w:rPr>
        <w:t>).</w:t>
      </w:r>
      <w:r w:rsidR="00B82ED0" w:rsidRPr="004729E1">
        <w:rPr>
          <w:spacing w:val="30"/>
        </w:rPr>
        <w:t xml:space="preserve"> </w:t>
      </w:r>
      <w:r>
        <w:t>Titul je městu udělován na základě jeho programu do budoucnosti pro rok platnosti titulu, který je vysvětlen v jeho přihlášce</w:t>
      </w:r>
      <w:r w:rsidR="00B82ED0" w:rsidRPr="004729E1">
        <w:t>.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580" w:right="1320" w:bottom="1200" w:left="1340" w:header="0" w:footer="1000" w:gutter="0"/>
          <w:cols w:space="720"/>
        </w:sectPr>
      </w:pPr>
    </w:p>
    <w:p w:rsidR="00595D25" w:rsidRPr="00B635C1" w:rsidRDefault="00B82ED0" w:rsidP="00854737">
      <w:pPr>
        <w:spacing w:before="57" w:line="276" w:lineRule="auto"/>
        <w:ind w:left="480" w:right="118"/>
        <w:jc w:val="both"/>
        <w:rPr>
          <w:rFonts w:ascii="Verdana" w:eastAsia="Verdana" w:hAnsi="Verdana" w:cs="Verdana"/>
        </w:rPr>
      </w:pPr>
      <w:r w:rsidRPr="00B635C1">
        <w:rPr>
          <w:rFonts w:ascii="Verdana" w:eastAsia="Verdana" w:hAnsi="Verdana" w:cs="Verdana"/>
          <w:b/>
          <w:bCs/>
          <w:spacing w:val="-1"/>
        </w:rPr>
        <w:lastRenderedPageBreak/>
        <w:t>N</w:t>
      </w:r>
      <w:r w:rsidR="00AC2120" w:rsidRPr="00B635C1">
        <w:rPr>
          <w:rFonts w:ascii="Verdana" w:eastAsia="Verdana" w:hAnsi="Verdana" w:cs="Verdana"/>
          <w:b/>
          <w:bCs/>
          <w:spacing w:val="-1"/>
        </w:rPr>
        <w:t>ejde o obvyklou záležitost</w:t>
      </w:r>
      <w:r w:rsidRPr="00B635C1">
        <w:rPr>
          <w:rFonts w:ascii="Verdana" w:eastAsia="Verdana" w:hAnsi="Verdana" w:cs="Verdana"/>
          <w:b/>
          <w:bCs/>
          <w:spacing w:val="-1"/>
        </w:rPr>
        <w:t>.</w:t>
      </w:r>
      <w:r w:rsidRPr="00B635C1">
        <w:rPr>
          <w:rFonts w:ascii="Verdana" w:eastAsia="Verdana" w:hAnsi="Verdana" w:cs="Verdana"/>
          <w:b/>
          <w:bCs/>
          <w:spacing w:val="29"/>
        </w:rPr>
        <w:t xml:space="preserve"> </w:t>
      </w:r>
      <w:r w:rsidR="00AC2120" w:rsidRPr="00B635C1">
        <w:rPr>
          <w:rFonts w:ascii="Verdana" w:eastAsia="Verdana" w:hAnsi="Verdana" w:cs="Verdana"/>
        </w:rPr>
        <w:t>Někteří kandidáti podali přihlášky tak, že sešikovali své stávající kulturní činnosti pod praporem „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AC2120" w:rsidRPr="00B635C1">
        <w:rPr>
          <w:rFonts w:ascii="Verdana" w:eastAsia="Verdana" w:hAnsi="Verdana" w:cs="Verdana"/>
        </w:rPr>
        <w:t>“</w:t>
      </w:r>
      <w:r w:rsidRPr="00B635C1">
        <w:rPr>
          <w:rFonts w:ascii="Verdana" w:eastAsia="Verdana" w:hAnsi="Verdana" w:cs="Verdana"/>
        </w:rPr>
        <w:t>.</w:t>
      </w:r>
      <w:r w:rsidRPr="00B635C1">
        <w:rPr>
          <w:rFonts w:ascii="Verdana" w:eastAsia="Verdana" w:hAnsi="Verdana" w:cs="Verdana"/>
          <w:spacing w:val="57"/>
        </w:rPr>
        <w:t xml:space="preserve"> </w:t>
      </w:r>
      <w:r w:rsidRPr="00B635C1">
        <w:rPr>
          <w:rFonts w:ascii="Verdana" w:eastAsia="Verdana" w:hAnsi="Verdana" w:cs="Verdana"/>
          <w:spacing w:val="-1"/>
        </w:rPr>
        <w:t>T</w:t>
      </w:r>
      <w:r w:rsidR="00AC2120" w:rsidRPr="00B635C1">
        <w:rPr>
          <w:rFonts w:ascii="Verdana" w:eastAsia="Verdana" w:hAnsi="Verdana" w:cs="Verdana"/>
          <w:spacing w:val="-1"/>
        </w:rPr>
        <w:t>i nebyli úspěšní</w:t>
      </w:r>
      <w:r w:rsidRPr="00B635C1">
        <w:rPr>
          <w:rFonts w:ascii="Verdana" w:eastAsia="Verdana" w:hAnsi="Verdana" w:cs="Verdana"/>
          <w:spacing w:val="-1"/>
        </w:rPr>
        <w:t>.</w:t>
      </w:r>
      <w:r w:rsidRPr="00B635C1">
        <w:rPr>
          <w:rFonts w:ascii="Verdana" w:eastAsia="Verdana" w:hAnsi="Verdana" w:cs="Verdana"/>
          <w:spacing w:val="58"/>
        </w:rPr>
        <w:t xml:space="preserve"> </w:t>
      </w:r>
      <w:r w:rsidRPr="00B635C1">
        <w:rPr>
          <w:rFonts w:ascii="Verdana" w:eastAsia="Verdana" w:hAnsi="Verdana" w:cs="Verdana"/>
        </w:rPr>
        <w:t>T</w:t>
      </w:r>
      <w:r w:rsidR="00AC2120" w:rsidRPr="00B635C1">
        <w:rPr>
          <w:rFonts w:ascii="Verdana" w:eastAsia="Verdana" w:hAnsi="Verdana" w:cs="Verdana"/>
        </w:rPr>
        <w:t xml:space="preserve">itul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B635C1">
        <w:rPr>
          <w:rFonts w:ascii="Verdana" w:eastAsia="Verdana" w:hAnsi="Verdana" w:cs="Verdana"/>
          <w:spacing w:val="57"/>
        </w:rPr>
        <w:t xml:space="preserve"> </w:t>
      </w:r>
      <w:r w:rsidR="00AC2120" w:rsidRPr="00B635C1">
        <w:rPr>
          <w:rFonts w:ascii="Verdana" w:eastAsia="Verdana" w:hAnsi="Verdana" w:cs="Verdana"/>
          <w:spacing w:val="-1"/>
        </w:rPr>
        <w:t xml:space="preserve">je udělován na základě </w:t>
      </w:r>
      <w:r w:rsidRPr="00B635C1">
        <w:rPr>
          <w:rFonts w:ascii="Verdana" w:eastAsia="Verdana" w:hAnsi="Verdana" w:cs="Verdana"/>
          <w:i/>
          <w:spacing w:val="-1"/>
        </w:rPr>
        <w:t>specific</w:t>
      </w:r>
      <w:r w:rsidR="00AC2120" w:rsidRPr="00B635C1">
        <w:rPr>
          <w:rFonts w:ascii="Verdana" w:eastAsia="Verdana" w:hAnsi="Verdana" w:cs="Verdana"/>
          <w:i/>
          <w:spacing w:val="-1"/>
        </w:rPr>
        <w:t xml:space="preserve">kého </w:t>
      </w:r>
      <w:r w:rsidRPr="00B635C1">
        <w:rPr>
          <w:rFonts w:ascii="Verdana" w:eastAsia="Verdana" w:hAnsi="Verdana" w:cs="Verdana"/>
          <w:i/>
          <w:spacing w:val="-1"/>
        </w:rPr>
        <w:t>program</w:t>
      </w:r>
      <w:r w:rsidR="00AC2120" w:rsidRPr="00B635C1">
        <w:rPr>
          <w:rFonts w:ascii="Verdana" w:eastAsia="Verdana" w:hAnsi="Verdana" w:cs="Verdana"/>
          <w:i/>
          <w:spacing w:val="-1"/>
        </w:rPr>
        <w:t>u, který přesahuje běžnou kulturní činnost města.</w:t>
      </w:r>
    </w:p>
    <w:p w:rsidR="00595D25" w:rsidRPr="00B635C1" w:rsidRDefault="00AE333B">
      <w:pPr>
        <w:spacing w:line="276" w:lineRule="auto"/>
        <w:ind w:left="480" w:right="118"/>
        <w:jc w:val="both"/>
        <w:rPr>
          <w:rFonts w:ascii="Verdana" w:eastAsia="Verdana" w:hAnsi="Verdana" w:cs="Verdana"/>
        </w:rPr>
      </w:pPr>
      <w:r w:rsidRPr="00B635C1">
        <w:rPr>
          <w:rFonts w:ascii="Verdana"/>
          <w:b/>
          <w:spacing w:val="-1"/>
        </w:rPr>
        <w:t xml:space="preserve">Neexistuje </w:t>
      </w:r>
      <w:r w:rsidRPr="00B635C1">
        <w:rPr>
          <w:rFonts w:ascii="Verdana"/>
          <w:b/>
          <w:spacing w:val="-1"/>
        </w:rPr>
        <w:t>žá</w:t>
      </w:r>
      <w:r w:rsidRPr="00B635C1">
        <w:rPr>
          <w:rFonts w:ascii="Verdana"/>
          <w:b/>
          <w:spacing w:val="-1"/>
        </w:rPr>
        <w:t>dn</w:t>
      </w:r>
      <w:r w:rsidRPr="00B635C1">
        <w:rPr>
          <w:rFonts w:ascii="Verdana"/>
          <w:b/>
          <w:spacing w:val="-1"/>
        </w:rPr>
        <w:t>á</w:t>
      </w:r>
      <w:r w:rsidRPr="00B635C1">
        <w:rPr>
          <w:rFonts w:ascii="Verdana"/>
          <w:b/>
          <w:spacing w:val="-1"/>
        </w:rPr>
        <w:t xml:space="preserve"> standardn</w:t>
      </w:r>
      <w:r w:rsidRPr="00B635C1">
        <w:rPr>
          <w:rFonts w:ascii="Verdana"/>
          <w:b/>
          <w:spacing w:val="-1"/>
        </w:rPr>
        <w:t>í</w:t>
      </w:r>
      <w:r w:rsidRPr="00B635C1">
        <w:rPr>
          <w:rFonts w:ascii="Verdana"/>
          <w:b/>
          <w:spacing w:val="-1"/>
        </w:rPr>
        <w:t xml:space="preserve"> </w:t>
      </w:r>
      <w:r w:rsidR="0008306B">
        <w:rPr>
          <w:rFonts w:ascii="Verdana"/>
          <w:b/>
          <w:spacing w:val="-1"/>
        </w:rPr>
        <w:t>š</w:t>
      </w:r>
      <w:r w:rsidR="0008306B">
        <w:rPr>
          <w:rFonts w:ascii="Verdana"/>
          <w:b/>
          <w:spacing w:val="-1"/>
        </w:rPr>
        <w:t>ablona</w:t>
      </w:r>
      <w:r w:rsidRPr="00B635C1">
        <w:rPr>
          <w:rFonts w:ascii="Verdana"/>
          <w:b/>
          <w:spacing w:val="-1"/>
        </w:rPr>
        <w:t xml:space="preserve"> pro v</w:t>
      </w:r>
      <w:r w:rsidRPr="00B635C1">
        <w:rPr>
          <w:rFonts w:ascii="Verdana"/>
          <w:b/>
          <w:spacing w:val="-1"/>
        </w:rPr>
        <w:t>áš</w:t>
      </w:r>
      <w:r w:rsidRPr="00B635C1">
        <w:rPr>
          <w:rFonts w:ascii="Verdana"/>
          <w:b/>
          <w:spacing w:val="-1"/>
        </w:rPr>
        <w:t xml:space="preserve"> program</w:t>
      </w:r>
      <w:r w:rsidR="00B82ED0" w:rsidRPr="00B635C1">
        <w:rPr>
          <w:rFonts w:ascii="Verdana"/>
          <w:spacing w:val="-1"/>
        </w:rPr>
        <w:t>.</w:t>
      </w:r>
      <w:r w:rsidR="00B82ED0" w:rsidRPr="00B635C1">
        <w:rPr>
          <w:rFonts w:ascii="Verdana"/>
          <w:spacing w:val="3"/>
        </w:rPr>
        <w:t xml:space="preserve"> </w:t>
      </w:r>
      <w:r w:rsidRPr="00B635C1">
        <w:rPr>
          <w:rFonts w:ascii="Verdana"/>
          <w:spacing w:val="-1"/>
        </w:rPr>
        <w:t>Ka</w:t>
      </w:r>
      <w:r w:rsidRPr="00B635C1">
        <w:rPr>
          <w:rFonts w:ascii="Verdana"/>
          <w:spacing w:val="-1"/>
        </w:rPr>
        <w:t>ž</w:t>
      </w:r>
      <w:r w:rsidRPr="00B635C1">
        <w:rPr>
          <w:rFonts w:ascii="Verdana"/>
          <w:spacing w:val="-1"/>
        </w:rPr>
        <w:t>d</w:t>
      </w:r>
      <w:r w:rsidRPr="00B635C1">
        <w:rPr>
          <w:rFonts w:ascii="Verdana"/>
          <w:spacing w:val="-1"/>
        </w:rPr>
        <w:t>é</w:t>
      </w:r>
      <w:r w:rsidRPr="00B635C1">
        <w:rPr>
          <w:rFonts w:ascii="Verdana"/>
          <w:spacing w:val="-1"/>
        </w:rPr>
        <w:t xml:space="preserve"> m</w:t>
      </w:r>
      <w:r w:rsidRPr="00B635C1">
        <w:rPr>
          <w:rFonts w:ascii="Verdana"/>
          <w:spacing w:val="-1"/>
        </w:rPr>
        <w:t>ě</w:t>
      </w:r>
      <w:r w:rsidRPr="00B635C1">
        <w:rPr>
          <w:rFonts w:ascii="Verdana"/>
          <w:spacing w:val="-1"/>
        </w:rPr>
        <w:t>sto je jedine</w:t>
      </w:r>
      <w:r w:rsidRPr="00B635C1">
        <w:rPr>
          <w:rFonts w:ascii="Verdana"/>
          <w:spacing w:val="-1"/>
        </w:rPr>
        <w:t>č</w:t>
      </w:r>
      <w:r w:rsidRPr="00B635C1">
        <w:rPr>
          <w:rFonts w:ascii="Verdana"/>
          <w:spacing w:val="-1"/>
        </w:rPr>
        <w:t>n</w:t>
      </w:r>
      <w:r w:rsidRPr="00B635C1">
        <w:rPr>
          <w:rFonts w:ascii="Verdana"/>
          <w:spacing w:val="-1"/>
        </w:rPr>
        <w:t>é</w:t>
      </w:r>
      <w:r w:rsidR="00B82ED0" w:rsidRPr="00B635C1">
        <w:rPr>
          <w:rFonts w:ascii="Verdana"/>
          <w:spacing w:val="-1"/>
        </w:rPr>
        <w:t>.</w:t>
      </w:r>
      <w:r w:rsidR="00B82ED0" w:rsidRPr="00B635C1">
        <w:rPr>
          <w:rFonts w:ascii="Verdana"/>
          <w:spacing w:val="48"/>
        </w:rPr>
        <w:t xml:space="preserve"> </w:t>
      </w:r>
      <w:r w:rsidRPr="00B635C1">
        <w:rPr>
          <w:rFonts w:ascii="Verdana"/>
        </w:rPr>
        <w:t xml:space="preserve">Jeho </w:t>
      </w:r>
      <w:r w:rsidR="00B82ED0" w:rsidRPr="00B635C1">
        <w:rPr>
          <w:rFonts w:ascii="Verdana"/>
          <w:spacing w:val="-1"/>
        </w:rPr>
        <w:t>program</w:t>
      </w:r>
      <w:r w:rsidR="00B82ED0" w:rsidRPr="00B635C1">
        <w:rPr>
          <w:rFonts w:ascii="Verdana"/>
          <w:spacing w:val="48"/>
        </w:rPr>
        <w:t xml:space="preserve"> </w:t>
      </w:r>
      <w:r w:rsidRPr="00B635C1">
        <w:rPr>
          <w:rFonts w:ascii="Verdana"/>
          <w:spacing w:val="48"/>
        </w:rPr>
        <w:t>odr</w:t>
      </w:r>
      <w:r w:rsidRPr="00B635C1">
        <w:rPr>
          <w:rFonts w:ascii="Verdana"/>
          <w:spacing w:val="48"/>
        </w:rPr>
        <w:t>áží</w:t>
      </w:r>
      <w:r w:rsidRPr="00B635C1">
        <w:rPr>
          <w:rFonts w:ascii="Verdana"/>
          <w:spacing w:val="48"/>
        </w:rPr>
        <w:t xml:space="preserve"> jeho pot</w:t>
      </w:r>
      <w:r w:rsidRPr="00B635C1">
        <w:rPr>
          <w:rFonts w:ascii="Verdana"/>
          <w:spacing w:val="48"/>
        </w:rPr>
        <w:t>ř</w:t>
      </w:r>
      <w:r w:rsidRPr="00B635C1">
        <w:rPr>
          <w:rFonts w:ascii="Verdana"/>
          <w:spacing w:val="48"/>
        </w:rPr>
        <w:t xml:space="preserve">eby </w:t>
      </w:r>
      <w:r w:rsidR="00B82ED0" w:rsidRPr="00B635C1">
        <w:rPr>
          <w:rFonts w:ascii="Verdana"/>
        </w:rPr>
        <w:t>a</w:t>
      </w:r>
      <w:r w:rsidR="00B82ED0" w:rsidRPr="00B635C1">
        <w:rPr>
          <w:rFonts w:ascii="Verdana"/>
          <w:spacing w:val="48"/>
        </w:rPr>
        <w:t xml:space="preserve"> </w:t>
      </w:r>
      <w:r w:rsidRPr="00B635C1">
        <w:rPr>
          <w:rFonts w:ascii="Verdana"/>
        </w:rPr>
        <w:t>c</w:t>
      </w:r>
      <w:r w:rsidRPr="00B635C1">
        <w:rPr>
          <w:rFonts w:ascii="Verdana"/>
        </w:rPr>
        <w:t>í</w:t>
      </w:r>
      <w:r w:rsidRPr="00B635C1">
        <w:rPr>
          <w:rFonts w:ascii="Verdana"/>
        </w:rPr>
        <w:t>le a z</w:t>
      </w:r>
      <w:r w:rsidRPr="00B635C1">
        <w:rPr>
          <w:rFonts w:ascii="Verdana"/>
        </w:rPr>
        <w:t>á</w:t>
      </w:r>
      <w:r w:rsidRPr="00B635C1">
        <w:rPr>
          <w:rFonts w:ascii="Verdana"/>
        </w:rPr>
        <w:t>rove</w:t>
      </w:r>
      <w:r w:rsidRPr="00B635C1">
        <w:rPr>
          <w:rFonts w:ascii="Verdana"/>
        </w:rPr>
        <w:t>ň</w:t>
      </w:r>
      <w:r w:rsidRPr="00B635C1">
        <w:rPr>
          <w:rFonts w:ascii="Verdana"/>
        </w:rPr>
        <w:t xml:space="preserve"> spl</w:t>
      </w:r>
      <w:r w:rsidRPr="00B635C1">
        <w:rPr>
          <w:rFonts w:ascii="Verdana"/>
        </w:rPr>
        <w:t>ň</w:t>
      </w:r>
      <w:r w:rsidRPr="00B635C1">
        <w:rPr>
          <w:rFonts w:ascii="Verdana"/>
        </w:rPr>
        <w:t>uje form</w:t>
      </w:r>
      <w:r w:rsidRPr="00B635C1">
        <w:rPr>
          <w:rFonts w:ascii="Verdana"/>
        </w:rPr>
        <w:t>á</w:t>
      </w:r>
      <w:r w:rsidRPr="00B635C1">
        <w:rPr>
          <w:rFonts w:ascii="Verdana"/>
        </w:rPr>
        <w:t>ln</w:t>
      </w:r>
      <w:r w:rsidRPr="00B635C1">
        <w:rPr>
          <w:rFonts w:ascii="Verdana"/>
        </w:rPr>
        <w:t>í</w:t>
      </w:r>
      <w:r w:rsidRPr="00B635C1">
        <w:rPr>
          <w:rFonts w:ascii="Verdana"/>
        </w:rPr>
        <w:t xml:space="preserve"> krit</w:t>
      </w:r>
      <w:r w:rsidRPr="00B635C1">
        <w:rPr>
          <w:rFonts w:ascii="Verdana"/>
        </w:rPr>
        <w:t>é</w:t>
      </w:r>
      <w:r w:rsidRPr="00B635C1">
        <w:rPr>
          <w:rFonts w:ascii="Verdana"/>
        </w:rPr>
        <w:t xml:space="preserve">ria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B635C1">
        <w:rPr>
          <w:rFonts w:ascii="Verdana"/>
        </w:rPr>
        <w:t>.</w:t>
      </w:r>
    </w:p>
    <w:p w:rsidR="00595D25" w:rsidRPr="004729E1" w:rsidRDefault="00B82ED0">
      <w:pPr>
        <w:pStyle w:val="Zkladntext"/>
        <w:spacing w:before="199" w:line="276" w:lineRule="auto"/>
        <w:ind w:left="480" w:right="118"/>
        <w:jc w:val="both"/>
      </w:pPr>
      <w:r w:rsidRPr="004729E1">
        <w:rPr>
          <w:b/>
          <w:spacing w:val="-1"/>
        </w:rPr>
        <w:t>N</w:t>
      </w:r>
      <w:r w:rsidR="00840597">
        <w:rPr>
          <w:b/>
          <w:spacing w:val="-1"/>
        </w:rPr>
        <w:t>ejde o projekt, kde hlavní roli hraje turismus</w:t>
      </w:r>
      <w:r w:rsidRPr="004729E1">
        <w:rPr>
          <w:spacing w:val="-1"/>
        </w:rPr>
        <w:t>.</w:t>
      </w:r>
      <w:r w:rsidRPr="004729E1">
        <w:rPr>
          <w:spacing w:val="8"/>
        </w:rPr>
        <w:t xml:space="preserve"> </w:t>
      </w:r>
      <w:r w:rsidR="00840597">
        <w:rPr>
          <w:spacing w:val="-1"/>
        </w:rPr>
        <w:t xml:space="preserve">Jedním z cílů programu je zvýšit mezinárodní povědomí o daném městě prostřednictvím kultury. </w:t>
      </w:r>
      <w:r w:rsidR="00AE333B">
        <w:rPr>
          <w:spacing w:val="-1"/>
        </w:rPr>
        <w:t xml:space="preserve">Většina měst s titulem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4729E1">
        <w:rPr>
          <w:spacing w:val="33"/>
        </w:rPr>
        <w:t xml:space="preserve"> </w:t>
      </w:r>
      <w:r w:rsidR="00AE333B">
        <w:rPr>
          <w:spacing w:val="33"/>
        </w:rPr>
        <w:t xml:space="preserve">zažívá </w:t>
      </w:r>
      <w:r w:rsidR="00AE333B">
        <w:t>vzestup cestovního ruchu</w:t>
      </w:r>
      <w:r w:rsidRPr="004729E1">
        <w:rPr>
          <w:spacing w:val="-1"/>
        </w:rPr>
        <w:t>;</w:t>
      </w:r>
      <w:r w:rsidRPr="004729E1">
        <w:rPr>
          <w:spacing w:val="34"/>
        </w:rPr>
        <w:t xml:space="preserve"> </w:t>
      </w:r>
      <w:r w:rsidRPr="004729E1">
        <w:rPr>
          <w:spacing w:val="-1"/>
        </w:rPr>
        <w:t>t</w:t>
      </w:r>
      <w:r w:rsidR="00840597">
        <w:rPr>
          <w:spacing w:val="-1"/>
        </w:rPr>
        <w:t xml:space="preserve">o je faktor úspěchu u mnoha měst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4729E1">
        <w:rPr>
          <w:spacing w:val="-1"/>
        </w:rPr>
        <w:t>.</w:t>
      </w:r>
      <w:r w:rsidRPr="004729E1">
        <w:rPr>
          <w:spacing w:val="24"/>
        </w:rPr>
        <w:t xml:space="preserve"> </w:t>
      </w:r>
      <w:r w:rsidR="00840597">
        <w:rPr>
          <w:spacing w:val="-1"/>
        </w:rPr>
        <w:t xml:space="preserve">Program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840597">
        <w:rPr>
          <w:spacing w:val="-1"/>
        </w:rPr>
        <w:t xml:space="preserve"> se však zaměřuje především na obyvatele, zejména na obyvatele města, a jejich spojení s kulturou a Evropou. </w:t>
      </w:r>
    </w:p>
    <w:p w:rsidR="00595D25" w:rsidRPr="004729E1" w:rsidRDefault="006A7FAE">
      <w:pPr>
        <w:spacing w:before="199" w:line="276" w:lineRule="auto"/>
        <w:ind w:left="480"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 xml:space="preserve">Neexistuje </w:t>
      </w:r>
      <w:r>
        <w:rPr>
          <w:rFonts w:ascii="Verdana"/>
          <w:b/>
          <w:spacing w:val="-1"/>
          <w:sz w:val="24"/>
        </w:rPr>
        <w:t>žá</w:t>
      </w:r>
      <w:r>
        <w:rPr>
          <w:rFonts w:ascii="Verdana"/>
          <w:b/>
          <w:spacing w:val="-1"/>
          <w:sz w:val="24"/>
        </w:rPr>
        <w:t>dn</w:t>
      </w:r>
      <w:r>
        <w:rPr>
          <w:rFonts w:ascii="Verdana"/>
          <w:b/>
          <w:spacing w:val="-1"/>
          <w:sz w:val="24"/>
        </w:rPr>
        <w:t>ý</w:t>
      </w:r>
      <w:r>
        <w:rPr>
          <w:rFonts w:ascii="Verdana"/>
          <w:b/>
          <w:spacing w:val="-1"/>
          <w:sz w:val="24"/>
        </w:rPr>
        <w:t xml:space="preserve"> po</w:t>
      </w:r>
      <w:r>
        <w:rPr>
          <w:rFonts w:ascii="Verdana"/>
          <w:b/>
          <w:spacing w:val="-1"/>
          <w:sz w:val="24"/>
        </w:rPr>
        <w:t>ž</w:t>
      </w:r>
      <w:r>
        <w:rPr>
          <w:rFonts w:ascii="Verdana"/>
          <w:b/>
          <w:spacing w:val="-1"/>
          <w:sz w:val="24"/>
        </w:rPr>
        <w:t xml:space="preserve">adavek </w:t>
      </w:r>
      <w:r w:rsidR="00D31D02">
        <w:rPr>
          <w:rFonts w:ascii="Verdana"/>
          <w:b/>
          <w:spacing w:val="-1"/>
          <w:sz w:val="24"/>
        </w:rPr>
        <w:t xml:space="preserve">na </w:t>
      </w:r>
      <w:r>
        <w:rPr>
          <w:rFonts w:ascii="Verdana"/>
          <w:b/>
          <w:spacing w:val="-1"/>
          <w:sz w:val="24"/>
        </w:rPr>
        <w:t>velk</w:t>
      </w:r>
      <w:r w:rsidR="00D31D02">
        <w:rPr>
          <w:rFonts w:ascii="Verdana"/>
          <w:b/>
          <w:spacing w:val="-1"/>
          <w:sz w:val="24"/>
        </w:rPr>
        <w:t>ý</w:t>
      </w:r>
      <w:r>
        <w:rPr>
          <w:rFonts w:ascii="Verdana"/>
          <w:b/>
          <w:spacing w:val="-1"/>
          <w:sz w:val="24"/>
        </w:rPr>
        <w:t xml:space="preserve"> po</w:t>
      </w:r>
      <w:r>
        <w:rPr>
          <w:rFonts w:ascii="Verdana"/>
          <w:b/>
          <w:spacing w:val="-1"/>
          <w:sz w:val="24"/>
        </w:rPr>
        <w:t>č</w:t>
      </w:r>
      <w:r w:rsidR="00D31D02">
        <w:rPr>
          <w:rFonts w:ascii="Verdana"/>
          <w:b/>
          <w:spacing w:val="-1"/>
          <w:sz w:val="24"/>
        </w:rPr>
        <w:t>e</w:t>
      </w:r>
      <w:r>
        <w:rPr>
          <w:rFonts w:ascii="Verdana"/>
          <w:b/>
          <w:spacing w:val="-1"/>
          <w:sz w:val="24"/>
        </w:rPr>
        <w:t>t akc</w:t>
      </w:r>
      <w:r>
        <w:rPr>
          <w:rFonts w:ascii="Verdana"/>
          <w:b/>
          <w:spacing w:val="-1"/>
          <w:sz w:val="24"/>
        </w:rPr>
        <w:t>í</w:t>
      </w:r>
      <w:r>
        <w:rPr>
          <w:rFonts w:ascii="Verdana"/>
          <w:b/>
          <w:spacing w:val="-1"/>
          <w:sz w:val="24"/>
        </w:rPr>
        <w:t xml:space="preserve"> a projekt</w:t>
      </w:r>
      <w:r>
        <w:rPr>
          <w:rFonts w:ascii="Verdana"/>
          <w:b/>
          <w:spacing w:val="-1"/>
          <w:sz w:val="24"/>
        </w:rPr>
        <w:t>ů</w:t>
      </w:r>
      <w:r w:rsidR="00B82ED0" w:rsidRPr="004729E1">
        <w:rPr>
          <w:rFonts w:ascii="Verdana"/>
          <w:b/>
          <w:spacing w:val="-1"/>
          <w:sz w:val="24"/>
        </w:rPr>
        <w:t>.</w:t>
      </w:r>
      <w:r w:rsidR="00B82ED0" w:rsidRPr="004729E1">
        <w:rPr>
          <w:rFonts w:ascii="Verdana"/>
          <w:b/>
          <w:spacing w:val="37"/>
          <w:sz w:val="24"/>
        </w:rPr>
        <w:t xml:space="preserve"> </w:t>
      </w:r>
      <w:r>
        <w:rPr>
          <w:rFonts w:ascii="Verdana"/>
          <w:spacing w:val="-1"/>
          <w:sz w:val="24"/>
        </w:rPr>
        <w:t>V</w:t>
      </w:r>
      <w:r>
        <w:rPr>
          <w:rFonts w:ascii="Verdana"/>
          <w:spacing w:val="-1"/>
          <w:sz w:val="24"/>
        </w:rPr>
        <w:t>áš</w:t>
      </w:r>
      <w:r>
        <w:rPr>
          <w:rFonts w:ascii="Verdana"/>
          <w:spacing w:val="-1"/>
          <w:sz w:val="24"/>
        </w:rPr>
        <w:t xml:space="preserve"> program mus</w:t>
      </w:r>
      <w:r>
        <w:rPr>
          <w:rFonts w:ascii="Verdana"/>
          <w:spacing w:val="-1"/>
          <w:sz w:val="24"/>
        </w:rPr>
        <w:t>í</w:t>
      </w:r>
      <w:r>
        <w:rPr>
          <w:rFonts w:ascii="Verdana"/>
          <w:spacing w:val="-1"/>
          <w:sz w:val="24"/>
        </w:rPr>
        <w:t xml:space="preserve"> vyhovovat va</w:t>
      </w:r>
      <w:r>
        <w:rPr>
          <w:rFonts w:ascii="Verdana"/>
          <w:spacing w:val="-1"/>
          <w:sz w:val="24"/>
        </w:rPr>
        <w:t>š</w:t>
      </w:r>
      <w:r>
        <w:rPr>
          <w:rFonts w:ascii="Verdana"/>
          <w:spacing w:val="-1"/>
          <w:sz w:val="24"/>
        </w:rPr>
        <w:t>im c</w:t>
      </w:r>
      <w:r>
        <w:rPr>
          <w:rFonts w:ascii="Verdana"/>
          <w:spacing w:val="-1"/>
          <w:sz w:val="24"/>
        </w:rPr>
        <w:t>í</w:t>
      </w:r>
      <w:r>
        <w:rPr>
          <w:rFonts w:ascii="Verdana"/>
          <w:spacing w:val="-1"/>
          <w:sz w:val="24"/>
        </w:rPr>
        <w:t>l</w:t>
      </w:r>
      <w:r>
        <w:rPr>
          <w:rFonts w:ascii="Verdana"/>
          <w:spacing w:val="-1"/>
          <w:sz w:val="24"/>
        </w:rPr>
        <w:t>ů</w:t>
      </w:r>
      <w:r>
        <w:rPr>
          <w:rFonts w:ascii="Verdana"/>
          <w:spacing w:val="-1"/>
          <w:sz w:val="24"/>
        </w:rPr>
        <w:t xml:space="preserve">m a </w:t>
      </w:r>
      <w:r w:rsidR="00B82ED0" w:rsidRPr="004729E1">
        <w:rPr>
          <w:rFonts w:ascii="Verdana"/>
          <w:spacing w:val="-1"/>
          <w:sz w:val="24"/>
        </w:rPr>
        <w:t>finan</w:t>
      </w:r>
      <w:r>
        <w:rPr>
          <w:rFonts w:ascii="Verdana"/>
          <w:spacing w:val="-1"/>
          <w:sz w:val="24"/>
        </w:rPr>
        <w:t>č</w:t>
      </w:r>
      <w:r>
        <w:rPr>
          <w:rFonts w:ascii="Verdana"/>
          <w:spacing w:val="-1"/>
          <w:sz w:val="24"/>
        </w:rPr>
        <w:t>n</w:t>
      </w:r>
      <w:r>
        <w:rPr>
          <w:rFonts w:ascii="Verdana"/>
          <w:spacing w:val="-1"/>
          <w:sz w:val="24"/>
        </w:rPr>
        <w:t>í</w:t>
      </w:r>
      <w:r>
        <w:rPr>
          <w:rFonts w:ascii="Verdana"/>
          <w:spacing w:val="-1"/>
          <w:sz w:val="24"/>
        </w:rPr>
        <w:t>m mo</w:t>
      </w:r>
      <w:r>
        <w:rPr>
          <w:rFonts w:ascii="Verdana"/>
          <w:spacing w:val="-1"/>
          <w:sz w:val="24"/>
        </w:rPr>
        <w:t>ž</w:t>
      </w:r>
      <w:r>
        <w:rPr>
          <w:rFonts w:ascii="Verdana"/>
          <w:spacing w:val="-1"/>
          <w:sz w:val="24"/>
        </w:rPr>
        <w:t>nostem</w:t>
      </w:r>
      <w:r w:rsidR="00B82ED0" w:rsidRPr="004729E1">
        <w:rPr>
          <w:rFonts w:ascii="Verdana"/>
          <w:spacing w:val="-1"/>
          <w:sz w:val="24"/>
        </w:rPr>
        <w:t>.</w:t>
      </w:r>
      <w:r w:rsidR="00B82ED0" w:rsidRPr="004729E1">
        <w:rPr>
          <w:rFonts w:ascii="Verdana"/>
          <w:spacing w:val="-10"/>
          <w:sz w:val="24"/>
        </w:rPr>
        <w:t xml:space="preserve"> </w:t>
      </w:r>
      <w:r w:rsidR="00A07BF9">
        <w:rPr>
          <w:rFonts w:ascii="Verdana"/>
          <w:sz w:val="24"/>
        </w:rPr>
        <w:t>Nep</w:t>
      </w:r>
      <w:r w:rsidR="00A07BF9">
        <w:rPr>
          <w:rFonts w:ascii="Verdana"/>
          <w:sz w:val="24"/>
        </w:rPr>
        <w:t>ř</w:t>
      </w:r>
      <w:r w:rsidR="00A07BF9">
        <w:rPr>
          <w:rFonts w:ascii="Verdana"/>
          <w:sz w:val="24"/>
        </w:rPr>
        <w:t>eh</w:t>
      </w:r>
      <w:r w:rsidR="00A07BF9">
        <w:rPr>
          <w:rFonts w:ascii="Verdana"/>
          <w:sz w:val="24"/>
        </w:rPr>
        <w:t>á</w:t>
      </w:r>
      <w:r w:rsidR="00A07BF9">
        <w:rPr>
          <w:rFonts w:ascii="Verdana"/>
          <w:sz w:val="24"/>
        </w:rPr>
        <w:t>n</w:t>
      </w:r>
      <w:r w:rsidR="00A07BF9">
        <w:rPr>
          <w:rFonts w:ascii="Verdana"/>
          <w:sz w:val="24"/>
        </w:rPr>
        <w:t>ě</w:t>
      </w:r>
      <w:r w:rsidR="00A07BF9">
        <w:rPr>
          <w:rFonts w:ascii="Verdana"/>
          <w:sz w:val="24"/>
        </w:rPr>
        <w:t>jte to p</w:t>
      </w:r>
      <w:r w:rsidR="00A07BF9">
        <w:rPr>
          <w:rFonts w:ascii="Verdana"/>
          <w:sz w:val="24"/>
        </w:rPr>
        <w:t>ří</w:t>
      </w:r>
      <w:r w:rsidR="00A07BF9">
        <w:rPr>
          <w:rFonts w:ascii="Verdana"/>
          <w:sz w:val="24"/>
        </w:rPr>
        <w:t>li</w:t>
      </w:r>
      <w:r w:rsidR="00A07BF9">
        <w:rPr>
          <w:rFonts w:ascii="Verdana"/>
          <w:sz w:val="24"/>
        </w:rPr>
        <w:t>š</w:t>
      </w:r>
      <w:r w:rsidR="00A07BF9">
        <w:rPr>
          <w:rFonts w:ascii="Verdana"/>
          <w:sz w:val="24"/>
        </w:rPr>
        <w:t xml:space="preserve"> s</w:t>
      </w:r>
      <w:r w:rsidR="00A07BF9">
        <w:rPr>
          <w:rFonts w:ascii="Verdana"/>
          <w:sz w:val="24"/>
        </w:rPr>
        <w:t> </w:t>
      </w:r>
      <w:r w:rsidR="00A07BF9">
        <w:rPr>
          <w:rFonts w:ascii="Verdana"/>
          <w:sz w:val="24"/>
        </w:rPr>
        <w:t>organizov</w:t>
      </w:r>
      <w:r w:rsidR="00A07BF9">
        <w:rPr>
          <w:rFonts w:ascii="Verdana"/>
          <w:sz w:val="24"/>
        </w:rPr>
        <w:t>á</w:t>
      </w:r>
      <w:r w:rsidR="00A07BF9">
        <w:rPr>
          <w:rFonts w:ascii="Verdana"/>
          <w:sz w:val="24"/>
        </w:rPr>
        <w:t>n</w:t>
      </w:r>
      <w:r w:rsidR="00A07BF9">
        <w:rPr>
          <w:rFonts w:ascii="Verdana"/>
          <w:sz w:val="24"/>
        </w:rPr>
        <w:t>í</w:t>
      </w:r>
      <w:r w:rsidR="00A07BF9">
        <w:rPr>
          <w:rFonts w:ascii="Verdana"/>
          <w:sz w:val="24"/>
        </w:rPr>
        <w:t>m akc</w:t>
      </w:r>
      <w:r w:rsidR="00A07BF9">
        <w:rPr>
          <w:rFonts w:ascii="Verdana"/>
          <w:sz w:val="24"/>
        </w:rPr>
        <w:t>í</w:t>
      </w:r>
      <w:r w:rsidR="00A07BF9">
        <w:rPr>
          <w:rFonts w:ascii="Verdana"/>
          <w:sz w:val="24"/>
        </w:rPr>
        <w:t xml:space="preserve"> ani nadm</w:t>
      </w:r>
      <w:r w:rsidR="00A07BF9">
        <w:rPr>
          <w:rFonts w:ascii="Verdana"/>
          <w:sz w:val="24"/>
        </w:rPr>
        <w:t>ě</w:t>
      </w:r>
      <w:r w:rsidR="00A07BF9">
        <w:rPr>
          <w:rFonts w:ascii="Verdana"/>
          <w:sz w:val="24"/>
        </w:rPr>
        <w:t>rn</w:t>
      </w:r>
      <w:r w:rsidR="00A07BF9">
        <w:rPr>
          <w:rFonts w:ascii="Verdana"/>
          <w:sz w:val="24"/>
        </w:rPr>
        <w:t>ě</w:t>
      </w:r>
      <w:r w:rsidR="00A07BF9">
        <w:rPr>
          <w:rFonts w:ascii="Verdana"/>
          <w:sz w:val="24"/>
        </w:rPr>
        <w:t xml:space="preserve"> nezat</w:t>
      </w:r>
      <w:r w:rsidR="00A07BF9">
        <w:rPr>
          <w:rFonts w:ascii="Verdana"/>
          <w:sz w:val="24"/>
        </w:rPr>
        <w:t>ěž</w:t>
      </w:r>
      <w:r w:rsidR="00A07BF9">
        <w:rPr>
          <w:rFonts w:ascii="Verdana"/>
          <w:sz w:val="24"/>
        </w:rPr>
        <w:t>ujte sv</w:t>
      </w:r>
      <w:r w:rsidR="00A07BF9">
        <w:rPr>
          <w:rFonts w:ascii="Verdana"/>
          <w:sz w:val="24"/>
        </w:rPr>
        <w:t>é</w:t>
      </w:r>
      <w:r w:rsidR="00A07BF9">
        <w:rPr>
          <w:rFonts w:ascii="Verdana"/>
          <w:sz w:val="24"/>
        </w:rPr>
        <w:t xml:space="preserve"> ob</w:t>
      </w:r>
      <w:r w:rsidR="00A07BF9">
        <w:rPr>
          <w:rFonts w:ascii="Verdana"/>
          <w:sz w:val="24"/>
        </w:rPr>
        <w:t>č</w:t>
      </w:r>
      <w:r w:rsidR="00A07BF9">
        <w:rPr>
          <w:rFonts w:ascii="Verdana"/>
          <w:sz w:val="24"/>
        </w:rPr>
        <w:t>any.</w:t>
      </w:r>
    </w:p>
    <w:p w:rsidR="00595D25" w:rsidRPr="004729E1" w:rsidRDefault="00B82ED0">
      <w:pPr>
        <w:pStyle w:val="Zkladntext"/>
        <w:spacing w:before="200" w:line="276" w:lineRule="auto"/>
        <w:ind w:left="480" w:right="118"/>
        <w:jc w:val="both"/>
      </w:pPr>
      <w:r w:rsidRPr="004729E1">
        <w:rPr>
          <w:rFonts w:cs="Verdana"/>
          <w:b/>
          <w:bCs/>
          <w:spacing w:val="-1"/>
        </w:rPr>
        <w:t>E</w:t>
      </w:r>
      <w:r w:rsidR="0016263E">
        <w:rPr>
          <w:rFonts w:cs="Verdana"/>
          <w:b/>
          <w:bCs/>
          <w:spacing w:val="-1"/>
        </w:rPr>
        <w:t>v</w:t>
      </w:r>
      <w:r w:rsidRPr="004729E1">
        <w:rPr>
          <w:rFonts w:cs="Verdana"/>
          <w:b/>
          <w:bCs/>
          <w:spacing w:val="-1"/>
        </w:rPr>
        <w:t>rop</w:t>
      </w:r>
      <w:r w:rsidR="0016263E">
        <w:rPr>
          <w:rFonts w:cs="Verdana"/>
          <w:b/>
          <w:bCs/>
          <w:spacing w:val="-1"/>
        </w:rPr>
        <w:t>ský</w:t>
      </w:r>
      <w:r w:rsidRPr="004729E1">
        <w:rPr>
          <w:rFonts w:cs="Verdana"/>
          <w:b/>
          <w:bCs/>
          <w:spacing w:val="4"/>
        </w:rPr>
        <w:t xml:space="preserve"> </w:t>
      </w:r>
      <w:r w:rsidRPr="004729E1">
        <w:rPr>
          <w:rFonts w:cs="Verdana"/>
          <w:b/>
          <w:bCs/>
          <w:spacing w:val="-1"/>
        </w:rPr>
        <w:t>(</w:t>
      </w:r>
      <w:r w:rsidR="0016263E">
        <w:rPr>
          <w:rFonts w:cs="Verdana"/>
          <w:b/>
          <w:bCs/>
          <w:spacing w:val="-1"/>
        </w:rPr>
        <w:t>mezinárodní</w:t>
      </w:r>
      <w:r w:rsidRPr="004729E1">
        <w:rPr>
          <w:rFonts w:cs="Verdana"/>
          <w:b/>
          <w:bCs/>
          <w:spacing w:val="-1"/>
        </w:rPr>
        <w:t>)</w:t>
      </w:r>
      <w:r w:rsidRPr="004729E1">
        <w:rPr>
          <w:rFonts w:cs="Verdana"/>
          <w:b/>
          <w:bCs/>
          <w:spacing w:val="6"/>
        </w:rPr>
        <w:t xml:space="preserve"> </w:t>
      </w:r>
      <w:r w:rsidRPr="004729E1">
        <w:rPr>
          <w:rFonts w:cs="Verdana"/>
          <w:b/>
          <w:bCs/>
          <w:spacing w:val="-1"/>
        </w:rPr>
        <w:t>program.</w:t>
      </w:r>
      <w:r w:rsidRPr="004729E1">
        <w:rPr>
          <w:rFonts w:cs="Verdana"/>
          <w:b/>
          <w:bCs/>
          <w:spacing w:val="6"/>
        </w:rPr>
        <w:t xml:space="preserve"> </w:t>
      </w:r>
      <w:r w:rsidRPr="004729E1">
        <w:rPr>
          <w:spacing w:val="-1"/>
        </w:rPr>
        <w:t>T</w:t>
      </w:r>
      <w:r w:rsidR="0016263E">
        <w:rPr>
          <w:spacing w:val="-1"/>
        </w:rPr>
        <w:t>oto je evropský projekt</w:t>
      </w:r>
      <w:r w:rsidRPr="004729E1">
        <w:rPr>
          <w:spacing w:val="-1"/>
        </w:rPr>
        <w:t>.</w:t>
      </w:r>
      <w:r w:rsidRPr="004729E1">
        <w:rPr>
          <w:spacing w:val="8"/>
        </w:rPr>
        <w:t xml:space="preserve"> </w:t>
      </w:r>
      <w:r w:rsidRPr="004729E1">
        <w:rPr>
          <w:spacing w:val="-1"/>
        </w:rPr>
        <w:t>Program</w:t>
      </w:r>
      <w:r w:rsidR="0016263E">
        <w:rPr>
          <w:spacing w:val="-1"/>
        </w:rPr>
        <w:t>y</w:t>
      </w:r>
      <w:r w:rsidRPr="004729E1">
        <w:rPr>
          <w:spacing w:val="8"/>
        </w:rPr>
        <w:t xml:space="preserve"> </w:t>
      </w:r>
      <w:r w:rsidRPr="004729E1">
        <w:t>mus</w:t>
      </w:r>
      <w:r w:rsidR="0016263E">
        <w:t>í</w:t>
      </w:r>
      <w:r w:rsidRPr="004729E1">
        <w:rPr>
          <w:spacing w:val="7"/>
        </w:rPr>
        <w:t xml:space="preserve"> </w:t>
      </w:r>
      <w:r w:rsidR="0016263E">
        <w:rPr>
          <w:spacing w:val="7"/>
        </w:rPr>
        <w:t xml:space="preserve">zdůrazňovat jak společné </w:t>
      </w:r>
      <w:r w:rsidR="0091161F">
        <w:rPr>
          <w:spacing w:val="7"/>
        </w:rPr>
        <w:t>prvky</w:t>
      </w:r>
      <w:r w:rsidR="0016263E">
        <w:rPr>
          <w:spacing w:val="7"/>
        </w:rPr>
        <w:t>, tak rozmanitost kultur v Evropě.</w:t>
      </w:r>
      <w:r w:rsidRPr="004729E1">
        <w:rPr>
          <w:spacing w:val="30"/>
        </w:rPr>
        <w:t xml:space="preserve"> </w:t>
      </w:r>
      <w:r w:rsidR="00D31D02">
        <w:t xml:space="preserve">Obecná vize akce musí být evropská a hlavním tématem </w:t>
      </w:r>
      <w:r w:rsidRPr="004729E1">
        <w:rPr>
          <w:spacing w:val="-1"/>
        </w:rPr>
        <w:t>program</w:t>
      </w:r>
      <w:r w:rsidR="00D31D02">
        <w:rPr>
          <w:spacing w:val="-1"/>
        </w:rPr>
        <w:t xml:space="preserve">u musí být apel na evropské </w:t>
      </w:r>
      <w:r w:rsidRPr="004729E1">
        <w:rPr>
          <w:rFonts w:cs="Verdana"/>
        </w:rPr>
        <w:t>–</w:t>
      </w:r>
      <w:r w:rsidRPr="004729E1">
        <w:rPr>
          <w:rFonts w:cs="Verdana"/>
          <w:spacing w:val="-8"/>
        </w:rPr>
        <w:t xml:space="preserve"> </w:t>
      </w:r>
      <w:r w:rsidRPr="004729E1">
        <w:t>a</w:t>
      </w:r>
      <w:r w:rsidRPr="004729E1">
        <w:rPr>
          <w:spacing w:val="-8"/>
        </w:rPr>
        <w:t xml:space="preserve"> </w:t>
      </w:r>
      <w:r w:rsidR="00D31D02">
        <w:rPr>
          <w:spacing w:val="-8"/>
        </w:rPr>
        <w:t>mezinárodní</w:t>
      </w:r>
      <w:r w:rsidRPr="004729E1">
        <w:rPr>
          <w:spacing w:val="-8"/>
        </w:rPr>
        <w:t xml:space="preserve"> </w:t>
      </w:r>
      <w:r w:rsidRPr="004729E1">
        <w:rPr>
          <w:rFonts w:cs="Verdana"/>
        </w:rPr>
        <w:t>–</w:t>
      </w:r>
      <w:r w:rsidRPr="004729E1">
        <w:rPr>
          <w:rFonts w:cs="Verdana"/>
          <w:spacing w:val="-7"/>
        </w:rPr>
        <w:t xml:space="preserve"> </w:t>
      </w:r>
      <w:r w:rsidR="00D31D02">
        <w:rPr>
          <w:rFonts w:cs="Verdana"/>
          <w:spacing w:val="-7"/>
        </w:rPr>
        <w:t>úrovni</w:t>
      </w:r>
      <w:r w:rsidRPr="004729E1">
        <w:rPr>
          <w:spacing w:val="-1"/>
        </w:rPr>
        <w:t>.</w:t>
      </w:r>
    </w:p>
    <w:p w:rsidR="00595D25" w:rsidRPr="004729E1" w:rsidRDefault="008C1755">
      <w:pPr>
        <w:pStyle w:val="Zkladntext"/>
        <w:spacing w:before="199" w:line="276" w:lineRule="auto"/>
        <w:ind w:left="480" w:right="117"/>
        <w:jc w:val="both"/>
      </w:pPr>
      <w:r>
        <w:rPr>
          <w:b/>
        </w:rPr>
        <w:t>Jde o kulturní projekt</w:t>
      </w:r>
      <w:r w:rsidR="00B82ED0" w:rsidRPr="004729E1">
        <w:rPr>
          <w:spacing w:val="-1"/>
        </w:rPr>
        <w:t>.</w:t>
      </w:r>
      <w:r w:rsidR="00B82ED0" w:rsidRPr="004729E1">
        <w:rPr>
          <w:spacing w:val="83"/>
        </w:rPr>
        <w:t xml:space="preserve"> </w:t>
      </w:r>
      <w:r>
        <w:t xml:space="preserve">Řada měst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 xml:space="preserve">HMK </w:t>
      </w:r>
      <w:r>
        <w:rPr>
          <w:spacing w:val="-1"/>
        </w:rPr>
        <w:t xml:space="preserve">získala značný ekonomický nebo sociální přínos plynoucí z 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:</w:t>
      </w:r>
      <w:r w:rsidR="00B82ED0" w:rsidRPr="004729E1">
        <w:rPr>
          <w:spacing w:val="10"/>
        </w:rPr>
        <w:t xml:space="preserve"> </w:t>
      </w:r>
      <w:r>
        <w:rPr>
          <w:spacing w:val="10"/>
        </w:rPr>
        <w:t xml:space="preserve">městskou </w:t>
      </w:r>
      <w:r>
        <w:rPr>
          <w:spacing w:val="-1"/>
        </w:rPr>
        <w:t>infrastruk</w:t>
      </w:r>
      <w:r w:rsidR="00B82ED0" w:rsidRPr="004729E1">
        <w:rPr>
          <w:spacing w:val="-1"/>
        </w:rPr>
        <w:t>tur</w:t>
      </w:r>
      <w:r>
        <w:rPr>
          <w:spacing w:val="-1"/>
        </w:rPr>
        <w:t>u</w:t>
      </w:r>
      <w:r w:rsidR="00B82ED0" w:rsidRPr="004729E1">
        <w:rPr>
          <w:spacing w:val="-1"/>
        </w:rPr>
        <w:t>,</w:t>
      </w:r>
      <w:r w:rsidR="00B82ED0" w:rsidRPr="004729E1">
        <w:rPr>
          <w:spacing w:val="51"/>
          <w:w w:val="99"/>
        </w:rPr>
        <w:t xml:space="preserve"> </w:t>
      </w:r>
      <w:r>
        <w:rPr>
          <w:spacing w:val="-1"/>
        </w:rPr>
        <w:t>fyzickou regeneraci, příliv investic, větší hrdost na město atd.</w:t>
      </w:r>
      <w:r w:rsidR="00B82ED0" w:rsidRPr="004729E1">
        <w:rPr>
          <w:spacing w:val="63"/>
        </w:rPr>
        <w:t xml:space="preserve"> </w:t>
      </w:r>
      <w:r w:rsidR="00B82ED0" w:rsidRPr="004729E1">
        <w:rPr>
          <w:spacing w:val="-1"/>
        </w:rPr>
        <w:t>T</w:t>
      </w:r>
      <w:r>
        <w:rPr>
          <w:spacing w:val="-1"/>
        </w:rPr>
        <w:t>oto jsou pozitivní vedlejší přínosy</w:t>
      </w:r>
      <w:r w:rsidR="00854737">
        <w:rPr>
          <w:spacing w:val="-1"/>
        </w:rPr>
        <w:t xml:space="preserve">, na nichž je vidět, jak vliv kultury může překonat kulturu jako takovou.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53"/>
        </w:rPr>
        <w:t xml:space="preserve"> </w:t>
      </w:r>
      <w:r w:rsidR="00662035">
        <w:rPr>
          <w:spacing w:val="53"/>
        </w:rPr>
        <w:t xml:space="preserve">je v podstatě </w:t>
      </w:r>
      <w:r w:rsidR="00662035">
        <w:rPr>
          <w:spacing w:val="-1"/>
        </w:rPr>
        <w:t>k</w:t>
      </w:r>
      <w:r w:rsidR="00B82ED0" w:rsidRPr="004729E1">
        <w:rPr>
          <w:spacing w:val="-1"/>
        </w:rPr>
        <w:t>ultur</w:t>
      </w:r>
      <w:r w:rsidR="00662035">
        <w:rPr>
          <w:spacing w:val="-1"/>
        </w:rPr>
        <w:t xml:space="preserve">ním projektem se zaměřením na obyvatele, umělce a kulturní subjekty </w:t>
      </w:r>
      <w:r w:rsidR="00B82ED0" w:rsidRPr="004729E1">
        <w:rPr>
          <w:spacing w:val="-1"/>
        </w:rPr>
        <w:t>a</w:t>
      </w:r>
      <w:r w:rsidR="00B82ED0" w:rsidRPr="004729E1">
        <w:rPr>
          <w:spacing w:val="67"/>
        </w:rPr>
        <w:t xml:space="preserve"> </w:t>
      </w:r>
      <w:r w:rsidR="00B82ED0" w:rsidRPr="004729E1">
        <w:rPr>
          <w:spacing w:val="-1"/>
        </w:rPr>
        <w:t>t</w:t>
      </w:r>
      <w:r w:rsidR="00662035">
        <w:rPr>
          <w:spacing w:val="-1"/>
        </w:rPr>
        <w:t xml:space="preserve">y, kteří využívají svých tvůrčích dovedností v mnoha částech společnosti. </w:t>
      </w:r>
    </w:p>
    <w:p w:rsidR="00595D25" w:rsidRPr="004729E1" w:rsidRDefault="00662035">
      <w:pPr>
        <w:pStyle w:val="Zkladntext"/>
        <w:spacing w:before="201" w:line="276" w:lineRule="auto"/>
        <w:ind w:left="480" w:right="117"/>
        <w:jc w:val="both"/>
      </w:pPr>
      <w:r>
        <w:rPr>
          <w:rFonts w:cs="Verdana"/>
          <w:b/>
          <w:bCs/>
        </w:rPr>
        <w:t>Město může být samo sobě vyzyvatelem</w:t>
      </w:r>
      <w:r w:rsidR="00B82ED0" w:rsidRPr="004729E1">
        <w:rPr>
          <w:spacing w:val="-1"/>
        </w:rPr>
        <w:t>.</w:t>
      </w:r>
      <w:r w:rsidR="00B82ED0" w:rsidRPr="004729E1">
        <w:rPr>
          <w:spacing w:val="10"/>
        </w:rPr>
        <w:t xml:space="preserve">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5"/>
        </w:rPr>
        <w:t xml:space="preserve"> </w:t>
      </w:r>
      <w:r>
        <w:rPr>
          <w:spacing w:val="5"/>
        </w:rPr>
        <w:t xml:space="preserve">představuje příležitost, jak upřímně a kriticky prozkoumat historii města, včetně její temnější stránky. Například město </w:t>
      </w:r>
      <w:r w:rsidR="00B82ED0" w:rsidRPr="004729E1">
        <w:rPr>
          <w:spacing w:val="-1"/>
        </w:rPr>
        <w:t>Donostia</w:t>
      </w:r>
      <w:r w:rsidR="00B82ED0" w:rsidRPr="004729E1">
        <w:rPr>
          <w:spacing w:val="56"/>
        </w:rPr>
        <w:t xml:space="preserve"> </w:t>
      </w:r>
      <w:r w:rsidR="00B82ED0" w:rsidRPr="004729E1">
        <w:t>San</w:t>
      </w:r>
      <w:r w:rsidR="00B82ED0" w:rsidRPr="004729E1">
        <w:rPr>
          <w:spacing w:val="58"/>
        </w:rPr>
        <w:t xml:space="preserve"> </w:t>
      </w:r>
      <w:r w:rsidR="00B82ED0" w:rsidRPr="004729E1">
        <w:rPr>
          <w:spacing w:val="-1"/>
        </w:rPr>
        <w:t>Sebasti</w:t>
      </w:r>
      <w:r>
        <w:rPr>
          <w:spacing w:val="-1"/>
        </w:rPr>
        <w:t>á</w:t>
      </w:r>
      <w:r w:rsidR="00B82ED0" w:rsidRPr="004729E1">
        <w:rPr>
          <w:spacing w:val="-1"/>
        </w:rPr>
        <w:t>n</w:t>
      </w:r>
      <w:r>
        <w:rPr>
          <w:spacing w:val="-1"/>
        </w:rPr>
        <w:t xml:space="preserve"> se v roce </w:t>
      </w:r>
      <w:r w:rsidR="00B82ED0" w:rsidRPr="004729E1">
        <w:rPr>
          <w:spacing w:val="-1"/>
        </w:rPr>
        <w:t>2016</w:t>
      </w:r>
      <w:r w:rsidR="00B82ED0" w:rsidRPr="004729E1">
        <w:rPr>
          <w:spacing w:val="56"/>
        </w:rPr>
        <w:t xml:space="preserve"> </w:t>
      </w:r>
      <w:r>
        <w:rPr>
          <w:spacing w:val="-1"/>
        </w:rPr>
        <w:t xml:space="preserve">zaměřilo na koncepci koexistence ve snaze vypořádat se s dřívějšími střety mezi komunitami. </w:t>
      </w:r>
      <w:r w:rsidR="00B82ED0" w:rsidRPr="004729E1">
        <w:rPr>
          <w:spacing w:val="-1"/>
        </w:rPr>
        <w:t>Riga</w:t>
      </w:r>
      <w:r>
        <w:rPr>
          <w:spacing w:val="-1"/>
        </w:rPr>
        <w:t xml:space="preserve"> se v roce </w:t>
      </w:r>
      <w:r w:rsidR="00B82ED0" w:rsidRPr="004729E1">
        <w:rPr>
          <w:spacing w:val="-1"/>
        </w:rPr>
        <w:t>2014</w:t>
      </w:r>
      <w:r w:rsidR="00B82ED0" w:rsidRPr="004729E1">
        <w:rPr>
          <w:spacing w:val="-5"/>
        </w:rPr>
        <w:t xml:space="preserve"> </w:t>
      </w:r>
      <w:r>
        <w:rPr>
          <w:spacing w:val="-5"/>
        </w:rPr>
        <w:t xml:space="preserve">pustila do otázky německé a sovětské okupace. </w:t>
      </w:r>
      <w:r w:rsidR="00B82ED0" w:rsidRPr="004729E1">
        <w:rPr>
          <w:spacing w:val="-1"/>
        </w:rPr>
        <w:t>Lin</w:t>
      </w:r>
      <w:r w:rsidR="00F60F6F">
        <w:rPr>
          <w:spacing w:val="-1"/>
        </w:rPr>
        <w:t xml:space="preserve">ec se v roce </w:t>
      </w:r>
      <w:r w:rsidR="00B82ED0" w:rsidRPr="004729E1">
        <w:rPr>
          <w:spacing w:val="-1"/>
        </w:rPr>
        <w:t>2009</w:t>
      </w:r>
      <w:r w:rsidR="00B82ED0" w:rsidRPr="004729E1">
        <w:rPr>
          <w:spacing w:val="34"/>
        </w:rPr>
        <w:t xml:space="preserve"> </w:t>
      </w:r>
      <w:r w:rsidR="00F60F6F">
        <w:rPr>
          <w:spacing w:val="34"/>
        </w:rPr>
        <w:t xml:space="preserve">vypořádal </w:t>
      </w:r>
      <w:r w:rsidR="00F60F6F">
        <w:t xml:space="preserve">se svým spojením s nacistickým obodobím. </w:t>
      </w:r>
      <w:r w:rsidR="00B82ED0" w:rsidRPr="004729E1">
        <w:rPr>
          <w:spacing w:val="-1"/>
        </w:rPr>
        <w:t>Liverpool</w:t>
      </w:r>
      <w:r w:rsidR="00F60F6F">
        <w:rPr>
          <w:spacing w:val="-1"/>
        </w:rPr>
        <w:t xml:space="preserve"> v roce </w:t>
      </w:r>
      <w:r w:rsidR="00B82ED0" w:rsidRPr="004729E1">
        <w:rPr>
          <w:spacing w:val="-1"/>
        </w:rPr>
        <w:t>2008</w:t>
      </w:r>
      <w:r w:rsidR="00B82ED0" w:rsidRPr="004729E1">
        <w:rPr>
          <w:spacing w:val="-7"/>
        </w:rPr>
        <w:t xml:space="preserve"> </w:t>
      </w:r>
      <w:r w:rsidR="00F60F6F">
        <w:rPr>
          <w:spacing w:val="-1"/>
        </w:rPr>
        <w:t>prozkoumal svoji roli v obchodu s otroky.</w:t>
      </w:r>
    </w:p>
    <w:p w:rsidR="00595D25" w:rsidRPr="004729E1" w:rsidRDefault="00595D25">
      <w:pPr>
        <w:spacing w:line="276" w:lineRule="auto"/>
        <w:jc w:val="both"/>
        <w:sectPr w:rsidR="00595D25" w:rsidRPr="004729E1">
          <w:footerReference w:type="default" r:id="rId12"/>
          <w:pgSz w:w="11910" w:h="16840"/>
          <w:pgMar w:top="1580" w:right="1320" w:bottom="1200" w:left="1680" w:header="0" w:footer="1000" w:gutter="0"/>
          <w:cols w:space="720"/>
        </w:sectPr>
      </w:pPr>
    </w:p>
    <w:p w:rsidR="00595D25" w:rsidRPr="004729E1" w:rsidRDefault="00975A2E">
      <w:pPr>
        <w:pStyle w:val="Zkladntext"/>
        <w:spacing w:before="42" w:line="276" w:lineRule="auto"/>
        <w:ind w:right="116"/>
        <w:jc w:val="both"/>
      </w:pPr>
      <w:r>
        <w:rPr>
          <w:b/>
        </w:rPr>
        <w:lastRenderedPageBreak/>
        <w:t>Jde o dlouhodobý závazek</w:t>
      </w:r>
      <w:r w:rsidR="00B82ED0" w:rsidRPr="004729E1">
        <w:rPr>
          <w:spacing w:val="-1"/>
        </w:rPr>
        <w:t>.</w:t>
      </w:r>
      <w:r w:rsidR="00B82ED0" w:rsidRPr="004729E1">
        <w:rPr>
          <w:spacing w:val="1"/>
        </w:rPr>
        <w:t xml:space="preserve"> </w:t>
      </w:r>
      <w:r w:rsidR="00D943FB">
        <w:rPr>
          <w:spacing w:val="-1"/>
        </w:rPr>
        <w:t xml:space="preserve">Období přípravy, vytváření a provádění vyžaduje </w:t>
      </w:r>
      <w:r w:rsidR="00B82ED0" w:rsidRPr="004729E1">
        <w:t>6-7</w:t>
      </w:r>
      <w:r w:rsidR="00B82ED0" w:rsidRPr="004729E1">
        <w:rPr>
          <w:spacing w:val="33"/>
        </w:rPr>
        <w:t xml:space="preserve"> </w:t>
      </w:r>
      <w:r w:rsidR="00D943FB">
        <w:rPr>
          <w:spacing w:val="-1"/>
        </w:rPr>
        <w:t>let trvalého soustavného úsilí. Odkaz přetrvává</w:t>
      </w:r>
      <w:r w:rsidR="00B82ED0" w:rsidRPr="004729E1">
        <w:t>;</w:t>
      </w:r>
      <w:r w:rsidR="00B82ED0" w:rsidRPr="004729E1">
        <w:rPr>
          <w:spacing w:val="55"/>
        </w:rPr>
        <w:t xml:space="preserve"> </w:t>
      </w:r>
      <w:r w:rsidR="00B82ED0" w:rsidRPr="004729E1">
        <w:rPr>
          <w:spacing w:val="-1"/>
        </w:rPr>
        <w:t>m</w:t>
      </w:r>
      <w:r w:rsidR="00D943FB">
        <w:rPr>
          <w:spacing w:val="-1"/>
        </w:rPr>
        <w:t xml:space="preserve">noho měst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56"/>
        </w:rPr>
        <w:t xml:space="preserve"> </w:t>
      </w:r>
      <w:r w:rsidR="00D943FB">
        <w:t xml:space="preserve">stále profituje z roku, kdy byla držitelem titulu, i o desetiletí později. Jiná města, která byla méně úspěšná, se musí vypořádat s negativním důsledkem nesplněných očekávání. Titul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25"/>
        </w:rPr>
        <w:t xml:space="preserve"> </w:t>
      </w:r>
      <w:r w:rsidR="00D943FB">
        <w:rPr>
          <w:spacing w:val="-1"/>
        </w:rPr>
        <w:t xml:space="preserve">přináší značné výhody městům, která </w:t>
      </w:r>
      <w:r w:rsidR="00661F51">
        <w:rPr>
          <w:spacing w:val="-1"/>
        </w:rPr>
        <w:t xml:space="preserve">jsou ochotná učinit závazek. </w:t>
      </w:r>
    </w:p>
    <w:p w:rsidR="00595D25" w:rsidRPr="004729E1" w:rsidRDefault="00975A2E">
      <w:pPr>
        <w:pStyle w:val="Zkladntext"/>
        <w:spacing w:before="199" w:line="276" w:lineRule="auto"/>
        <w:ind w:right="115"/>
        <w:jc w:val="both"/>
      </w:pPr>
      <w:r>
        <w:rPr>
          <w:b/>
          <w:spacing w:val="-1"/>
        </w:rPr>
        <w:t>Jak začít</w:t>
      </w:r>
      <w:r w:rsidR="00B82ED0" w:rsidRPr="004729E1">
        <w:rPr>
          <w:b/>
          <w:spacing w:val="-1"/>
        </w:rPr>
        <w:t>?</w:t>
      </w:r>
      <w:r w:rsidR="00B82ED0" w:rsidRPr="004729E1">
        <w:rPr>
          <w:b/>
          <w:spacing w:val="10"/>
        </w:rPr>
        <w:t xml:space="preserve"> </w:t>
      </w:r>
      <w:r w:rsidR="0031006D">
        <w:t xml:space="preserve">Je dobré navštívit některá města, která jsou aktuálními držiteli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,</w:t>
      </w:r>
      <w:r w:rsidR="00B82ED0" w:rsidRPr="004729E1">
        <w:rPr>
          <w:spacing w:val="13"/>
        </w:rPr>
        <w:t xml:space="preserve"> </w:t>
      </w:r>
      <w:r w:rsidR="0031006D">
        <w:rPr>
          <w:spacing w:val="13"/>
        </w:rPr>
        <w:t>prostudovat si jejich přihlášky</w:t>
      </w:r>
      <w:r w:rsidR="00B82ED0" w:rsidRPr="004729E1">
        <w:rPr>
          <w:spacing w:val="14"/>
        </w:rPr>
        <w:t xml:space="preserve"> </w:t>
      </w:r>
      <w:r w:rsidR="00B82ED0" w:rsidRPr="004729E1">
        <w:rPr>
          <w:spacing w:val="-1"/>
        </w:rPr>
        <w:t>(</w:t>
      </w:r>
      <w:r w:rsidR="0031006D">
        <w:rPr>
          <w:spacing w:val="-1"/>
        </w:rPr>
        <w:t>většina je umísťuje na své internetové stránky</w:t>
      </w:r>
      <w:r w:rsidR="00B82ED0" w:rsidRPr="004729E1">
        <w:rPr>
          <w:spacing w:val="-1"/>
        </w:rPr>
        <w:t>),</w:t>
      </w:r>
      <w:r w:rsidR="00B82ED0" w:rsidRPr="004729E1">
        <w:rPr>
          <w:spacing w:val="15"/>
        </w:rPr>
        <w:t xml:space="preserve"> </w:t>
      </w:r>
      <w:r w:rsidR="0031006D">
        <w:rPr>
          <w:spacing w:val="15"/>
        </w:rPr>
        <w:t>podívat se, jak fungují</w:t>
      </w:r>
      <w:r w:rsidR="00B82ED0" w:rsidRPr="004729E1">
        <w:rPr>
          <w:spacing w:val="-1"/>
        </w:rPr>
        <w:t>.</w:t>
      </w:r>
      <w:r w:rsidR="00B82ED0" w:rsidRPr="004729E1">
        <w:rPr>
          <w:spacing w:val="5"/>
        </w:rPr>
        <w:t xml:space="preserve"> </w:t>
      </w:r>
      <w:r w:rsidR="0031006D">
        <w:rPr>
          <w:spacing w:val="-1"/>
        </w:rPr>
        <w:t xml:space="preserve">Každý rok jsou dva držitelé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5"/>
        </w:rPr>
        <w:t xml:space="preserve"> </w:t>
      </w:r>
      <w:r w:rsidR="0031006D">
        <w:rPr>
          <w:spacing w:val="5"/>
        </w:rPr>
        <w:t>a</w:t>
      </w:r>
      <w:r w:rsidR="00B82ED0" w:rsidRPr="004729E1">
        <w:rPr>
          <w:spacing w:val="5"/>
        </w:rPr>
        <w:t xml:space="preserve"> </w:t>
      </w:r>
      <w:r w:rsidR="00B82ED0" w:rsidRPr="004729E1">
        <w:t>8</w:t>
      </w:r>
      <w:r w:rsidR="00B82ED0" w:rsidRPr="004729E1">
        <w:rPr>
          <w:spacing w:val="5"/>
        </w:rPr>
        <w:t xml:space="preserve"> </w:t>
      </w:r>
      <w:r w:rsidR="0031006D">
        <w:rPr>
          <w:spacing w:val="-1"/>
        </w:rPr>
        <w:t>měst je již jmenováno a jsou ve fázi přípravy</w:t>
      </w:r>
      <w:r w:rsidR="00B82ED0" w:rsidRPr="004729E1">
        <w:rPr>
          <w:spacing w:val="-1"/>
        </w:rPr>
        <w:t>:</w:t>
      </w:r>
      <w:r w:rsidR="00B82ED0" w:rsidRPr="004729E1">
        <w:rPr>
          <w:spacing w:val="-7"/>
        </w:rPr>
        <w:t xml:space="preserve"> </w:t>
      </w:r>
      <w:r w:rsidR="0031006D">
        <w:rPr>
          <w:spacing w:val="-1"/>
        </w:rPr>
        <w:t>je tedy z čeho vybírat.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AC0C57">
      <w:pPr>
        <w:pStyle w:val="Nadpis1"/>
        <w:spacing w:before="149"/>
        <w:rPr>
          <w:b w:val="0"/>
          <w:bCs w:val="0"/>
        </w:rPr>
      </w:pPr>
      <w:r>
        <w:rPr>
          <w:spacing w:val="-1"/>
        </w:rPr>
        <w:t>Jak chápat kritéria</w:t>
      </w:r>
      <w:r w:rsidR="0091161F">
        <w:rPr>
          <w:spacing w:val="-1"/>
        </w:rPr>
        <w:t xml:space="preserve"> výběru</w:t>
      </w:r>
    </w:p>
    <w:p w:rsidR="00595D25" w:rsidRPr="004729E1" w:rsidRDefault="00AC0C57">
      <w:pPr>
        <w:pStyle w:val="Zkladntext"/>
        <w:spacing w:before="261" w:line="275" w:lineRule="auto"/>
        <w:ind w:right="118"/>
        <w:jc w:val="both"/>
      </w:pPr>
      <w:r>
        <w:rPr>
          <w:spacing w:val="-1"/>
        </w:rPr>
        <w:t xml:space="preserve">Rozhodnutí definuje šest kategorií kritérií používaných v procesu výběru. Doporučení poroty vychází z globálního hodnocení, přičemž zohledňuje šest kategorií, jelikož zkušenosti ukázaly, že všech šest je potřeba pro zajištění úspěšného města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</w:p>
    <w:p w:rsidR="00595D25" w:rsidRPr="004729E1" w:rsidRDefault="00AC0C57">
      <w:pPr>
        <w:pStyle w:val="Zkladntext"/>
        <w:spacing w:before="200" w:line="276" w:lineRule="auto"/>
        <w:ind w:right="115"/>
        <w:jc w:val="both"/>
      </w:pPr>
      <w:r>
        <w:rPr>
          <w:spacing w:val="-1"/>
        </w:rPr>
        <w:t xml:space="preserve">Města musí na tyto kategorie nahlížet jako na užitečný nástroj k tomu, jak se svědomitě připravit nejen na podání přihlášky, ale rovněž na plánování roku platnosti titulu. Jsou zde od toho, aby městům pomohly co nejvíce vytěžit z jejich kandidatury </w:t>
      </w:r>
      <w:r w:rsidR="00B82ED0" w:rsidRPr="004729E1">
        <w:t>a</w:t>
      </w:r>
      <w:r w:rsidR="00B82ED0" w:rsidRPr="004729E1">
        <w:rPr>
          <w:spacing w:val="27"/>
        </w:rPr>
        <w:t xml:space="preserve"> </w:t>
      </w:r>
      <w:r w:rsidR="00B82ED0" w:rsidRPr="004729E1">
        <w:rPr>
          <w:rFonts w:cs="Verdana"/>
        </w:rPr>
        <w:t>–</w:t>
      </w:r>
      <w:r w:rsidR="00B82ED0" w:rsidRPr="004729E1">
        <w:rPr>
          <w:rFonts w:cs="Verdana"/>
          <w:spacing w:val="26"/>
        </w:rPr>
        <w:t xml:space="preserve"> </w:t>
      </w:r>
      <w:r>
        <w:rPr>
          <w:rFonts w:cs="Verdana"/>
          <w:spacing w:val="26"/>
        </w:rPr>
        <w:t>ať již bude výsledek soutěže jakýkoli</w:t>
      </w:r>
      <w:r w:rsidR="00B82ED0" w:rsidRPr="004729E1">
        <w:rPr>
          <w:spacing w:val="31"/>
        </w:rPr>
        <w:t xml:space="preserve"> </w:t>
      </w:r>
      <w:r w:rsidR="00B82ED0" w:rsidRPr="004729E1">
        <w:rPr>
          <w:rFonts w:cs="Verdana"/>
        </w:rPr>
        <w:t>–</w:t>
      </w:r>
      <w:r w:rsidR="00B82ED0" w:rsidRPr="004729E1">
        <w:rPr>
          <w:rFonts w:cs="Verdana"/>
          <w:spacing w:val="26"/>
        </w:rPr>
        <w:t xml:space="preserve"> </w:t>
      </w:r>
      <w:r>
        <w:rPr>
          <w:spacing w:val="-1"/>
        </w:rPr>
        <w:t>poučit se a profitovat z této zkušenosti</w:t>
      </w:r>
      <w:r w:rsidR="00B82ED0" w:rsidRPr="004729E1">
        <w:rPr>
          <w:spacing w:val="-1"/>
        </w:rPr>
        <w:t>.</w:t>
      </w:r>
      <w:r w:rsidR="00B82ED0" w:rsidRPr="004729E1">
        <w:rPr>
          <w:spacing w:val="22"/>
        </w:rPr>
        <w:t xml:space="preserve"> </w:t>
      </w:r>
      <w:r>
        <w:t xml:space="preserve">Jelikož každá soutěž vede ke jmenování pouze jednoho města, je nezbytné, aby všechna kandidátská města </w:t>
      </w:r>
      <w:r w:rsidR="00AD160D">
        <w:t>uvažovala od počáteční fáze o tom, jak budou rozvíjet potenciál vytvořený jejich kandidaturou v případě, že titul nezískají</w:t>
      </w:r>
      <w:r w:rsidR="00B82ED0" w:rsidRPr="004729E1">
        <w:rPr>
          <w:rFonts w:cs="Verdana"/>
        </w:rPr>
        <w:t>.</w:t>
      </w:r>
      <w:r w:rsidR="00B82ED0" w:rsidRPr="004729E1">
        <w:rPr>
          <w:rFonts w:cs="Verdana"/>
          <w:spacing w:val="61"/>
        </w:rPr>
        <w:t xml:space="preserve"> </w:t>
      </w:r>
      <w:r w:rsidR="000249B6">
        <w:t xml:space="preserve">Je proto důležité zajistit, aby se k procesu podání přihlášky přistupovalo jako k užitečnému nácviku </w:t>
      </w:r>
      <w:r w:rsidR="00A70FA9">
        <w:t>samotné strategie kultury</w:t>
      </w:r>
      <w:r w:rsidR="000249B6">
        <w:t>, aby to přineslo pozitivní následn</w:t>
      </w:r>
      <w:r w:rsidR="00620A1C">
        <w:t>é</w:t>
      </w:r>
      <w:r w:rsidR="000249B6">
        <w:t xml:space="preserve"> </w:t>
      </w:r>
      <w:r w:rsidR="00620A1C">
        <w:t>odkazy</w:t>
      </w:r>
      <w:r w:rsidR="000249B6">
        <w:t xml:space="preserve"> pro všechny kandidáty. </w:t>
      </w:r>
      <w:r w:rsidR="00B82ED0" w:rsidRPr="004729E1">
        <w:rPr>
          <w:spacing w:val="-1"/>
        </w:rPr>
        <w:t>T</w:t>
      </w:r>
      <w:r w:rsidR="000249B6">
        <w:rPr>
          <w:spacing w:val="-1"/>
        </w:rPr>
        <w:t>o je hlavně odpovědností orgánů města a jejich politického vedení.</w:t>
      </w:r>
    </w:p>
    <w:p w:rsidR="00595D25" w:rsidRPr="004729E1" w:rsidRDefault="00B82ED0">
      <w:pPr>
        <w:pStyle w:val="Zkladntext"/>
        <w:spacing w:before="199" w:line="276" w:lineRule="auto"/>
        <w:ind w:right="117"/>
        <w:jc w:val="both"/>
      </w:pPr>
      <w:r w:rsidRPr="004729E1">
        <w:rPr>
          <w:spacing w:val="-1"/>
        </w:rPr>
        <w:t>T</w:t>
      </w:r>
      <w:r w:rsidR="002B1081">
        <w:rPr>
          <w:spacing w:val="-1"/>
        </w:rPr>
        <w:t xml:space="preserve">ato část se zabývá každou jednotlivou kategorií a poskytuje pomoc na základě zkušeností držitelů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892417">
        <w:rPr>
          <w:spacing w:val="-1"/>
        </w:rPr>
        <w:t xml:space="preserve"> v minulosti a zpráv poroty</w:t>
      </w:r>
      <w:r w:rsidR="002B1081">
        <w:rPr>
          <w:spacing w:val="57"/>
        </w:rPr>
        <w:t>.</w:t>
      </w:r>
      <w:r w:rsidR="00892417">
        <w:rPr>
          <w:spacing w:val="57"/>
        </w:rPr>
        <w:t xml:space="preserve"> </w:t>
      </w:r>
      <w:r w:rsidR="002B1081">
        <w:rPr>
          <w:spacing w:val="-1"/>
        </w:rPr>
        <w:t>Rozhodnutí udává jasné faktory, které je třeba vzít v úvahu pro každou kategorii kritéria</w:t>
      </w:r>
      <w:r w:rsidRPr="004729E1">
        <w:rPr>
          <w:spacing w:val="-1"/>
        </w:rPr>
        <w:t>;</w:t>
      </w:r>
      <w:r w:rsidRPr="004729E1">
        <w:rPr>
          <w:spacing w:val="71"/>
        </w:rPr>
        <w:t xml:space="preserve"> </w:t>
      </w:r>
      <w:r w:rsidRPr="004729E1">
        <w:t>t</w:t>
      </w:r>
      <w:r w:rsidR="002B1081">
        <w:t>y jsou psány kurzívou</w:t>
      </w:r>
      <w:r w:rsidRPr="004729E1">
        <w:rPr>
          <w:spacing w:val="-1"/>
        </w:rPr>
        <w:t>.</w:t>
      </w:r>
    </w:p>
    <w:p w:rsidR="00595D25" w:rsidRPr="004729E1" w:rsidRDefault="002B1081">
      <w:pPr>
        <w:pStyle w:val="Zkladntext"/>
        <w:spacing w:before="200" w:line="276" w:lineRule="auto"/>
        <w:ind w:right="123"/>
        <w:jc w:val="both"/>
      </w:pPr>
      <w:r>
        <w:rPr>
          <w:spacing w:val="-1"/>
        </w:rPr>
        <w:t>I když se kandidáti mají držet kritérií, jsou vybízeni k tomu, aby se nebáli používat fantazii a byli kreativní</w:t>
      </w:r>
      <w:r w:rsidR="00B82ED0" w:rsidRPr="004729E1">
        <w:rPr>
          <w:spacing w:val="17"/>
        </w:rPr>
        <w:t xml:space="preserve"> </w:t>
      </w:r>
      <w:r w:rsidR="00B82ED0" w:rsidRPr="004729E1">
        <w:t>a</w:t>
      </w:r>
      <w:r w:rsidR="00B82ED0" w:rsidRPr="004729E1">
        <w:rPr>
          <w:spacing w:val="18"/>
        </w:rPr>
        <w:t xml:space="preserve"> </w:t>
      </w:r>
      <w:r>
        <w:rPr>
          <w:spacing w:val="18"/>
        </w:rPr>
        <w:t xml:space="preserve">přišli s vlastní vizí koncepce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spacing w:line="276" w:lineRule="auto"/>
        <w:jc w:val="both"/>
        <w:sectPr w:rsidR="00595D25" w:rsidRPr="004729E1">
          <w:footerReference w:type="default" r:id="rId13"/>
          <w:pgSz w:w="11910" w:h="16840"/>
          <w:pgMar w:top="1380" w:right="1320" w:bottom="1200" w:left="1340" w:header="0" w:footer="1000" w:gutter="0"/>
          <w:pgNumType w:start="11"/>
          <w:cols w:space="720"/>
        </w:sectPr>
      </w:pPr>
    </w:p>
    <w:p w:rsidR="00595D25" w:rsidRPr="004729E1" w:rsidRDefault="00595D25">
      <w:pPr>
        <w:spacing w:before="10"/>
        <w:rPr>
          <w:rFonts w:ascii="Verdana" w:eastAsia="Verdana" w:hAnsi="Verdana" w:cs="Verdana"/>
          <w:sz w:val="26"/>
          <w:szCs w:val="26"/>
        </w:rPr>
      </w:pPr>
    </w:p>
    <w:p w:rsidR="00595D25" w:rsidRPr="004729E1" w:rsidRDefault="00B82ED0">
      <w:pPr>
        <w:pStyle w:val="Nadpis2"/>
        <w:rPr>
          <w:b w:val="0"/>
          <w:bCs w:val="0"/>
        </w:rPr>
      </w:pPr>
      <w:r w:rsidRPr="004729E1">
        <w:t>A:</w:t>
      </w:r>
      <w:r w:rsidRPr="004729E1">
        <w:rPr>
          <w:spacing w:val="-12"/>
        </w:rPr>
        <w:t xml:space="preserve"> </w:t>
      </w:r>
      <w:r w:rsidR="00EB1793">
        <w:rPr>
          <w:spacing w:val="-1"/>
        </w:rPr>
        <w:t>Přínos pro dlouhodobou strategii kultury</w:t>
      </w:r>
    </w:p>
    <w:p w:rsidR="00595D25" w:rsidRPr="004729E1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D753E4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Takov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</w:t>
      </w:r>
      <w:r w:rsidR="009E238D">
        <w:rPr>
          <w:rFonts w:ascii="Verdana"/>
          <w:i/>
          <w:sz w:val="24"/>
        </w:rPr>
        <w:t>kulturn</w:t>
      </w:r>
      <w:r w:rsidR="009E238D">
        <w:rPr>
          <w:rFonts w:ascii="Verdana"/>
          <w:i/>
          <w:sz w:val="24"/>
        </w:rPr>
        <w:t>í</w:t>
      </w:r>
      <w:r w:rsidR="009E238D">
        <w:rPr>
          <w:rFonts w:ascii="Verdana"/>
          <w:i/>
          <w:sz w:val="24"/>
        </w:rPr>
        <w:t xml:space="preserve"> strategie kandid</w:t>
      </w:r>
      <w:r w:rsidR="009E238D">
        <w:rPr>
          <w:rFonts w:ascii="Verdana"/>
          <w:i/>
          <w:sz w:val="24"/>
        </w:rPr>
        <w:t>á</w:t>
      </w:r>
      <w:r w:rsidR="009E238D">
        <w:rPr>
          <w:rFonts w:ascii="Verdana"/>
          <w:i/>
          <w:sz w:val="24"/>
        </w:rPr>
        <w:t>tsk</w:t>
      </w:r>
      <w:r w:rsidR="009E238D">
        <w:rPr>
          <w:rFonts w:ascii="Verdana"/>
          <w:i/>
          <w:sz w:val="24"/>
        </w:rPr>
        <w:t>é</w:t>
      </w:r>
      <w:r w:rsidR="009E238D">
        <w:rPr>
          <w:rFonts w:ascii="Verdana"/>
          <w:i/>
          <w:sz w:val="24"/>
        </w:rPr>
        <w:t>ho m</w:t>
      </w:r>
      <w:r w:rsidR="009E238D">
        <w:rPr>
          <w:rFonts w:ascii="Verdana"/>
          <w:i/>
          <w:sz w:val="24"/>
        </w:rPr>
        <w:t>ě</w:t>
      </w:r>
      <w:r w:rsidR="009E238D">
        <w:rPr>
          <w:rFonts w:ascii="Verdana"/>
          <w:i/>
          <w:sz w:val="24"/>
        </w:rPr>
        <w:t>sta, kter</w:t>
      </w:r>
      <w:r w:rsidR="009E238D">
        <w:rPr>
          <w:rFonts w:ascii="Verdana"/>
          <w:i/>
          <w:sz w:val="24"/>
        </w:rPr>
        <w:t>á</w:t>
      </w:r>
      <w:r w:rsidR="009E238D">
        <w:rPr>
          <w:rFonts w:ascii="Verdana"/>
          <w:i/>
          <w:sz w:val="24"/>
        </w:rPr>
        <w:t xml:space="preserve"> se t</w:t>
      </w:r>
      <w:r w:rsidR="009E238D">
        <w:rPr>
          <w:rFonts w:ascii="Verdana"/>
          <w:i/>
          <w:sz w:val="24"/>
        </w:rPr>
        <w:t>ý</w:t>
      </w:r>
      <w:r w:rsidR="009E238D">
        <w:rPr>
          <w:rFonts w:ascii="Verdana"/>
          <w:i/>
          <w:sz w:val="24"/>
        </w:rPr>
        <w:t>k</w:t>
      </w:r>
      <w:r w:rsidR="009E238D">
        <w:rPr>
          <w:rFonts w:ascii="Verdana"/>
          <w:i/>
          <w:sz w:val="24"/>
        </w:rPr>
        <w:t>á</w:t>
      </w:r>
      <w:r w:rsidR="009E238D">
        <w:rPr>
          <w:rFonts w:ascii="Verdana"/>
          <w:i/>
          <w:sz w:val="24"/>
        </w:rPr>
        <w:t xml:space="preserve"> akce </w:t>
      </w:r>
      <w:r w:rsidR="00B82ED0" w:rsidRPr="004729E1">
        <w:rPr>
          <w:rFonts w:ascii="Verdana"/>
          <w:i/>
          <w:spacing w:val="-1"/>
          <w:sz w:val="24"/>
        </w:rPr>
        <w:t>[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rFonts w:ascii="Verdana"/>
          <w:i/>
          <w:spacing w:val="-1"/>
          <w:sz w:val="24"/>
        </w:rPr>
        <w:t>]</w:t>
      </w:r>
      <w:r w:rsidR="00B82ED0" w:rsidRPr="004729E1">
        <w:rPr>
          <w:rFonts w:ascii="Verdana"/>
          <w:i/>
          <w:spacing w:val="63"/>
          <w:sz w:val="24"/>
        </w:rPr>
        <w:t xml:space="preserve"> </w:t>
      </w:r>
      <w:r w:rsidR="009E238D">
        <w:rPr>
          <w:rFonts w:ascii="Verdana"/>
          <w:i/>
          <w:sz w:val="24"/>
        </w:rPr>
        <w:t xml:space="preserve">a </w:t>
      </w:r>
      <w:r w:rsidR="009E238D">
        <w:rPr>
          <w:rFonts w:ascii="Verdana"/>
          <w:i/>
          <w:spacing w:val="-1"/>
          <w:sz w:val="24"/>
        </w:rPr>
        <w:t>zahrnuje pl</w:t>
      </w:r>
      <w:r w:rsidR="009E238D">
        <w:rPr>
          <w:rFonts w:ascii="Verdana"/>
          <w:i/>
          <w:spacing w:val="-1"/>
          <w:sz w:val="24"/>
        </w:rPr>
        <w:t>á</w:t>
      </w:r>
      <w:r w:rsidR="009E238D">
        <w:rPr>
          <w:rFonts w:ascii="Verdana"/>
          <w:i/>
          <w:spacing w:val="-1"/>
          <w:sz w:val="24"/>
        </w:rPr>
        <w:t>ny na udr</w:t>
      </w:r>
      <w:r w:rsidR="009E238D">
        <w:rPr>
          <w:rFonts w:ascii="Verdana"/>
          <w:i/>
          <w:spacing w:val="-1"/>
          <w:sz w:val="24"/>
        </w:rPr>
        <w:t>ž</w:t>
      </w:r>
      <w:r w:rsidR="009E238D">
        <w:rPr>
          <w:rFonts w:ascii="Verdana"/>
          <w:i/>
          <w:spacing w:val="-1"/>
          <w:sz w:val="24"/>
        </w:rPr>
        <w:t>en</w:t>
      </w:r>
      <w:r w:rsidR="009E238D">
        <w:rPr>
          <w:rFonts w:ascii="Verdana"/>
          <w:i/>
          <w:spacing w:val="-1"/>
          <w:sz w:val="24"/>
        </w:rPr>
        <w:t>í</w:t>
      </w:r>
      <w:r w:rsidR="009E238D">
        <w:rPr>
          <w:rFonts w:ascii="Verdana"/>
          <w:i/>
          <w:spacing w:val="-1"/>
          <w:sz w:val="24"/>
        </w:rPr>
        <w:t xml:space="preserve"> kulturn</w:t>
      </w:r>
      <w:r w:rsidR="009E238D">
        <w:rPr>
          <w:rFonts w:ascii="Verdana"/>
          <w:i/>
          <w:spacing w:val="-1"/>
          <w:sz w:val="24"/>
        </w:rPr>
        <w:t>í</w:t>
      </w:r>
      <w:r w:rsidR="009E238D">
        <w:rPr>
          <w:rFonts w:ascii="Verdana"/>
          <w:i/>
          <w:spacing w:val="-1"/>
          <w:sz w:val="24"/>
        </w:rPr>
        <w:t xml:space="preserve"> </w:t>
      </w:r>
      <w:r w:rsidR="009E238D">
        <w:rPr>
          <w:rFonts w:ascii="Verdana"/>
          <w:i/>
          <w:spacing w:val="-1"/>
          <w:sz w:val="24"/>
        </w:rPr>
        <w:t>č</w:t>
      </w:r>
      <w:r w:rsidR="009E238D">
        <w:rPr>
          <w:rFonts w:ascii="Verdana"/>
          <w:i/>
          <w:spacing w:val="-1"/>
          <w:sz w:val="24"/>
        </w:rPr>
        <w:t>innosti i po uplynut</w:t>
      </w:r>
      <w:r w:rsidR="009E238D">
        <w:rPr>
          <w:rFonts w:ascii="Verdana"/>
          <w:i/>
          <w:spacing w:val="-1"/>
          <w:sz w:val="24"/>
        </w:rPr>
        <w:t>í</w:t>
      </w:r>
      <w:r w:rsidR="009E238D">
        <w:rPr>
          <w:rFonts w:ascii="Verdana"/>
          <w:i/>
          <w:spacing w:val="-1"/>
          <w:sz w:val="24"/>
        </w:rPr>
        <w:t xml:space="preserve"> roku platnosti titulu</w:t>
      </w:r>
      <w:r w:rsidR="00B82ED0" w:rsidRPr="004729E1">
        <w:rPr>
          <w:rFonts w:ascii="Verdana"/>
          <w:i/>
          <w:sz w:val="24"/>
        </w:rPr>
        <w:t>,</w:t>
      </w:r>
      <w:r w:rsidR="00B82ED0" w:rsidRPr="004729E1">
        <w:rPr>
          <w:rFonts w:ascii="Verdana"/>
          <w:i/>
          <w:spacing w:val="-1"/>
          <w:sz w:val="24"/>
        </w:rPr>
        <w:t xml:space="preserve"> </w:t>
      </w:r>
      <w:r w:rsidR="009E238D">
        <w:rPr>
          <w:rFonts w:ascii="Verdana"/>
          <w:i/>
          <w:spacing w:val="-1"/>
          <w:sz w:val="24"/>
        </w:rPr>
        <w:t>funguje v</w:t>
      </w:r>
      <w:r w:rsidR="009E238D">
        <w:rPr>
          <w:rFonts w:ascii="Verdana"/>
          <w:i/>
          <w:spacing w:val="-1"/>
          <w:sz w:val="24"/>
        </w:rPr>
        <w:t> </w:t>
      </w:r>
      <w:r w:rsidR="009E238D">
        <w:rPr>
          <w:rFonts w:ascii="Verdana"/>
          <w:i/>
          <w:spacing w:val="-1"/>
          <w:sz w:val="24"/>
        </w:rPr>
        <w:t>dob</w:t>
      </w:r>
      <w:r w:rsidR="009E238D">
        <w:rPr>
          <w:rFonts w:ascii="Verdana"/>
          <w:i/>
          <w:spacing w:val="-1"/>
          <w:sz w:val="24"/>
        </w:rPr>
        <w:t>ě</w:t>
      </w:r>
      <w:r w:rsidR="009E238D">
        <w:rPr>
          <w:rFonts w:ascii="Verdana"/>
          <w:i/>
          <w:spacing w:val="-1"/>
          <w:sz w:val="24"/>
        </w:rPr>
        <w:t xml:space="preserve"> pod</w:t>
      </w:r>
      <w:r w:rsidR="009E238D">
        <w:rPr>
          <w:rFonts w:ascii="Verdana"/>
          <w:i/>
          <w:spacing w:val="-1"/>
          <w:sz w:val="24"/>
        </w:rPr>
        <w:t>á</w:t>
      </w:r>
      <w:r w:rsidR="009E238D">
        <w:rPr>
          <w:rFonts w:ascii="Verdana"/>
          <w:i/>
          <w:spacing w:val="-1"/>
          <w:sz w:val="24"/>
        </w:rPr>
        <w:t>n</w:t>
      </w:r>
      <w:r w:rsidR="009E238D">
        <w:rPr>
          <w:rFonts w:ascii="Verdana"/>
          <w:i/>
          <w:spacing w:val="-1"/>
          <w:sz w:val="24"/>
        </w:rPr>
        <w:t>í</w:t>
      </w:r>
      <w:r w:rsidR="009E238D">
        <w:rPr>
          <w:rFonts w:ascii="Verdana"/>
          <w:i/>
          <w:spacing w:val="-1"/>
          <w:sz w:val="24"/>
        </w:rPr>
        <w:t xml:space="preserve"> p</w:t>
      </w:r>
      <w:r w:rsidR="009E238D">
        <w:rPr>
          <w:rFonts w:ascii="Verdana"/>
          <w:i/>
          <w:spacing w:val="-1"/>
          <w:sz w:val="24"/>
        </w:rPr>
        <w:t>ř</w:t>
      </w:r>
      <w:r w:rsidR="009E238D">
        <w:rPr>
          <w:rFonts w:ascii="Verdana"/>
          <w:i/>
          <w:spacing w:val="-1"/>
          <w:sz w:val="24"/>
        </w:rPr>
        <w:t>ihl</w:t>
      </w:r>
      <w:r w:rsidR="009E238D">
        <w:rPr>
          <w:rFonts w:ascii="Verdana"/>
          <w:i/>
          <w:spacing w:val="-1"/>
          <w:sz w:val="24"/>
        </w:rPr>
        <w:t>áš</w:t>
      </w:r>
      <w:r w:rsidR="009E238D">
        <w:rPr>
          <w:rFonts w:ascii="Verdana"/>
          <w:i/>
          <w:spacing w:val="-1"/>
          <w:sz w:val="24"/>
        </w:rPr>
        <w:t>ky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9E238D">
      <w:pPr>
        <w:numPr>
          <w:ilvl w:val="0"/>
          <w:numId w:val="1"/>
        </w:numPr>
        <w:tabs>
          <w:tab w:val="left" w:pos="1944"/>
        </w:tabs>
        <w:spacing w:line="275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/>
          <w:i/>
          <w:sz w:val="24"/>
        </w:rPr>
        <w:t>P</w:t>
      </w:r>
      <w:r w:rsidR="00B82ED0" w:rsidRPr="004729E1">
        <w:rPr>
          <w:rFonts w:ascii="Verdana"/>
          <w:i/>
          <w:sz w:val="24"/>
        </w:rPr>
        <w:t>l</w:t>
      </w:r>
      <w:r>
        <w:rPr>
          <w:rFonts w:ascii="Verdana"/>
          <w:i/>
          <w:sz w:val="24"/>
        </w:rPr>
        <w:t>á</w:t>
      </w:r>
      <w:r w:rsidR="00B82ED0" w:rsidRPr="004729E1">
        <w:rPr>
          <w:rFonts w:ascii="Verdana"/>
          <w:i/>
          <w:sz w:val="24"/>
        </w:rPr>
        <w:t>n</w:t>
      </w:r>
      <w:r>
        <w:rPr>
          <w:rFonts w:ascii="Verdana"/>
          <w:i/>
          <w:sz w:val="24"/>
        </w:rPr>
        <w:t>y na pos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len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k</w:t>
      </w:r>
      <w:r w:rsidR="00B82ED0" w:rsidRPr="004729E1">
        <w:rPr>
          <w:rFonts w:ascii="Verdana"/>
          <w:i/>
          <w:sz w:val="24"/>
        </w:rPr>
        <w:t>apacity</w:t>
      </w:r>
      <w:r>
        <w:rPr>
          <w:rFonts w:ascii="Verdana"/>
          <w:i/>
          <w:spacing w:val="50"/>
          <w:sz w:val="24"/>
        </w:rPr>
        <w:t xml:space="preserve"> </w:t>
      </w:r>
      <w:r>
        <w:rPr>
          <w:rFonts w:ascii="Verdana"/>
          <w:i/>
          <w:sz w:val="24"/>
        </w:rPr>
        <w:t>kulturn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ho a kreativn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ho sektoru, v</w:t>
      </w:r>
      <w:r>
        <w:rPr>
          <w:rFonts w:ascii="Verdana"/>
          <w:i/>
          <w:sz w:val="24"/>
        </w:rPr>
        <w:t>č</w:t>
      </w:r>
      <w:r>
        <w:rPr>
          <w:rFonts w:ascii="Verdana"/>
          <w:i/>
          <w:sz w:val="24"/>
        </w:rPr>
        <w:t>etn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 xml:space="preserve"> vytv</w:t>
      </w:r>
      <w:r>
        <w:rPr>
          <w:rFonts w:ascii="Verdana"/>
          <w:i/>
          <w:sz w:val="24"/>
        </w:rPr>
        <w:t>ář</w:t>
      </w:r>
      <w:r>
        <w:rPr>
          <w:rFonts w:ascii="Verdana"/>
          <w:i/>
          <w:sz w:val="24"/>
        </w:rPr>
        <w:t>en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dlouhodob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>ch vztah</w:t>
      </w:r>
      <w:r>
        <w:rPr>
          <w:rFonts w:ascii="Verdana"/>
          <w:i/>
          <w:sz w:val="24"/>
        </w:rPr>
        <w:t>ů</w:t>
      </w:r>
      <w:r>
        <w:rPr>
          <w:rFonts w:ascii="Verdana"/>
          <w:i/>
          <w:sz w:val="24"/>
        </w:rPr>
        <w:t xml:space="preserve"> mezi kulturn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m, ekonomick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>m a soci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ln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m sektorem v</w:t>
      </w:r>
      <w:r>
        <w:rPr>
          <w:rFonts w:ascii="Verdana"/>
          <w:i/>
          <w:sz w:val="24"/>
        </w:rPr>
        <w:t> </w:t>
      </w:r>
      <w:r>
        <w:rPr>
          <w:rFonts w:ascii="Verdana"/>
          <w:i/>
          <w:sz w:val="24"/>
        </w:rPr>
        <w:t>kandid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tsk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>m 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st</w:t>
      </w:r>
      <w:r>
        <w:rPr>
          <w:rFonts w:ascii="Verdana"/>
          <w:i/>
          <w:sz w:val="24"/>
        </w:rPr>
        <w:t>ě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D753E4">
      <w:pPr>
        <w:numPr>
          <w:ilvl w:val="0"/>
          <w:numId w:val="1"/>
        </w:numPr>
        <w:tabs>
          <w:tab w:val="left" w:pos="1944"/>
        </w:tabs>
        <w:spacing w:line="274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P</w:t>
      </w:r>
      <w:r>
        <w:rPr>
          <w:rFonts w:ascii="Verdana"/>
          <w:i/>
          <w:sz w:val="24"/>
        </w:rPr>
        <w:t>ř</w:t>
      </w:r>
      <w:r>
        <w:rPr>
          <w:rFonts w:ascii="Verdana"/>
          <w:i/>
          <w:sz w:val="24"/>
        </w:rPr>
        <w:t>edpokl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dan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 xml:space="preserve"> dlouhodob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 xml:space="preserve"> kulturn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, soci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ln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a ekonomick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 xml:space="preserve"> dopad, v</w:t>
      </w:r>
      <w:r>
        <w:rPr>
          <w:rFonts w:ascii="Verdana"/>
          <w:i/>
          <w:sz w:val="24"/>
        </w:rPr>
        <w:t>č</w:t>
      </w:r>
      <w:r>
        <w:rPr>
          <w:rFonts w:ascii="Verdana"/>
          <w:i/>
          <w:sz w:val="24"/>
        </w:rPr>
        <w:t>etn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 xml:space="preserve"> </w:t>
      </w:r>
      <w:r w:rsidR="00B82ED0" w:rsidRPr="004729E1">
        <w:rPr>
          <w:rFonts w:ascii="Verdana"/>
          <w:i/>
          <w:sz w:val="24"/>
        </w:rPr>
        <w:t>urban</w:t>
      </w:r>
      <w:r>
        <w:rPr>
          <w:rFonts w:ascii="Verdana"/>
          <w:i/>
          <w:sz w:val="24"/>
        </w:rPr>
        <w:t>istick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>ho rozvoje, kter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 xml:space="preserve"> by titul 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l na kandid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tsk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sto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D753E4">
      <w:pPr>
        <w:numPr>
          <w:ilvl w:val="0"/>
          <w:numId w:val="1"/>
        </w:numPr>
        <w:tabs>
          <w:tab w:val="left" w:pos="1944"/>
        </w:tabs>
        <w:spacing w:line="274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P</w:t>
      </w:r>
      <w:r w:rsidR="00B82ED0" w:rsidRPr="004729E1">
        <w:rPr>
          <w:rFonts w:ascii="Verdana"/>
          <w:i/>
          <w:sz w:val="24"/>
        </w:rPr>
        <w:t>l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ny monitorov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a vyhodnocen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dopadu titulu na kandid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tsk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 xml:space="preserve">sto a na </w:t>
      </w:r>
      <w:r>
        <w:rPr>
          <w:rFonts w:ascii="Verdana"/>
          <w:i/>
          <w:sz w:val="24"/>
        </w:rPr>
        <w:t>šíř</w:t>
      </w:r>
      <w:r>
        <w:rPr>
          <w:rFonts w:ascii="Verdana"/>
          <w:i/>
          <w:sz w:val="24"/>
        </w:rPr>
        <w:t>en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v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>sledk</w:t>
      </w:r>
      <w:r>
        <w:rPr>
          <w:rFonts w:ascii="Verdana"/>
          <w:i/>
          <w:sz w:val="24"/>
        </w:rPr>
        <w:t>ů</w:t>
      </w:r>
      <w:r>
        <w:rPr>
          <w:rFonts w:ascii="Verdana"/>
          <w:i/>
          <w:sz w:val="24"/>
        </w:rPr>
        <w:t xml:space="preserve"> hodnocen</w:t>
      </w:r>
      <w:r>
        <w:rPr>
          <w:rFonts w:ascii="Verdana"/>
          <w:i/>
          <w:sz w:val="24"/>
        </w:rPr>
        <w:t>í</w:t>
      </w:r>
      <w:r w:rsidR="00B82ED0" w:rsidRPr="004729E1">
        <w:rPr>
          <w:rFonts w:ascii="Verdana"/>
          <w:i/>
          <w:spacing w:val="-1"/>
          <w:sz w:val="24"/>
        </w:rPr>
        <w:t>.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1C0545">
      <w:pPr>
        <w:pStyle w:val="Zkladntext"/>
        <w:spacing w:line="276" w:lineRule="auto"/>
        <w:ind w:right="117"/>
        <w:jc w:val="both"/>
      </w:pPr>
      <w:r>
        <w:rPr>
          <w:spacing w:val="-1"/>
        </w:rPr>
        <w:t xml:space="preserve">I když se města stávají držiteli titulu na jeden rok a následující rok je vystřídají jiní držitelé titulu, nesmí být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 xml:space="preserve"> </w:t>
      </w:r>
      <w:r>
        <w:rPr>
          <w:spacing w:val="-1"/>
        </w:rPr>
        <w:t>chápána jako jednorázová akce na jeden rok. P</w:t>
      </w:r>
      <w:r w:rsidR="00B82ED0" w:rsidRPr="004729E1">
        <w:rPr>
          <w:spacing w:val="-1"/>
        </w:rPr>
        <w:t>rogram</w:t>
      </w:r>
      <w:r>
        <w:rPr>
          <w:spacing w:val="-1"/>
        </w:rPr>
        <w:t xml:space="preserve"> je třeba začít vytvářet dopředu před rokem platnosti titulu a ukončit tak, aby byl zajištěn následn</w:t>
      </w:r>
      <w:r w:rsidR="004D225C">
        <w:rPr>
          <w:spacing w:val="-1"/>
        </w:rPr>
        <w:t>ý odkaz</w:t>
      </w:r>
      <w:r>
        <w:rPr>
          <w:spacing w:val="-1"/>
        </w:rPr>
        <w:t xml:space="preserve">. </w:t>
      </w:r>
    </w:p>
    <w:p w:rsidR="00595D25" w:rsidRPr="004729E1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1F53BB">
      <w:pPr>
        <w:pStyle w:val="Zkladntext"/>
        <w:spacing w:line="276" w:lineRule="auto"/>
        <w:ind w:right="116"/>
        <w:jc w:val="both"/>
      </w:pPr>
      <w:r>
        <w:rPr>
          <w:spacing w:val="-1"/>
        </w:rPr>
        <w:t xml:space="preserve">Úspěšná města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 xml:space="preserve">HMK </w:t>
      </w:r>
      <w:r>
        <w:rPr>
          <w:spacing w:val="-1"/>
        </w:rPr>
        <w:t xml:space="preserve">využila titul jako </w:t>
      </w:r>
      <w:r>
        <w:rPr>
          <w:spacing w:val="7"/>
        </w:rPr>
        <w:t>katalyzátor podstatné změny v kulturní</w:t>
      </w:r>
      <w:r w:rsidR="003906D3">
        <w:rPr>
          <w:spacing w:val="7"/>
        </w:rPr>
        <w:t>m</w:t>
      </w:r>
      <w:r>
        <w:rPr>
          <w:spacing w:val="7"/>
        </w:rPr>
        <w:t xml:space="preserve"> a všeobecném rozvoji města</w:t>
      </w:r>
      <w:r w:rsidR="00B82ED0" w:rsidRPr="004729E1">
        <w:t>,</w:t>
      </w:r>
      <w:r w:rsidR="00B82ED0" w:rsidRPr="004729E1">
        <w:rPr>
          <w:spacing w:val="24"/>
        </w:rPr>
        <w:t xml:space="preserve"> </w:t>
      </w:r>
      <w:r w:rsidR="003906D3">
        <w:rPr>
          <w:spacing w:val="24"/>
        </w:rPr>
        <w:t xml:space="preserve">vyvolávající </w:t>
      </w:r>
      <w:r w:rsidR="003906D3">
        <w:t>trvalý kulturní, sociální a ekonomický dopad. Nejlepším způsobem, jak zajistit pro město následný odkaz a činnost,</w:t>
      </w:r>
      <w:r w:rsidR="00B82ED0" w:rsidRPr="004729E1">
        <w:rPr>
          <w:spacing w:val="49"/>
        </w:rPr>
        <w:t xml:space="preserve"> </w:t>
      </w:r>
      <w:r w:rsidR="003906D3">
        <w:rPr>
          <w:spacing w:val="-1"/>
        </w:rPr>
        <w:t xml:space="preserve">je zakotvit rok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 xml:space="preserve">HMK </w:t>
      </w:r>
      <w:r w:rsidR="003906D3">
        <w:rPr>
          <w:spacing w:val="-1"/>
        </w:rPr>
        <w:t xml:space="preserve">do své celkové </w:t>
      </w:r>
      <w:r w:rsidR="00B82ED0" w:rsidRPr="004729E1">
        <w:rPr>
          <w:spacing w:val="-1"/>
        </w:rPr>
        <w:t>strateg</w:t>
      </w:r>
      <w:r w:rsidR="003906D3">
        <w:rPr>
          <w:spacing w:val="-1"/>
        </w:rPr>
        <w:t>ie</w:t>
      </w:r>
      <w:r w:rsidR="00B82ED0" w:rsidRPr="004729E1">
        <w:rPr>
          <w:spacing w:val="-1"/>
        </w:rPr>
        <w:t>,</w:t>
      </w:r>
      <w:r w:rsidR="00B82ED0" w:rsidRPr="004729E1">
        <w:rPr>
          <w:spacing w:val="24"/>
        </w:rPr>
        <w:t xml:space="preserve"> </w:t>
      </w:r>
      <w:r w:rsidR="00320CA5">
        <w:rPr>
          <w:spacing w:val="-1"/>
        </w:rPr>
        <w:t xml:space="preserve">vyvíjející se v konkrétním propojení mezi oblastmi kultury, vzdělávání, cestovního ruchu, územního plánování, </w:t>
      </w:r>
      <w:r w:rsidR="00B82ED0" w:rsidRPr="004729E1">
        <w:rPr>
          <w:spacing w:val="-1"/>
        </w:rPr>
        <w:t>soci</w:t>
      </w:r>
      <w:r w:rsidR="00320CA5">
        <w:rPr>
          <w:spacing w:val="-1"/>
        </w:rPr>
        <w:t>á</w:t>
      </w:r>
      <w:r w:rsidR="00B82ED0" w:rsidRPr="004729E1">
        <w:rPr>
          <w:spacing w:val="-1"/>
        </w:rPr>
        <w:t>l</w:t>
      </w:r>
      <w:r w:rsidR="00320CA5">
        <w:rPr>
          <w:spacing w:val="-1"/>
        </w:rPr>
        <w:t xml:space="preserve">ních služeb atd. </w:t>
      </w:r>
      <w:r w:rsidR="003906D3">
        <w:rPr>
          <w:spacing w:val="-1"/>
        </w:rPr>
        <w:t xml:space="preserve">Kandidáti budou muset předvést svoji strategii kultury a města ve svých přihláškách. </w:t>
      </w:r>
      <w:r w:rsidR="00B82ED0" w:rsidRPr="004729E1">
        <w:t>P</w:t>
      </w:r>
      <w:r w:rsidR="00320CA5">
        <w:t xml:space="preserve">orota nebude hledět na důležitost těchto strategií, zaměří se však na konzistentnost mezi nimi </w:t>
      </w:r>
      <w:r w:rsidR="00B82ED0" w:rsidRPr="004729E1">
        <w:t>a</w:t>
      </w:r>
      <w:r w:rsidR="00320CA5">
        <w:t xml:space="preserve"> navrhovaný program a cíle jejich projektu</w:t>
      </w:r>
      <w:r w:rsidR="00B82ED0" w:rsidRPr="004729E1">
        <w:rPr>
          <w:spacing w:val="-7"/>
        </w:rPr>
        <w:t xml:space="preserve">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046C62">
      <w:pPr>
        <w:pStyle w:val="Zkladntext"/>
        <w:spacing w:line="276" w:lineRule="auto"/>
        <w:ind w:right="117"/>
        <w:jc w:val="both"/>
      </w:pPr>
      <w:r>
        <w:rPr>
          <w:rFonts w:cs="Verdana"/>
        </w:rPr>
        <w:t xml:space="preserve">Kulturní strategii města tvoří vize, cíle a akce s odpovídajícím časovým rámcem. Obvykle bude širší co do rozsahu než cílů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  <w:r w:rsidR="00B82ED0" w:rsidRPr="004729E1">
        <w:rPr>
          <w:spacing w:val="80"/>
        </w:rPr>
        <w:t xml:space="preserve"> </w:t>
      </w:r>
      <w:r>
        <w:rPr>
          <w:spacing w:val="-1"/>
        </w:rPr>
        <w:t xml:space="preserve">Kandidátská města </w:t>
      </w:r>
      <w:r w:rsidR="00B82ED0" w:rsidRPr="004729E1">
        <w:t>mus</w:t>
      </w:r>
      <w:r>
        <w:t>í</w:t>
      </w:r>
      <w:r w:rsidR="00B82ED0" w:rsidRPr="004729E1">
        <w:rPr>
          <w:spacing w:val="76"/>
        </w:rPr>
        <w:t xml:space="preserve"> </w:t>
      </w:r>
      <w:r>
        <w:rPr>
          <w:spacing w:val="-1"/>
        </w:rPr>
        <w:t xml:space="preserve">ve svých přihláškách 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580" w:right="1320" w:bottom="1200" w:left="1340" w:header="0" w:footer="1000" w:gutter="0"/>
          <w:cols w:space="720"/>
        </w:sectPr>
      </w:pPr>
    </w:p>
    <w:p w:rsidR="00595D25" w:rsidRPr="004729E1" w:rsidRDefault="00046C62">
      <w:pPr>
        <w:pStyle w:val="Zkladntext"/>
        <w:spacing w:before="42" w:line="276" w:lineRule="auto"/>
        <w:ind w:left="480" w:right="119"/>
        <w:jc w:val="both"/>
      </w:pPr>
      <w:r>
        <w:rPr>
          <w:spacing w:val="-1"/>
        </w:rPr>
        <w:lastRenderedPageBreak/>
        <w:t xml:space="preserve">jasně uvést, jaké jsou priority širší kulturní strategie, kterými hodlá město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6"/>
        </w:rPr>
        <w:t xml:space="preserve"> </w:t>
      </w:r>
      <w:r>
        <w:rPr>
          <w:spacing w:val="-1"/>
        </w:rPr>
        <w:t>přispět.</w:t>
      </w:r>
    </w:p>
    <w:p w:rsidR="00595D25" w:rsidRPr="004729E1" w:rsidRDefault="00046C62" w:rsidP="00347701">
      <w:pPr>
        <w:pStyle w:val="Zkladntext"/>
        <w:spacing w:before="199"/>
        <w:ind w:left="480"/>
        <w:jc w:val="both"/>
        <w:rPr>
          <w:rFonts w:cs="Verdana"/>
          <w:sz w:val="20"/>
          <w:szCs w:val="20"/>
        </w:rPr>
      </w:pPr>
      <w:r>
        <w:t>Některé příklady z nedávné doby</w:t>
      </w:r>
      <w:r w:rsidR="00B82ED0" w:rsidRPr="004729E1">
        <w:rPr>
          <w:spacing w:val="-1"/>
        </w:rPr>
        <w:t>:</w:t>
      </w:r>
    </w:p>
    <w:p w:rsidR="00595D25" w:rsidRPr="004729E1" w:rsidRDefault="00B82ED0">
      <w:pPr>
        <w:spacing w:line="276" w:lineRule="auto"/>
        <w:ind w:left="1200" w:right="116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Mons2015.</w:t>
      </w:r>
      <w:r w:rsidRPr="004729E1">
        <w:rPr>
          <w:rFonts w:ascii="Verdana" w:eastAsia="Verdana" w:hAnsi="Verdana" w:cs="Verdana"/>
          <w:b/>
          <w:bCs/>
          <w:i/>
          <w:spacing w:val="80"/>
          <w:sz w:val="24"/>
          <w:szCs w:val="24"/>
        </w:rPr>
        <w:t xml:space="preserve"> 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>Region</w:t>
      </w:r>
      <w:r w:rsidRPr="004729E1"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z w:val="24"/>
          <w:szCs w:val="24"/>
        </w:rPr>
        <w:t>Mons</w:t>
      </w:r>
      <w:r w:rsidRPr="004729E1"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>je významným sídlem digitální branže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.</w:t>
      </w:r>
      <w:r w:rsidRPr="004729E1"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 w:rsidR="00267ADD">
        <w:rPr>
          <w:rFonts w:ascii="Verdana" w:eastAsia="Verdana" w:hAnsi="Verdana" w:cs="Verdana"/>
          <w:i/>
          <w:spacing w:val="20"/>
          <w:sz w:val="24"/>
          <w:szCs w:val="24"/>
        </w:rPr>
        <w:t xml:space="preserve">Hlavní motiv města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4729E1"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>byl ve stylu „Kde se kultura střetává s technologiemi“</w:t>
      </w:r>
      <w:r w:rsidRPr="004729E1"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 w:rsidR="00267ADD">
        <w:rPr>
          <w:rFonts w:ascii="Verdana" w:eastAsia="Verdana" w:hAnsi="Verdana" w:cs="Verdana"/>
          <w:i/>
          <w:sz w:val="24"/>
          <w:szCs w:val="24"/>
        </w:rPr>
        <w:t>s mnoha digitálními projekty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:</w:t>
      </w:r>
      <w:r w:rsidRPr="004729E1"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>například „</w:t>
      </w:r>
      <w:r w:rsidRPr="004729E1">
        <w:rPr>
          <w:rFonts w:ascii="Verdana" w:eastAsia="Verdana" w:hAnsi="Verdana" w:cs="Verdana"/>
          <w:i/>
          <w:sz w:val="24"/>
          <w:szCs w:val="24"/>
        </w:rPr>
        <w:t>Metro</w:t>
      </w:r>
      <w:r w:rsidRPr="004729E1">
        <w:rPr>
          <w:rFonts w:ascii="Verdana" w:eastAsia="Verdana" w:hAnsi="Verdana" w:cs="Verdana"/>
          <w:i/>
          <w:spacing w:val="26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z w:val="24"/>
          <w:szCs w:val="24"/>
        </w:rPr>
        <w:t>IT</w:t>
      </w:r>
      <w:r w:rsidRPr="004729E1"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>v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ropa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 xml:space="preserve">“ bylo virtuální metro </w:t>
      </w:r>
      <w:r w:rsidR="00E1333D">
        <w:rPr>
          <w:rFonts w:ascii="Verdana" w:eastAsia="Verdana" w:hAnsi="Verdana" w:cs="Verdana"/>
          <w:i/>
          <w:spacing w:val="-1"/>
          <w:sz w:val="24"/>
          <w:szCs w:val="24"/>
        </w:rPr>
        <w:t xml:space="preserve">procházející 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 xml:space="preserve">skrz město pro </w:t>
      </w:r>
      <w:r w:rsidRPr="004729E1">
        <w:rPr>
          <w:rFonts w:ascii="Verdana" w:eastAsia="Verdana" w:hAnsi="Verdana" w:cs="Verdana"/>
          <w:i/>
          <w:sz w:val="24"/>
          <w:szCs w:val="24"/>
        </w:rPr>
        <w:t>turist</w:t>
      </w:r>
      <w:r w:rsidR="00267ADD">
        <w:rPr>
          <w:rFonts w:ascii="Verdana" w:eastAsia="Verdana" w:hAnsi="Verdana" w:cs="Verdana"/>
          <w:i/>
          <w:sz w:val="24"/>
          <w:szCs w:val="24"/>
        </w:rPr>
        <w:t>y a kulturní subjekty. „</w:t>
      </w:r>
      <w:r w:rsidR="00BF01D0">
        <w:rPr>
          <w:rFonts w:ascii="Verdana" w:eastAsia="Verdana" w:hAnsi="Verdana" w:cs="Verdana"/>
          <w:i/>
          <w:sz w:val="24"/>
          <w:szCs w:val="24"/>
        </w:rPr>
        <w:t>Kavárna</w:t>
      </w:r>
      <w:r w:rsidRPr="004729E1">
        <w:rPr>
          <w:rFonts w:ascii="Verdana" w:eastAsia="Verdana" w:hAnsi="Verdana" w:cs="Verdana"/>
          <w:i/>
          <w:spacing w:val="72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>v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ropa</w:t>
      </w:r>
      <w:r w:rsidR="00267ADD">
        <w:rPr>
          <w:rFonts w:ascii="Verdana" w:eastAsia="Verdana" w:hAnsi="Verdana" w:cs="Verdana"/>
          <w:i/>
          <w:spacing w:val="-1"/>
          <w:sz w:val="24"/>
          <w:szCs w:val="24"/>
        </w:rPr>
        <w:t>“</w:t>
      </w:r>
      <w:r w:rsidRPr="004729E1">
        <w:rPr>
          <w:rFonts w:ascii="Verdana" w:eastAsia="Verdana" w:hAnsi="Verdana" w:cs="Verdana"/>
          <w:i/>
          <w:spacing w:val="76"/>
          <w:sz w:val="24"/>
          <w:szCs w:val="24"/>
        </w:rPr>
        <w:t xml:space="preserve"> </w:t>
      </w:r>
      <w:r w:rsidR="004D0A90">
        <w:rPr>
          <w:rFonts w:ascii="Verdana" w:eastAsia="Verdana" w:hAnsi="Verdana" w:cs="Verdana"/>
          <w:i/>
          <w:spacing w:val="-1"/>
          <w:sz w:val="24"/>
          <w:szCs w:val="24"/>
        </w:rPr>
        <w:t>byl</w:t>
      </w:r>
      <w:r w:rsidR="00BF01D0"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 w:rsidR="004D0A90">
        <w:rPr>
          <w:rFonts w:ascii="Verdana" w:eastAsia="Verdana" w:hAnsi="Verdana" w:cs="Verdana"/>
          <w:i/>
          <w:spacing w:val="-1"/>
          <w:sz w:val="24"/>
          <w:szCs w:val="24"/>
        </w:rPr>
        <w:t xml:space="preserve"> založen</w:t>
      </w:r>
      <w:r w:rsidR="00BF01D0"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 w:rsidR="004D0A90">
        <w:rPr>
          <w:rFonts w:ascii="Verdana" w:eastAsia="Verdana" w:hAnsi="Verdana" w:cs="Verdana"/>
          <w:i/>
          <w:spacing w:val="-1"/>
          <w:sz w:val="24"/>
          <w:szCs w:val="24"/>
        </w:rPr>
        <w:t xml:space="preserve"> na </w:t>
      </w:r>
      <w:r w:rsidR="003C3BCA">
        <w:rPr>
          <w:rFonts w:ascii="Verdana" w:eastAsia="Verdana" w:hAnsi="Verdana" w:cs="Verdana"/>
          <w:i/>
          <w:spacing w:val="-1"/>
          <w:sz w:val="24"/>
          <w:szCs w:val="24"/>
        </w:rPr>
        <w:t>rozšiřující se</w:t>
      </w:r>
      <w:r w:rsidR="004D0A90">
        <w:rPr>
          <w:rFonts w:ascii="Verdana" w:eastAsia="Verdana" w:hAnsi="Verdana" w:cs="Verdana"/>
          <w:i/>
          <w:spacing w:val="-1"/>
          <w:sz w:val="24"/>
          <w:szCs w:val="24"/>
        </w:rPr>
        <w:t xml:space="preserve"> síti měst po celé Evropě jakožto základny pro digitální komunikaci o kulturních a evropských tématech. </w:t>
      </w:r>
    </w:p>
    <w:p w:rsidR="00595D25" w:rsidRPr="004729E1" w:rsidRDefault="00B82ED0">
      <w:pPr>
        <w:spacing w:before="199" w:line="276" w:lineRule="auto"/>
        <w:ind w:left="1200" w:right="116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Pl</w:t>
      </w:r>
      <w:r w:rsidR="007F6F94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zeň</w:t>
      </w:r>
      <w:r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2015</w:t>
      </w:r>
      <w:r w:rsidRPr="004729E1">
        <w:rPr>
          <w:rFonts w:ascii="Verdana" w:eastAsia="Verdana" w:hAnsi="Verdana" w:cs="Verdana"/>
          <w:b/>
          <w:bCs/>
          <w:i/>
          <w:spacing w:val="73"/>
          <w:sz w:val="24"/>
          <w:szCs w:val="24"/>
        </w:rPr>
        <w:t xml:space="preserve"> </w:t>
      </w:r>
      <w:r w:rsidR="007F6F94">
        <w:rPr>
          <w:rFonts w:ascii="Verdana" w:eastAsia="Verdana" w:hAnsi="Verdana" w:cs="Verdana"/>
          <w:i/>
          <w:spacing w:val="-1"/>
          <w:sz w:val="24"/>
          <w:szCs w:val="24"/>
        </w:rPr>
        <w:t>měla za téma „Otevřít se“</w:t>
      </w:r>
      <w:r w:rsidRPr="004729E1">
        <w:rPr>
          <w:rFonts w:ascii="Verdana" w:eastAsia="Verdana" w:hAnsi="Verdana" w:cs="Verdana"/>
          <w:i/>
          <w:spacing w:val="71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 w:rsidR="007F6F94">
        <w:rPr>
          <w:rFonts w:ascii="Verdana" w:eastAsia="Verdana" w:hAnsi="Verdana" w:cs="Verdana"/>
          <w:i/>
          <w:spacing w:val="-1"/>
          <w:sz w:val="24"/>
          <w:szCs w:val="24"/>
        </w:rPr>
        <w:t xml:space="preserve"> za cíl výrazně rostoucí vstřícné vnímání svých obyvatelů. Silný důraz byl kladen na změnu chování.</w:t>
      </w:r>
    </w:p>
    <w:p w:rsidR="00595D25" w:rsidRPr="004729E1" w:rsidRDefault="00B82ED0">
      <w:pPr>
        <w:spacing w:before="199" w:line="276" w:lineRule="auto"/>
        <w:ind w:left="1200" w:right="118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Aarhus2017.</w:t>
      </w:r>
      <w:r w:rsidRPr="004729E1">
        <w:rPr>
          <w:rFonts w:ascii="Verdana" w:eastAsia="Verdana" w:hAnsi="Verdana" w:cs="Verdana"/>
          <w:b/>
          <w:bCs/>
          <w:i/>
          <w:spacing w:val="39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z w:val="24"/>
          <w:szCs w:val="24"/>
        </w:rPr>
        <w:t>T</w:t>
      </w:r>
      <w:r w:rsidR="003D67C4">
        <w:rPr>
          <w:rFonts w:ascii="Verdana" w:eastAsia="Verdana" w:hAnsi="Verdana" w:cs="Verdana"/>
          <w:i/>
          <w:sz w:val="24"/>
          <w:szCs w:val="24"/>
        </w:rPr>
        <w:t>éma „přehodnocení“</w:t>
      </w:r>
      <w:r w:rsidRPr="004729E1"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Aarhus2017</w:t>
      </w:r>
      <w:r w:rsidRPr="004729E1"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z w:val="24"/>
          <w:szCs w:val="24"/>
        </w:rPr>
        <w:t>s</w:t>
      </w:r>
      <w:r w:rsidR="003D67C4">
        <w:rPr>
          <w:rFonts w:ascii="Verdana" w:eastAsia="Verdana" w:hAnsi="Verdana" w:cs="Verdana"/>
          <w:i/>
          <w:sz w:val="24"/>
          <w:szCs w:val="24"/>
        </w:rPr>
        <w:t xml:space="preserve">e pojí se strategií města týkající se přehodnocení a změny </w:t>
      </w:r>
      <w:r w:rsidR="00AF0370">
        <w:rPr>
          <w:rFonts w:ascii="Verdana" w:eastAsia="Verdana" w:hAnsi="Verdana" w:cs="Verdana"/>
          <w:i/>
          <w:sz w:val="24"/>
          <w:szCs w:val="24"/>
        </w:rPr>
        <w:t>jeho</w:t>
      </w:r>
      <w:r w:rsidR="003D67C4">
        <w:rPr>
          <w:rFonts w:ascii="Verdana" w:eastAsia="Verdana" w:hAnsi="Verdana" w:cs="Verdana"/>
          <w:i/>
          <w:sz w:val="24"/>
          <w:szCs w:val="24"/>
        </w:rPr>
        <w:t xml:space="preserve"> kulturního a městského prostředí, jak se rozšiřuje po celou další dekádu</w:t>
      </w:r>
      <w:r w:rsidRPr="004729E1">
        <w:rPr>
          <w:rFonts w:ascii="Verdana" w:eastAsia="Verdana" w:hAnsi="Verdana" w:cs="Verdana"/>
          <w:i/>
          <w:sz w:val="24"/>
          <w:szCs w:val="24"/>
        </w:rPr>
        <w:t>.</w:t>
      </w:r>
    </w:p>
    <w:p w:rsidR="00595D25" w:rsidRPr="004729E1" w:rsidRDefault="00683FAC">
      <w:pPr>
        <w:pStyle w:val="Zkladntext"/>
        <w:spacing w:before="199" w:line="276" w:lineRule="auto"/>
        <w:ind w:left="480" w:right="116"/>
        <w:jc w:val="both"/>
      </w:pPr>
      <w:r>
        <w:rPr>
          <w:b/>
          <w:spacing w:val="-1"/>
        </w:rPr>
        <w:t>Cíle</w:t>
      </w:r>
      <w:r w:rsidR="00B82ED0" w:rsidRPr="004729E1">
        <w:rPr>
          <w:b/>
          <w:spacing w:val="-1"/>
        </w:rPr>
        <w:t>.</w:t>
      </w:r>
      <w:r w:rsidR="00B82ED0" w:rsidRPr="004729E1">
        <w:rPr>
          <w:b/>
          <w:spacing w:val="57"/>
        </w:rPr>
        <w:t xml:space="preserve"> </w:t>
      </w:r>
      <w:r>
        <w:t xml:space="preserve">Pro kandidáta je důležité, aby jasně vyjádřil své cíle, pokud jde o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  <w:r w:rsidR="00B82ED0" w:rsidRPr="004729E1">
        <w:rPr>
          <w:spacing w:val="10"/>
        </w:rPr>
        <w:t xml:space="preserve"> </w:t>
      </w:r>
      <w:r w:rsidR="00AF0370">
        <w:rPr>
          <w:spacing w:val="-1"/>
        </w:rPr>
        <w:t xml:space="preserve">Žádný detailní plán a osvědčený postup pro stanovení cílů však neexistuje, jelikož každé město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4"/>
        </w:rPr>
        <w:t xml:space="preserve"> </w:t>
      </w:r>
      <w:r w:rsidR="00AF0370">
        <w:rPr>
          <w:spacing w:val="4"/>
        </w:rPr>
        <w:t xml:space="preserve">je jiné, </w:t>
      </w:r>
      <w:r w:rsidR="0033572A">
        <w:rPr>
          <w:spacing w:val="4"/>
        </w:rPr>
        <w:t xml:space="preserve">každé město se </w:t>
      </w:r>
      <w:r w:rsidR="008A15B9">
        <w:rPr>
          <w:spacing w:val="4"/>
        </w:rPr>
        <w:t xml:space="preserve">musí </w:t>
      </w:r>
      <w:r w:rsidR="00AF0370">
        <w:rPr>
          <w:spacing w:val="4"/>
        </w:rPr>
        <w:t>vyrovnat s jedinečnými výzvami a příležitostmi</w:t>
      </w:r>
      <w:r w:rsidR="00B82ED0" w:rsidRPr="004729E1">
        <w:rPr>
          <w:spacing w:val="-1"/>
        </w:rPr>
        <w:t>.</w:t>
      </w:r>
      <w:r w:rsidR="00B82ED0" w:rsidRPr="004729E1">
        <w:rPr>
          <w:spacing w:val="30"/>
        </w:rPr>
        <w:t xml:space="preserve"> </w:t>
      </w:r>
      <w:r w:rsidR="00AF0370">
        <w:rPr>
          <w:spacing w:val="-1"/>
        </w:rPr>
        <w:t xml:space="preserve">Cíle by měly odrážet kritéria akce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36"/>
        </w:rPr>
        <w:t xml:space="preserve"> </w:t>
      </w:r>
      <w:r w:rsidR="00AF0370">
        <w:rPr>
          <w:spacing w:val="36"/>
        </w:rPr>
        <w:t xml:space="preserve">a také </w:t>
      </w:r>
      <w:r w:rsidR="00B82ED0" w:rsidRPr="004729E1">
        <w:rPr>
          <w:spacing w:val="-1"/>
        </w:rPr>
        <w:t>lo</w:t>
      </w:r>
      <w:r w:rsidR="00AF0370">
        <w:rPr>
          <w:spacing w:val="-1"/>
        </w:rPr>
        <w:t xml:space="preserve">kální priority. </w:t>
      </w:r>
      <w:r w:rsidR="000B19B5">
        <w:rPr>
          <w:spacing w:val="-1"/>
        </w:rPr>
        <w:t>Jasné cíle naznačují správný proces plánování</w:t>
      </w:r>
      <w:r w:rsidR="00B82ED0" w:rsidRPr="004729E1">
        <w:rPr>
          <w:spacing w:val="4"/>
        </w:rPr>
        <w:t xml:space="preserve"> </w:t>
      </w:r>
      <w:r w:rsidR="00B82ED0" w:rsidRPr="004729E1">
        <w:t>a</w:t>
      </w:r>
      <w:r w:rsidR="00B82ED0" w:rsidRPr="004729E1">
        <w:rPr>
          <w:spacing w:val="5"/>
        </w:rPr>
        <w:t xml:space="preserve"> </w:t>
      </w:r>
      <w:r w:rsidR="000B19B5">
        <w:rPr>
          <w:spacing w:val="-1"/>
        </w:rPr>
        <w:t xml:space="preserve">značně usnadňují řízení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36"/>
        </w:rPr>
        <w:t xml:space="preserve"> </w:t>
      </w:r>
      <w:r w:rsidR="00B82ED0" w:rsidRPr="004729E1">
        <w:t>a</w:t>
      </w:r>
      <w:r w:rsidR="000B19B5">
        <w:t xml:space="preserve"> veřejnou odpovědnost.</w:t>
      </w:r>
      <w:r w:rsidR="00B82ED0" w:rsidRPr="004729E1">
        <w:rPr>
          <w:spacing w:val="75"/>
        </w:rPr>
        <w:t xml:space="preserve"> </w:t>
      </w:r>
      <w:r w:rsidR="003C3BCA">
        <w:t xml:space="preserve">Jak bylo uvedeno výše, přihláška bude zdůrazňovat propojení mezi cíli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72"/>
        </w:rPr>
        <w:t xml:space="preserve"> </w:t>
      </w:r>
      <w:r w:rsidR="00B82ED0" w:rsidRPr="004729E1">
        <w:t>a</w:t>
      </w:r>
      <w:r w:rsidR="00B82ED0" w:rsidRPr="004729E1">
        <w:rPr>
          <w:spacing w:val="53"/>
        </w:rPr>
        <w:t xml:space="preserve"> </w:t>
      </w:r>
      <w:r w:rsidR="003C3BCA">
        <w:rPr>
          <w:spacing w:val="-1"/>
        </w:rPr>
        <w:t>celkovou</w:t>
      </w:r>
      <w:r w:rsidR="00B82ED0" w:rsidRPr="004729E1">
        <w:rPr>
          <w:spacing w:val="52"/>
        </w:rPr>
        <w:t xml:space="preserve"> </w:t>
      </w:r>
      <w:r w:rsidR="00FB5880">
        <w:rPr>
          <w:spacing w:val="-1"/>
        </w:rPr>
        <w:t>strategií kultury a města kandidátů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CE4F95">
      <w:pPr>
        <w:pStyle w:val="Zkladntext"/>
        <w:spacing w:line="275" w:lineRule="auto"/>
        <w:ind w:left="480" w:right="118"/>
        <w:jc w:val="both"/>
      </w:pPr>
      <w:r>
        <w:rPr>
          <w:spacing w:val="-1"/>
        </w:rPr>
        <w:t xml:space="preserve">Cíle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23"/>
        </w:rPr>
        <w:t xml:space="preserve"> </w:t>
      </w:r>
      <w:r w:rsidR="00B82ED0" w:rsidRPr="004729E1">
        <w:t>mus</w:t>
      </w:r>
      <w:r>
        <w:t>í</w:t>
      </w:r>
      <w:r w:rsidR="00B82ED0" w:rsidRPr="004729E1">
        <w:rPr>
          <w:spacing w:val="23"/>
        </w:rPr>
        <w:t xml:space="preserve"> </w:t>
      </w:r>
      <w:r w:rsidR="00B82ED0" w:rsidRPr="004729E1">
        <w:rPr>
          <w:spacing w:val="-1"/>
        </w:rPr>
        <w:t>b</w:t>
      </w:r>
      <w:r>
        <w:rPr>
          <w:spacing w:val="-1"/>
        </w:rPr>
        <w:t>ýt</w:t>
      </w:r>
      <w:r w:rsidR="00B82ED0" w:rsidRPr="004729E1">
        <w:rPr>
          <w:spacing w:val="22"/>
        </w:rPr>
        <w:t xml:space="preserve"> </w:t>
      </w:r>
      <w:r>
        <w:rPr>
          <w:spacing w:val="22"/>
        </w:rPr>
        <w:t xml:space="preserve">převedeny do jasných, relevantních a měřitelných ukazatelů dopadu. </w:t>
      </w:r>
      <w:r w:rsidR="00B82ED0" w:rsidRPr="004729E1">
        <w:rPr>
          <w:spacing w:val="-1"/>
        </w:rPr>
        <w:t>T</w:t>
      </w:r>
      <w:r>
        <w:rPr>
          <w:spacing w:val="-1"/>
        </w:rPr>
        <w:t xml:space="preserve">yto ukazatele </w:t>
      </w:r>
      <w:r w:rsidR="00017E3C">
        <w:rPr>
          <w:spacing w:val="-1"/>
        </w:rPr>
        <w:t xml:space="preserve">dopadu </w:t>
      </w:r>
      <w:r>
        <w:rPr>
          <w:spacing w:val="-1"/>
        </w:rPr>
        <w:t xml:space="preserve">jsou zásadní při monitorování </w:t>
      </w:r>
      <w:r w:rsidR="00347701">
        <w:rPr>
          <w:spacing w:val="-1"/>
        </w:rPr>
        <w:t>pokroku</w:t>
      </w:r>
      <w:r>
        <w:rPr>
          <w:spacing w:val="-1"/>
        </w:rPr>
        <w:t xml:space="preserve"> a při hodnocení výsledku roku platnosti titulu</w:t>
      </w:r>
      <w:r w:rsidR="00B82ED0" w:rsidRPr="004729E1">
        <w:rPr>
          <w:spacing w:val="-5"/>
        </w:rPr>
        <w:t xml:space="preserve"> </w:t>
      </w:r>
      <w:r w:rsidR="00B82ED0" w:rsidRPr="004729E1">
        <w:rPr>
          <w:spacing w:val="-1"/>
        </w:rPr>
        <w:t>(</w:t>
      </w:r>
      <w:r w:rsidR="00FB5880">
        <w:rPr>
          <w:spacing w:val="-1"/>
        </w:rPr>
        <w:t>viz následující body</w:t>
      </w:r>
      <w:r w:rsidR="00B82ED0" w:rsidRPr="004729E1">
        <w:t>).</w:t>
      </w:r>
      <w:r w:rsidR="00B82ED0" w:rsidRPr="004729E1">
        <w:rPr>
          <w:spacing w:val="-4"/>
        </w:rPr>
        <w:t xml:space="preserve"> 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B82ED0">
      <w:pPr>
        <w:pStyle w:val="Zkladntext"/>
        <w:spacing w:line="276" w:lineRule="auto"/>
        <w:ind w:left="480" w:right="116"/>
        <w:jc w:val="both"/>
      </w:pPr>
      <w:r w:rsidRPr="004729E1">
        <w:rPr>
          <w:b/>
          <w:spacing w:val="-1"/>
        </w:rPr>
        <w:t>Monitor</w:t>
      </w:r>
      <w:r w:rsidR="004F71CF">
        <w:rPr>
          <w:b/>
          <w:spacing w:val="-1"/>
        </w:rPr>
        <w:t>ování</w:t>
      </w:r>
      <w:r w:rsidRPr="004729E1">
        <w:rPr>
          <w:b/>
          <w:spacing w:val="-1"/>
        </w:rPr>
        <w:t>.</w:t>
      </w:r>
      <w:r w:rsidRPr="004729E1">
        <w:rPr>
          <w:b/>
          <w:spacing w:val="1"/>
        </w:rPr>
        <w:t xml:space="preserve"> </w:t>
      </w:r>
      <w:r w:rsidR="00347701">
        <w:rPr>
          <w:spacing w:val="-1"/>
        </w:rPr>
        <w:t xml:space="preserve">Očekává se, že každé město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Pr="004729E1">
        <w:rPr>
          <w:spacing w:val="-1"/>
        </w:rPr>
        <w:t xml:space="preserve"> </w:t>
      </w:r>
      <w:r w:rsidR="00347701">
        <w:rPr>
          <w:spacing w:val="-1"/>
        </w:rPr>
        <w:t xml:space="preserve">nastaví již v počáteční fázi proces monitorování za účelem zlepšení realizace v porovnání s cíli nastavenými pro rok platnosti titulu. </w:t>
      </w:r>
      <w:r w:rsidRPr="004729E1">
        <w:rPr>
          <w:spacing w:val="-1"/>
        </w:rPr>
        <w:t>T</w:t>
      </w:r>
      <w:r w:rsidR="00347701">
        <w:rPr>
          <w:spacing w:val="-1"/>
        </w:rPr>
        <w:t xml:space="preserve">o umožňuje řídícímu týmu </w:t>
      </w:r>
      <w:r w:rsidRPr="004729E1">
        <w:t>s</w:t>
      </w:r>
      <w:r w:rsidR="00347701">
        <w:t>ledovat pokrok při dosahování těchto cílů po celé čtyřleté období přípravy, jakož i během roku platnosti titulu a poté. Základní scénář by měl být vytvořen nejpozději v roce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Pr="004729E1" w:rsidRDefault="009A69FD">
      <w:pPr>
        <w:pStyle w:val="Zkladntext"/>
        <w:spacing w:before="42" w:line="276" w:lineRule="auto"/>
        <w:ind w:right="120"/>
        <w:jc w:val="both"/>
      </w:pPr>
      <w:r>
        <w:rPr>
          <w:spacing w:val="-1"/>
        </w:rPr>
        <w:lastRenderedPageBreak/>
        <w:t>po jmenování.</w:t>
      </w:r>
      <w:r w:rsidR="00B82ED0" w:rsidRPr="004729E1">
        <w:rPr>
          <w:spacing w:val="67"/>
        </w:rPr>
        <w:t xml:space="preserve"> </w:t>
      </w:r>
      <w:r w:rsidR="009C2AB1">
        <w:rPr>
          <w:spacing w:val="-1"/>
        </w:rPr>
        <w:t>Opatření by měla být kvalitativní i kvantitativní.</w:t>
      </w:r>
    </w:p>
    <w:p w:rsidR="00595D25" w:rsidRPr="004729E1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3965D7">
      <w:pPr>
        <w:pStyle w:val="Zkladntext"/>
        <w:spacing w:line="276" w:lineRule="auto"/>
        <w:ind w:right="117"/>
        <w:jc w:val="both"/>
      </w:pPr>
      <w:r>
        <w:rPr>
          <w:rFonts w:cs="Verdana"/>
          <w:b/>
          <w:bCs/>
          <w:spacing w:val="-1"/>
        </w:rPr>
        <w:t>Hodnocení</w:t>
      </w:r>
      <w:r w:rsidR="00B82ED0" w:rsidRPr="004729E1">
        <w:rPr>
          <w:rFonts w:cs="Verdana"/>
          <w:b/>
          <w:bCs/>
          <w:spacing w:val="-1"/>
        </w:rPr>
        <w:t>.</w:t>
      </w:r>
      <w:r w:rsidR="00B82ED0" w:rsidRPr="004729E1">
        <w:rPr>
          <w:rFonts w:cs="Verdana"/>
          <w:b/>
          <w:bCs/>
          <w:spacing w:val="69"/>
        </w:rPr>
        <w:t xml:space="preserve"> </w:t>
      </w:r>
      <w:r w:rsidR="00F33722">
        <w:rPr>
          <w:spacing w:val="-1"/>
        </w:rPr>
        <w:t xml:space="preserve">Města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34"/>
        </w:rPr>
        <w:t xml:space="preserve"> </w:t>
      </w:r>
      <w:r w:rsidR="00F33722">
        <w:rPr>
          <w:spacing w:val="34"/>
        </w:rPr>
        <w:t xml:space="preserve">musí po roce provést hodnocení, aby byl zjištěn </w:t>
      </w:r>
      <w:r w:rsidR="00F33722">
        <w:rPr>
          <w:spacing w:val="-1"/>
        </w:rPr>
        <w:t xml:space="preserve">kulturní, sociální a ekonomický dopad </w:t>
      </w:r>
      <w:r w:rsidR="00B82ED0" w:rsidRPr="004729E1">
        <w:rPr>
          <w:spacing w:val="-1"/>
        </w:rPr>
        <w:t>(</w:t>
      </w:r>
      <w:r w:rsidR="00652C42">
        <w:rPr>
          <w:spacing w:val="-1"/>
        </w:rPr>
        <w:t>včetně urbanistického rozvoje</w:t>
      </w:r>
      <w:r w:rsidR="00B82ED0" w:rsidRPr="004729E1">
        <w:t>):</w:t>
      </w:r>
      <w:r w:rsidR="00B82ED0" w:rsidRPr="004729E1">
        <w:rPr>
          <w:spacing w:val="-4"/>
        </w:rPr>
        <w:t xml:space="preserve"> </w:t>
      </w:r>
      <w:r w:rsidR="00F33722">
        <w:rPr>
          <w:spacing w:val="-1"/>
        </w:rPr>
        <w:t>hodnocení</w:t>
      </w:r>
      <w:r>
        <w:rPr>
          <w:spacing w:val="-1"/>
        </w:rPr>
        <w:t xml:space="preserve"> musí být zasláno Evropské komisi do </w:t>
      </w:r>
      <w:r w:rsidR="00B82ED0" w:rsidRPr="004729E1">
        <w:t>12</w:t>
      </w:r>
      <w:r w:rsidR="00B82ED0" w:rsidRPr="004729E1">
        <w:rPr>
          <w:spacing w:val="50"/>
        </w:rPr>
        <w:t xml:space="preserve"> </w:t>
      </w:r>
      <w:r w:rsidR="00B82ED0" w:rsidRPr="004729E1">
        <w:t>m</w:t>
      </w:r>
      <w:r>
        <w:t xml:space="preserve">ěsíců od uplynutí roku platnosti titulu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  <w:r w:rsidR="00B82ED0" w:rsidRPr="004729E1">
        <w:rPr>
          <w:spacing w:val="53"/>
        </w:rPr>
        <w:t xml:space="preserve"> </w:t>
      </w:r>
      <w:r w:rsidR="00CD60C7">
        <w:rPr>
          <w:spacing w:val="-1"/>
        </w:rPr>
        <w:t xml:space="preserve">Aby bylo hodnocení efektivní, musí vycházet z cílů stanovených v přihlášce na začátku procesu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B82ED0" w:rsidRPr="004729E1">
        <w:rPr>
          <w:spacing w:val="-1"/>
        </w:rPr>
        <w:t>.</w:t>
      </w:r>
      <w:r w:rsidR="00B82ED0" w:rsidRPr="004729E1">
        <w:rPr>
          <w:spacing w:val="28"/>
        </w:rPr>
        <w:t xml:space="preserve"> </w:t>
      </w:r>
      <w:r w:rsidR="00180754">
        <w:rPr>
          <w:spacing w:val="-1"/>
        </w:rPr>
        <w:t xml:space="preserve">Komise poskytne instrukce </w:t>
      </w:r>
      <w:r w:rsidR="00B82ED0" w:rsidRPr="004729E1">
        <w:rPr>
          <w:spacing w:val="-1"/>
        </w:rPr>
        <w:t>(</w:t>
      </w:r>
      <w:r w:rsidR="008A6F76">
        <w:rPr>
          <w:spacing w:val="-1"/>
        </w:rPr>
        <w:t xml:space="preserve">viz odkaz na dokument v části níže „Zprávy a hodnocení týkající se programu </w:t>
      </w:r>
      <w:r w:rsidR="008A15B9" w:rsidRPr="004729E1">
        <w:rPr>
          <w:spacing w:val="-1"/>
        </w:rPr>
        <w:t>E</w:t>
      </w:r>
      <w:r w:rsidR="008A15B9">
        <w:rPr>
          <w:spacing w:val="-1"/>
        </w:rPr>
        <w:t>HMK</w:t>
      </w:r>
      <w:r w:rsidR="008A6F76">
        <w:rPr>
          <w:spacing w:val="-1"/>
        </w:rPr>
        <w:t>“</w:t>
      </w:r>
      <w:r w:rsidR="00B82ED0" w:rsidRPr="004729E1">
        <w:t>).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7123E9">
      <w:pPr>
        <w:pStyle w:val="Zkladntext"/>
        <w:spacing w:line="276" w:lineRule="auto"/>
        <w:ind w:right="118"/>
        <w:jc w:val="both"/>
      </w:pPr>
      <w:r>
        <w:t xml:space="preserve">Ve fázi předběžného výběru jsou kandidáti požádáni, aby poskytli pouze nástin svých plánů na monitorování a hodnocení, které dále rozvinou v přihlášce pro fázi konečného výběru. 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B82ED0">
      <w:pPr>
        <w:pStyle w:val="Nadpis2"/>
        <w:spacing w:before="149"/>
        <w:rPr>
          <w:b w:val="0"/>
          <w:bCs w:val="0"/>
        </w:rPr>
      </w:pPr>
      <w:r w:rsidRPr="004729E1">
        <w:rPr>
          <w:spacing w:val="-1"/>
        </w:rPr>
        <w:t>B:</w:t>
      </w:r>
      <w:r w:rsidRPr="004729E1">
        <w:rPr>
          <w:spacing w:val="-13"/>
        </w:rPr>
        <w:t xml:space="preserve"> </w:t>
      </w:r>
      <w:r w:rsidR="00A703A8">
        <w:rPr>
          <w:spacing w:val="-1"/>
        </w:rPr>
        <w:t>K</w:t>
      </w:r>
      <w:r w:rsidRPr="004729E1">
        <w:rPr>
          <w:spacing w:val="-1"/>
        </w:rPr>
        <w:t>ultur</w:t>
      </w:r>
      <w:r w:rsidR="00A703A8">
        <w:rPr>
          <w:spacing w:val="-1"/>
        </w:rPr>
        <w:t>ní a umělecký obsah</w:t>
      </w:r>
    </w:p>
    <w:p w:rsidR="00595D25" w:rsidRPr="004729E1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1A38CE">
      <w:pPr>
        <w:numPr>
          <w:ilvl w:val="0"/>
          <w:numId w:val="1"/>
        </w:numPr>
        <w:tabs>
          <w:tab w:val="left" w:pos="1944"/>
        </w:tabs>
        <w:spacing w:line="274" w:lineRule="auto"/>
        <w:ind w:right="12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Jasn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a </w:t>
      </w:r>
      <w:r w:rsidR="00411A80">
        <w:rPr>
          <w:rFonts w:ascii="Verdana"/>
          <w:i/>
          <w:sz w:val="24"/>
        </w:rPr>
        <w:t>ucelen</w:t>
      </w:r>
      <w:r w:rsidR="00411A80">
        <w:rPr>
          <w:rFonts w:ascii="Verdana"/>
          <w:i/>
          <w:sz w:val="24"/>
        </w:rPr>
        <w:t>á</w:t>
      </w:r>
      <w:r w:rsidR="00411A80">
        <w:rPr>
          <w:rFonts w:ascii="Verdana"/>
          <w:i/>
          <w:sz w:val="24"/>
        </w:rPr>
        <w:t xml:space="preserve"> </w:t>
      </w:r>
      <w:r>
        <w:rPr>
          <w:rFonts w:ascii="Verdana"/>
          <w:i/>
          <w:sz w:val="24"/>
        </w:rPr>
        <w:t>um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leck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vize </w:t>
      </w:r>
      <w:r w:rsidR="00B82ED0" w:rsidRPr="004729E1">
        <w:rPr>
          <w:rFonts w:ascii="Verdana"/>
          <w:i/>
          <w:sz w:val="24"/>
        </w:rPr>
        <w:t>a</w:t>
      </w:r>
      <w:r w:rsidR="00B82ED0" w:rsidRPr="004729E1">
        <w:rPr>
          <w:rFonts w:ascii="Verdana"/>
          <w:i/>
          <w:spacing w:val="52"/>
          <w:sz w:val="24"/>
        </w:rPr>
        <w:t xml:space="preserve"> </w:t>
      </w:r>
      <w:r w:rsidR="00B82ED0" w:rsidRPr="004729E1">
        <w:rPr>
          <w:rFonts w:ascii="Verdana"/>
          <w:i/>
          <w:spacing w:val="-1"/>
          <w:sz w:val="24"/>
        </w:rPr>
        <w:t>strateg</w:t>
      </w:r>
      <w:r>
        <w:rPr>
          <w:rFonts w:ascii="Verdana"/>
          <w:i/>
          <w:spacing w:val="-1"/>
          <w:sz w:val="24"/>
        </w:rPr>
        <w:t xml:space="preserve">ie </w:t>
      </w:r>
      <w:r w:rsidR="00411A80">
        <w:rPr>
          <w:rFonts w:ascii="Verdana"/>
          <w:i/>
          <w:spacing w:val="-1"/>
          <w:sz w:val="24"/>
        </w:rPr>
        <w:t>t</w:t>
      </w:r>
      <w:r w:rsidR="00411A80">
        <w:rPr>
          <w:rFonts w:ascii="Verdana"/>
          <w:i/>
          <w:spacing w:val="-1"/>
          <w:sz w:val="24"/>
        </w:rPr>
        <w:t>ý</w:t>
      </w:r>
      <w:r w:rsidR="00411A80">
        <w:rPr>
          <w:rFonts w:ascii="Verdana"/>
          <w:i/>
          <w:spacing w:val="-1"/>
          <w:sz w:val="24"/>
        </w:rPr>
        <w:t>kaj</w:t>
      </w:r>
      <w:r w:rsidR="00411A80">
        <w:rPr>
          <w:rFonts w:ascii="Verdana"/>
          <w:i/>
          <w:spacing w:val="-1"/>
          <w:sz w:val="24"/>
        </w:rPr>
        <w:t>í</w:t>
      </w:r>
      <w:r w:rsidR="00411A80">
        <w:rPr>
          <w:rFonts w:ascii="Verdana"/>
          <w:i/>
          <w:spacing w:val="-1"/>
          <w:sz w:val="24"/>
        </w:rPr>
        <w:t>c</w:t>
      </w:r>
      <w:r w:rsidR="00411A80">
        <w:rPr>
          <w:rFonts w:ascii="Verdana"/>
          <w:i/>
          <w:spacing w:val="-1"/>
          <w:sz w:val="24"/>
        </w:rPr>
        <w:t>í</w:t>
      </w:r>
      <w:r w:rsidR="00411A80">
        <w:rPr>
          <w:rFonts w:ascii="Verdana"/>
          <w:i/>
          <w:spacing w:val="-1"/>
          <w:sz w:val="24"/>
        </w:rPr>
        <w:t xml:space="preserve"> se </w:t>
      </w:r>
      <w:r>
        <w:rPr>
          <w:rFonts w:ascii="Verdana"/>
          <w:i/>
          <w:spacing w:val="-1"/>
          <w:sz w:val="24"/>
        </w:rPr>
        <w:t>kulturn</w:t>
      </w:r>
      <w:r>
        <w:rPr>
          <w:rFonts w:ascii="Verdana"/>
          <w:i/>
          <w:spacing w:val="-1"/>
          <w:sz w:val="24"/>
        </w:rPr>
        <w:t>í</w:t>
      </w:r>
      <w:r w:rsidR="00411A80">
        <w:rPr>
          <w:rFonts w:ascii="Verdana"/>
          <w:i/>
          <w:spacing w:val="-1"/>
          <w:sz w:val="24"/>
        </w:rPr>
        <w:t>ho</w:t>
      </w:r>
      <w:r>
        <w:rPr>
          <w:rFonts w:ascii="Verdana"/>
          <w:i/>
          <w:spacing w:val="-1"/>
          <w:sz w:val="24"/>
        </w:rPr>
        <w:t xml:space="preserve"> program</w:t>
      </w:r>
      <w:r w:rsidR="00411A80">
        <w:rPr>
          <w:rFonts w:ascii="Verdana"/>
          <w:i/>
          <w:spacing w:val="-1"/>
          <w:sz w:val="24"/>
        </w:rPr>
        <w:t>u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411A80">
      <w:pPr>
        <w:numPr>
          <w:ilvl w:val="0"/>
          <w:numId w:val="1"/>
        </w:numPr>
        <w:tabs>
          <w:tab w:val="left" w:pos="1944"/>
        </w:tabs>
        <w:spacing w:line="274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Zapojen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m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stn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ch um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lc</w:t>
      </w:r>
      <w:r>
        <w:rPr>
          <w:rFonts w:ascii="Verdana"/>
          <w:i/>
          <w:sz w:val="24"/>
        </w:rPr>
        <w:t>ů</w:t>
      </w:r>
      <w:r>
        <w:rPr>
          <w:rFonts w:ascii="Verdana"/>
          <w:i/>
          <w:sz w:val="24"/>
        </w:rPr>
        <w:t xml:space="preserve"> a kulturn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ch organizac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do p</w:t>
      </w:r>
      <w:r>
        <w:rPr>
          <w:rFonts w:ascii="Verdana"/>
          <w:i/>
          <w:sz w:val="24"/>
        </w:rPr>
        <w:t>ří</w:t>
      </w:r>
      <w:r>
        <w:rPr>
          <w:rFonts w:ascii="Verdana"/>
          <w:i/>
          <w:sz w:val="24"/>
        </w:rPr>
        <w:t>pravy a realizace kulturn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ho programu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411A80">
      <w:pPr>
        <w:numPr>
          <w:ilvl w:val="0"/>
          <w:numId w:val="1"/>
        </w:numPr>
        <w:tabs>
          <w:tab w:val="left" w:pos="1944"/>
        </w:tabs>
        <w:spacing w:line="273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Rozsah a rozmanitost navrhovan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 xml:space="preserve">ch </w:t>
      </w:r>
      <w:r>
        <w:rPr>
          <w:rFonts w:ascii="Verdana"/>
          <w:i/>
          <w:sz w:val="24"/>
        </w:rPr>
        <w:t>č</w:t>
      </w:r>
      <w:r>
        <w:rPr>
          <w:rFonts w:ascii="Verdana"/>
          <w:i/>
          <w:sz w:val="24"/>
        </w:rPr>
        <w:t>innost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a jejich celkov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um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leck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kvalita</w:t>
      </w:r>
      <w:r w:rsidR="00B82ED0" w:rsidRPr="004729E1">
        <w:rPr>
          <w:rFonts w:ascii="Verdana"/>
          <w:i/>
          <w:sz w:val="24"/>
        </w:rPr>
        <w:t>;</w:t>
      </w:r>
    </w:p>
    <w:p w:rsidR="00595D25" w:rsidRPr="004729E1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411A80">
      <w:pPr>
        <w:numPr>
          <w:ilvl w:val="0"/>
          <w:numId w:val="1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Schopnost spojit m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stn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kulturn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d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dictv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a tradi</w:t>
      </w:r>
      <w:r>
        <w:rPr>
          <w:rFonts w:ascii="Verdana"/>
          <w:i/>
          <w:sz w:val="24"/>
        </w:rPr>
        <w:t>č</w:t>
      </w:r>
      <w:r>
        <w:rPr>
          <w:rFonts w:ascii="Verdana"/>
          <w:i/>
          <w:sz w:val="24"/>
        </w:rPr>
        <w:t>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formy um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s nov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>mi</w:t>
      </w:r>
      <w:r w:rsidR="00B82ED0" w:rsidRPr="004729E1">
        <w:rPr>
          <w:rFonts w:ascii="Verdana"/>
          <w:i/>
          <w:sz w:val="24"/>
        </w:rPr>
        <w:t>,</w:t>
      </w:r>
      <w:r w:rsidR="00B82ED0" w:rsidRPr="004729E1">
        <w:rPr>
          <w:rFonts w:ascii="Verdana"/>
          <w:i/>
          <w:spacing w:val="13"/>
          <w:sz w:val="24"/>
        </w:rPr>
        <w:t xml:space="preserve"> </w:t>
      </w:r>
      <w:r w:rsidR="00B82ED0" w:rsidRPr="004729E1">
        <w:rPr>
          <w:rFonts w:ascii="Verdana"/>
          <w:i/>
          <w:spacing w:val="-1"/>
          <w:sz w:val="24"/>
        </w:rPr>
        <w:t>inovativ</w:t>
      </w:r>
      <w:r>
        <w:rPr>
          <w:rFonts w:ascii="Verdana"/>
          <w:i/>
          <w:spacing w:val="-1"/>
          <w:sz w:val="24"/>
        </w:rPr>
        <w:t>n</w:t>
      </w:r>
      <w:r>
        <w:rPr>
          <w:rFonts w:ascii="Verdana"/>
          <w:i/>
          <w:spacing w:val="-1"/>
          <w:sz w:val="24"/>
        </w:rPr>
        <w:t>í</w:t>
      </w:r>
      <w:r>
        <w:rPr>
          <w:rFonts w:ascii="Verdana"/>
          <w:i/>
          <w:spacing w:val="-1"/>
          <w:sz w:val="24"/>
        </w:rPr>
        <w:t xml:space="preserve">mi a </w:t>
      </w:r>
      <w:r w:rsidR="00B82ED0" w:rsidRPr="004729E1">
        <w:rPr>
          <w:rFonts w:ascii="Verdana"/>
          <w:i/>
          <w:spacing w:val="-1"/>
          <w:sz w:val="24"/>
        </w:rPr>
        <w:t>experiment</w:t>
      </w:r>
      <w:r>
        <w:rPr>
          <w:rFonts w:ascii="Verdana"/>
          <w:i/>
          <w:spacing w:val="-1"/>
          <w:sz w:val="24"/>
        </w:rPr>
        <w:t>á</w:t>
      </w:r>
      <w:r w:rsidR="00B82ED0" w:rsidRPr="004729E1">
        <w:rPr>
          <w:rFonts w:ascii="Verdana"/>
          <w:i/>
          <w:spacing w:val="-1"/>
          <w:sz w:val="24"/>
        </w:rPr>
        <w:t>l</w:t>
      </w:r>
      <w:r>
        <w:rPr>
          <w:rFonts w:ascii="Verdana"/>
          <w:i/>
          <w:spacing w:val="-1"/>
          <w:sz w:val="24"/>
        </w:rPr>
        <w:t>n</w:t>
      </w:r>
      <w:r>
        <w:rPr>
          <w:rFonts w:ascii="Verdana"/>
          <w:i/>
          <w:spacing w:val="-1"/>
          <w:sz w:val="24"/>
        </w:rPr>
        <w:t>í</w:t>
      </w:r>
      <w:r>
        <w:rPr>
          <w:rFonts w:ascii="Verdana"/>
          <w:i/>
          <w:spacing w:val="-1"/>
          <w:sz w:val="24"/>
        </w:rPr>
        <w:t>mi kulturn</w:t>
      </w:r>
      <w:r>
        <w:rPr>
          <w:rFonts w:ascii="Verdana"/>
          <w:i/>
          <w:spacing w:val="-1"/>
          <w:sz w:val="24"/>
        </w:rPr>
        <w:t>í</w:t>
      </w:r>
      <w:r>
        <w:rPr>
          <w:rFonts w:ascii="Verdana"/>
          <w:i/>
          <w:spacing w:val="-1"/>
          <w:sz w:val="24"/>
        </w:rPr>
        <w:t>mi projevy</w:t>
      </w:r>
      <w:r w:rsidR="00B82ED0" w:rsidRPr="004729E1">
        <w:rPr>
          <w:rFonts w:ascii="Verdana"/>
          <w:i/>
          <w:spacing w:val="-1"/>
          <w:sz w:val="24"/>
        </w:rPr>
        <w:t>.</w:t>
      </w:r>
    </w:p>
    <w:p w:rsidR="00595D25" w:rsidRPr="004729E1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Pr="004729E1" w:rsidRDefault="00595D25">
      <w:pPr>
        <w:spacing w:before="2"/>
        <w:rPr>
          <w:rFonts w:ascii="Verdana" w:eastAsia="Verdana" w:hAnsi="Verdana" w:cs="Verdana"/>
          <w:i/>
          <w:sz w:val="20"/>
          <w:szCs w:val="20"/>
        </w:rPr>
      </w:pPr>
    </w:p>
    <w:p w:rsidR="00595D25" w:rsidRPr="004729E1" w:rsidRDefault="008A15B9">
      <w:pPr>
        <w:pStyle w:val="Zkladntext"/>
        <w:spacing w:line="276" w:lineRule="auto"/>
        <w:ind w:right="117"/>
        <w:jc w:val="both"/>
      </w:pPr>
      <w:r>
        <w:t>EHMK</w:t>
      </w:r>
      <w:r w:rsidR="00B82ED0" w:rsidRPr="004729E1">
        <w:rPr>
          <w:spacing w:val="1"/>
        </w:rPr>
        <w:t xml:space="preserve"> </w:t>
      </w:r>
      <w:r>
        <w:rPr>
          <w:spacing w:val="1"/>
        </w:rPr>
        <w:t xml:space="preserve">je především </w:t>
      </w:r>
      <w:r w:rsidR="00210736">
        <w:rPr>
          <w:spacing w:val="1"/>
        </w:rPr>
        <w:t>„kulturní</w:t>
      </w:r>
      <w:r w:rsidR="008F3CED">
        <w:rPr>
          <w:spacing w:val="1"/>
        </w:rPr>
        <w:t>m</w:t>
      </w:r>
      <w:r w:rsidR="00210736">
        <w:rPr>
          <w:spacing w:val="1"/>
        </w:rPr>
        <w:t>“ projekt</w:t>
      </w:r>
      <w:r w:rsidR="008F3CED">
        <w:rPr>
          <w:spacing w:val="1"/>
        </w:rPr>
        <w:t>em</w:t>
      </w:r>
      <w:r w:rsidR="00210736">
        <w:rPr>
          <w:spacing w:val="1"/>
        </w:rPr>
        <w:t xml:space="preserve"> s perspektivou do budoucnosti.</w:t>
      </w:r>
      <w:r w:rsidR="00B82ED0" w:rsidRPr="004729E1">
        <w:rPr>
          <w:spacing w:val="1"/>
        </w:rPr>
        <w:t xml:space="preserve"> </w:t>
      </w:r>
      <w:r w:rsidR="00210736">
        <w:rPr>
          <w:spacing w:val="1"/>
        </w:rPr>
        <w:t>P</w:t>
      </w:r>
      <w:r w:rsidR="00B82ED0" w:rsidRPr="004729E1">
        <w:rPr>
          <w:spacing w:val="-1"/>
        </w:rPr>
        <w:t>rogram</w:t>
      </w:r>
      <w:r w:rsidR="00B82ED0" w:rsidRPr="004729E1">
        <w:rPr>
          <w:spacing w:val="24"/>
        </w:rPr>
        <w:t xml:space="preserve"> </w:t>
      </w:r>
      <w:r w:rsidR="00210736">
        <w:rPr>
          <w:spacing w:val="24"/>
        </w:rPr>
        <w:t xml:space="preserve">speciálně </w:t>
      </w:r>
      <w:r w:rsidR="00210736">
        <w:rPr>
          <w:spacing w:val="-1"/>
        </w:rPr>
        <w:t xml:space="preserve">vytvořený pro rok platnosti titulu musí mít vysokou uměleckou a kulturní kvalitu. </w:t>
      </w:r>
      <w:r w:rsidR="00B82ED0" w:rsidRPr="004729E1">
        <w:rPr>
          <w:spacing w:val="-1"/>
        </w:rPr>
        <w:t>T</w:t>
      </w:r>
      <w:r w:rsidR="00210736">
        <w:rPr>
          <w:spacing w:val="-1"/>
        </w:rPr>
        <w:t>o platí pro participační projekty i m</w:t>
      </w:r>
      <w:r w:rsidR="00B82ED0" w:rsidRPr="004729E1">
        <w:rPr>
          <w:spacing w:val="-1"/>
        </w:rPr>
        <w:t>ainstream</w:t>
      </w:r>
      <w:r w:rsidR="00210736">
        <w:rPr>
          <w:spacing w:val="-1"/>
        </w:rPr>
        <w:t xml:space="preserve">ovější umělecké činnosti. Programy EHMK obvykle zahrnují celou řadu uměleckých forem, </w:t>
      </w:r>
      <w:r w:rsidR="00B82ED0" w:rsidRPr="004729E1">
        <w:t>mix</w:t>
      </w:r>
      <w:r w:rsidR="00B82ED0" w:rsidRPr="004729E1">
        <w:rPr>
          <w:spacing w:val="46"/>
        </w:rPr>
        <w:t xml:space="preserve"> </w:t>
      </w:r>
      <w:r w:rsidR="008F3CED">
        <w:rPr>
          <w:spacing w:val="46"/>
        </w:rPr>
        <w:t xml:space="preserve">kultury </w:t>
      </w:r>
      <w:r w:rsidR="008F3CED">
        <w:t xml:space="preserve">pro náročné </w:t>
      </w:r>
      <w:r w:rsidR="00017E3C">
        <w:t xml:space="preserve">publikum </w:t>
      </w:r>
      <w:r w:rsidR="008F3CED">
        <w:t xml:space="preserve">i nejširší vrstvy, musí být ve správné rovnováze mezi neplacenými a placenými aktivitami, jakož i aktivitami, v jejichž čele stojí velcí a uznávaní hráči v oblasti kultury, ale i 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8F3CED">
      <w:pPr>
        <w:pStyle w:val="Zkladntext"/>
        <w:spacing w:before="42" w:line="276" w:lineRule="auto"/>
        <w:ind w:left="480" w:right="117"/>
        <w:jc w:val="both"/>
      </w:pPr>
      <w:r>
        <w:rPr>
          <w:spacing w:val="-1"/>
        </w:rPr>
        <w:lastRenderedPageBreak/>
        <w:t xml:space="preserve">malé </w:t>
      </w:r>
      <w:r w:rsidR="00AE62D7">
        <w:rPr>
          <w:spacing w:val="-1"/>
        </w:rPr>
        <w:t xml:space="preserve">komunitní </w:t>
      </w:r>
      <w:r>
        <w:rPr>
          <w:spacing w:val="-1"/>
        </w:rPr>
        <w:t>nevládní organizace</w:t>
      </w:r>
      <w:r w:rsidR="00B82ED0" w:rsidRPr="004729E1">
        <w:t>,</w:t>
      </w:r>
      <w:r w:rsidR="00B82ED0" w:rsidRPr="004729E1">
        <w:rPr>
          <w:spacing w:val="46"/>
        </w:rPr>
        <w:t xml:space="preserve"> </w:t>
      </w:r>
      <w:r w:rsidR="00BC287C">
        <w:rPr>
          <w:spacing w:val="46"/>
        </w:rPr>
        <w:t xml:space="preserve">přičemž reflektují </w:t>
      </w:r>
      <w:r w:rsidR="00BC287C">
        <w:rPr>
          <w:spacing w:val="-1"/>
        </w:rPr>
        <w:t xml:space="preserve">větší využití kreativních intervencí do městských a sociálních otázek. Vize a strategie programu </w:t>
      </w:r>
      <w:r w:rsidR="00B82ED0" w:rsidRPr="004729E1">
        <w:rPr>
          <w:rFonts w:cs="Verdana"/>
        </w:rPr>
        <w:t>mus</w:t>
      </w:r>
      <w:r w:rsidR="00BC287C">
        <w:rPr>
          <w:rFonts w:cs="Verdana"/>
        </w:rPr>
        <w:t xml:space="preserve">í být </w:t>
      </w:r>
      <w:r w:rsidR="00767AB7">
        <w:rPr>
          <w:rFonts w:cs="Verdana"/>
        </w:rPr>
        <w:t xml:space="preserve">rovněž </w:t>
      </w:r>
      <w:r w:rsidR="00BC287C">
        <w:rPr>
          <w:rFonts w:cs="Verdana"/>
        </w:rPr>
        <w:t>v souladu s cíli stanovenými kandidátským městem pro rok platnosti titulu EHMK</w:t>
      </w:r>
      <w:r w:rsidR="00B82ED0" w:rsidRPr="004729E1">
        <w:rPr>
          <w:spacing w:val="33"/>
          <w:w w:val="99"/>
        </w:rPr>
        <w:t xml:space="preserve"> </w:t>
      </w:r>
      <w:r w:rsidR="00BC287C">
        <w:rPr>
          <w:spacing w:val="33"/>
          <w:w w:val="99"/>
        </w:rPr>
        <w:t xml:space="preserve">a </w:t>
      </w:r>
      <w:r w:rsidR="00BC287C">
        <w:t xml:space="preserve">začleňovat evropský rozměr. Musí prostupovat celým kulturním programem, rovněž </w:t>
      </w:r>
      <w:r w:rsidR="00B030BB">
        <w:t xml:space="preserve">však </w:t>
      </w:r>
      <w:r w:rsidR="00BC287C">
        <w:t>přidruženými aktivitami, zejména v oblasti m</w:t>
      </w:r>
      <w:r w:rsidR="00B82ED0" w:rsidRPr="004729E1">
        <w:rPr>
          <w:spacing w:val="-1"/>
        </w:rPr>
        <w:t>arketing</w:t>
      </w:r>
      <w:r w:rsidR="00BC287C">
        <w:rPr>
          <w:spacing w:val="-1"/>
        </w:rPr>
        <w:t>u a komunikace.</w:t>
      </w:r>
    </w:p>
    <w:p w:rsidR="00595D25" w:rsidRPr="004729E1" w:rsidRDefault="00D1533D">
      <w:pPr>
        <w:pStyle w:val="Zkladntext"/>
        <w:spacing w:before="199" w:line="276" w:lineRule="auto"/>
        <w:ind w:left="480" w:right="121"/>
        <w:jc w:val="both"/>
      </w:pPr>
      <w:r>
        <w:rPr>
          <w:spacing w:val="-1"/>
        </w:rPr>
        <w:t>Města EHMK obvykle převádějí svoji strategickou vizi do několika proudů</w:t>
      </w:r>
      <w:r w:rsidR="00B82ED0" w:rsidRPr="004729E1">
        <w:rPr>
          <w:spacing w:val="-1"/>
        </w:rPr>
        <w:t>;</w:t>
      </w:r>
      <w:r w:rsidR="00B82ED0" w:rsidRPr="004729E1">
        <w:rPr>
          <w:spacing w:val="53"/>
          <w:w w:val="99"/>
        </w:rPr>
        <w:t xml:space="preserve"> </w:t>
      </w:r>
      <w:r>
        <w:rPr>
          <w:spacing w:val="53"/>
          <w:w w:val="99"/>
        </w:rPr>
        <w:t xml:space="preserve">příliš </w:t>
      </w:r>
      <w:r w:rsidR="00B82ED0" w:rsidRPr="004729E1">
        <w:t>mn</w:t>
      </w:r>
      <w:r>
        <w:t>oho může být pro p</w:t>
      </w:r>
      <w:r w:rsidR="00BA4964">
        <w:t>ublikum</w:t>
      </w:r>
      <w:r>
        <w:t xml:space="preserve"> matoucí</w:t>
      </w:r>
      <w:r w:rsidR="00B82ED0" w:rsidRPr="004729E1">
        <w:t>.</w:t>
      </w:r>
    </w:p>
    <w:p w:rsidR="00595D25" w:rsidRPr="004729E1" w:rsidRDefault="00A15BB9">
      <w:pPr>
        <w:pStyle w:val="Zkladntext"/>
        <w:spacing w:before="199" w:line="276" w:lineRule="auto"/>
        <w:ind w:left="480" w:right="120"/>
        <w:jc w:val="both"/>
      </w:pPr>
      <w:r>
        <w:rPr>
          <w:spacing w:val="-1"/>
        </w:rPr>
        <w:t>Přihláška by měla poskytnout dostatek informací o navrhovaných projektech tak, aby z nich porota vyrozuměla konzistentnost a ucelenost programu a základní uměleckou vizi na základě strategie a cílů.</w:t>
      </w:r>
    </w:p>
    <w:p w:rsidR="00595D25" w:rsidRPr="004729E1" w:rsidRDefault="00A15BB9">
      <w:pPr>
        <w:pStyle w:val="Zkladntext"/>
        <w:spacing w:before="199" w:line="276" w:lineRule="auto"/>
        <w:ind w:left="480" w:right="117"/>
        <w:jc w:val="both"/>
      </w:pPr>
      <w:r>
        <w:rPr>
          <w:spacing w:val="-1"/>
        </w:rPr>
        <w:t xml:space="preserve">Nicméně úroveň detailů </w:t>
      </w:r>
      <w:r w:rsidR="00767AB7">
        <w:rPr>
          <w:spacing w:val="-1"/>
        </w:rPr>
        <w:t xml:space="preserve">se </w:t>
      </w:r>
      <w:r>
        <w:rPr>
          <w:spacing w:val="-1"/>
        </w:rPr>
        <w:t xml:space="preserve">bude ve fázi předběžného výběru </w:t>
      </w:r>
      <w:r w:rsidR="00767AB7">
        <w:rPr>
          <w:spacing w:val="-1"/>
        </w:rPr>
        <w:t>lišit</w:t>
      </w:r>
      <w:r>
        <w:rPr>
          <w:spacing w:val="-1"/>
        </w:rPr>
        <w:t xml:space="preserve"> od fáze konečného výběru. </w:t>
      </w:r>
    </w:p>
    <w:p w:rsidR="00595D25" w:rsidRPr="004729E1" w:rsidRDefault="008544BB">
      <w:pPr>
        <w:pStyle w:val="Zkladntext"/>
        <w:spacing w:before="199" w:line="276" w:lineRule="auto"/>
        <w:ind w:left="480" w:right="121"/>
        <w:jc w:val="both"/>
      </w:pPr>
      <w:r>
        <w:t xml:space="preserve">Ve fázi předběžného výběru jsou kandidáti požádáni, aby poskytli celkový přehled o struktuře programu na rok, se zaměřením na ústřední strategickou uměleckou vizi a koncepci pro své </w:t>
      </w:r>
      <w:r w:rsidR="007F35B0">
        <w:t xml:space="preserve">město </w:t>
      </w:r>
      <w:r>
        <w:t>EHMK.</w:t>
      </w:r>
    </w:p>
    <w:p w:rsidR="00595D25" w:rsidRPr="004729E1" w:rsidRDefault="004C3024">
      <w:pPr>
        <w:pStyle w:val="Zkladntext"/>
        <w:spacing w:before="199" w:line="276" w:lineRule="auto"/>
        <w:ind w:left="480" w:right="115"/>
        <w:jc w:val="both"/>
      </w:pPr>
      <w:r>
        <w:t xml:space="preserve">Ve fázi konečného výběru musí být kandidáti mnohem detailnější, co se týče programu a jeho hlavních projektů, jakož i partnerů, přičemž odliší partnery, kteří dali najevo trvalý zájem, a ty, kteří stále představují pouze </w:t>
      </w:r>
      <w:r w:rsidR="00B82ED0" w:rsidRPr="004729E1">
        <w:t>poten</w:t>
      </w:r>
      <w:r>
        <w:t>ciální či eventuální partnery. Rovněž musí objasnit propojení mezi celkovou strategickou uměleckou vizí a koncepcí na jedné straně a programem a jeho projekty na</w:t>
      </w:r>
      <w:r w:rsidR="00813957">
        <w:t xml:space="preserve"> straně</w:t>
      </w:r>
      <w:r>
        <w:t xml:space="preserve"> druhé</w:t>
      </w:r>
      <w:r w:rsidR="00B82ED0" w:rsidRPr="004729E1">
        <w:rPr>
          <w:spacing w:val="-1"/>
        </w:rPr>
        <w:t>.</w:t>
      </w:r>
      <w:r w:rsidR="00B82ED0" w:rsidRPr="004729E1">
        <w:rPr>
          <w:spacing w:val="41"/>
        </w:rPr>
        <w:t xml:space="preserve"> </w:t>
      </w:r>
      <w:r w:rsidR="005517C8">
        <w:rPr>
          <w:spacing w:val="-1"/>
        </w:rPr>
        <w:t>A na závěr bude předložen přibližný rozpočet p</w:t>
      </w:r>
      <w:r w:rsidR="001E0A0A">
        <w:rPr>
          <w:spacing w:val="-1"/>
        </w:rPr>
        <w:t xml:space="preserve">ro různé projekty tak, aby porota </w:t>
      </w:r>
      <w:r w:rsidR="00813957">
        <w:rPr>
          <w:spacing w:val="-1"/>
        </w:rPr>
        <w:t>viděla</w:t>
      </w:r>
      <w:r w:rsidR="001E0A0A">
        <w:rPr>
          <w:spacing w:val="-1"/>
        </w:rPr>
        <w:t xml:space="preserve"> jejich </w:t>
      </w:r>
      <w:r w:rsidR="00813957">
        <w:rPr>
          <w:spacing w:val="-1"/>
        </w:rPr>
        <w:t>poměrnou</w:t>
      </w:r>
      <w:r w:rsidR="001E0A0A">
        <w:rPr>
          <w:spacing w:val="-1"/>
        </w:rPr>
        <w:t xml:space="preserve"> vyváženost v programu.</w:t>
      </w:r>
    </w:p>
    <w:p w:rsidR="00595D25" w:rsidRPr="004729E1" w:rsidRDefault="003D6644">
      <w:pPr>
        <w:pStyle w:val="Zkladntext"/>
        <w:spacing w:before="201" w:line="276" w:lineRule="auto"/>
        <w:ind w:left="480" w:right="118"/>
        <w:jc w:val="both"/>
      </w:pPr>
      <w:r>
        <w:rPr>
          <w:spacing w:val="-1"/>
        </w:rPr>
        <w:t xml:space="preserve">Mějte na paměti, </w:t>
      </w:r>
      <w:r w:rsidR="001E0A0A">
        <w:rPr>
          <w:spacing w:val="-1"/>
        </w:rPr>
        <w:t xml:space="preserve">že porota a Evropská komise budou z programu v přihlášce vycházet </w:t>
      </w:r>
      <w:r w:rsidR="00813957">
        <w:rPr>
          <w:spacing w:val="-1"/>
        </w:rPr>
        <w:t xml:space="preserve">během fáze </w:t>
      </w:r>
      <w:r w:rsidR="001E0A0A">
        <w:rPr>
          <w:spacing w:val="-1"/>
        </w:rPr>
        <w:t>monitorová</w:t>
      </w:r>
      <w:r w:rsidR="00813957">
        <w:rPr>
          <w:spacing w:val="-1"/>
        </w:rPr>
        <w:t>ní</w:t>
      </w:r>
      <w:r w:rsidR="00B82ED0" w:rsidRPr="004729E1">
        <w:rPr>
          <w:spacing w:val="4"/>
        </w:rPr>
        <w:t xml:space="preserve"> </w:t>
      </w:r>
      <w:r w:rsidR="00B82ED0" w:rsidRPr="004729E1">
        <w:rPr>
          <w:spacing w:val="-1"/>
        </w:rPr>
        <w:t>(</w:t>
      </w:r>
      <w:r w:rsidR="001E0A0A">
        <w:rPr>
          <w:spacing w:val="-1"/>
        </w:rPr>
        <w:t>viz níže</w:t>
      </w:r>
      <w:r w:rsidR="00B82ED0" w:rsidRPr="004729E1">
        <w:t>).</w:t>
      </w:r>
    </w:p>
    <w:p w:rsidR="00595D25" w:rsidRPr="004729E1" w:rsidRDefault="00C45EC0">
      <w:pPr>
        <w:pStyle w:val="Zkladntext"/>
        <w:spacing w:before="199" w:line="275" w:lineRule="auto"/>
        <w:ind w:left="480" w:right="118"/>
        <w:jc w:val="both"/>
      </w:pPr>
      <w:r>
        <w:t xml:space="preserve">Vedle samotného obsahu programu </w:t>
      </w:r>
      <w:r w:rsidR="003D6644">
        <w:t xml:space="preserve">kandidáti rovněž uvedou, jak proces plánování, vytváření a realizace různých aktivit je a bude otevřený a přístupný místní umělecké a kreativní komunitě. </w:t>
      </w:r>
    </w:p>
    <w:p w:rsidR="00595D25" w:rsidRPr="004729E1" w:rsidRDefault="000C3568">
      <w:pPr>
        <w:pStyle w:val="Zkladntext"/>
        <w:spacing w:before="201" w:line="276" w:lineRule="auto"/>
        <w:ind w:left="480" w:right="118"/>
        <w:jc w:val="both"/>
      </w:pPr>
      <w:r>
        <w:rPr>
          <w:rFonts w:cs="Verdana"/>
          <w:spacing w:val="-1"/>
        </w:rPr>
        <w:t>Zkušenosti ukazují, že vytváření</w:t>
      </w:r>
      <w:r w:rsidR="007D72F1">
        <w:rPr>
          <w:rFonts w:cs="Verdana"/>
          <w:spacing w:val="-1"/>
        </w:rPr>
        <w:t xml:space="preserve"> programu na základě vlastní historie, dědictví a kulturního uspořádání města může být užitečným výchozím bodem. Pod podmínkou, že řada měst EHMK chce také 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Pr="004729E1" w:rsidRDefault="007D72F1">
      <w:pPr>
        <w:pStyle w:val="Zkladntext"/>
        <w:spacing w:before="42" w:line="276" w:lineRule="auto"/>
        <w:ind w:right="117"/>
        <w:jc w:val="both"/>
      </w:pPr>
      <w:r>
        <w:rPr>
          <w:spacing w:val="-1"/>
        </w:rPr>
        <w:lastRenderedPageBreak/>
        <w:t>vytvářet kulturní nabídku ve městě.</w:t>
      </w:r>
      <w:r w:rsidR="00B82ED0" w:rsidRPr="004729E1">
        <w:rPr>
          <w:spacing w:val="21"/>
        </w:rPr>
        <w:t xml:space="preserve"> </w:t>
      </w:r>
      <w:r>
        <w:rPr>
          <w:spacing w:val="21"/>
        </w:rPr>
        <w:t xml:space="preserve">Jak naznačují poslední zprávy poroty, </w:t>
      </w:r>
      <w:r w:rsidR="003D1089">
        <w:rPr>
          <w:spacing w:val="21"/>
        </w:rPr>
        <w:t xml:space="preserve">požadovala porota také informace týkající se umělecké digitální strategie EHMK. 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B82ED0">
      <w:pPr>
        <w:pStyle w:val="Nadpis2"/>
        <w:spacing w:before="149"/>
        <w:rPr>
          <w:b w:val="0"/>
          <w:bCs w:val="0"/>
        </w:rPr>
      </w:pPr>
      <w:r w:rsidRPr="004729E1">
        <w:t>C:</w:t>
      </w:r>
      <w:r w:rsidRPr="004729E1">
        <w:rPr>
          <w:spacing w:val="-6"/>
        </w:rPr>
        <w:t xml:space="preserve"> </w:t>
      </w:r>
      <w:r w:rsidRPr="004729E1">
        <w:rPr>
          <w:spacing w:val="-1"/>
        </w:rPr>
        <w:t>E</w:t>
      </w:r>
      <w:r w:rsidR="00C45EC0">
        <w:rPr>
          <w:spacing w:val="-1"/>
        </w:rPr>
        <w:t>vropský rozměr</w:t>
      </w:r>
    </w:p>
    <w:p w:rsidR="00595D25" w:rsidRPr="004729E1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C157D2">
      <w:pPr>
        <w:numPr>
          <w:ilvl w:val="0"/>
          <w:numId w:val="1"/>
        </w:numPr>
        <w:tabs>
          <w:tab w:val="left" w:pos="1944"/>
        </w:tabs>
        <w:spacing w:line="274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Rozsah a kvalita aktivit podporuj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ch kulturn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rozmanitost Evropy, </w:t>
      </w:r>
      <w:r w:rsidR="00B82ED0" w:rsidRPr="004729E1">
        <w:rPr>
          <w:rFonts w:ascii="Verdana"/>
          <w:i/>
          <w:spacing w:val="-1"/>
          <w:sz w:val="24"/>
        </w:rPr>
        <w:t>inter</w:t>
      </w:r>
      <w:r>
        <w:rPr>
          <w:rFonts w:ascii="Verdana"/>
          <w:i/>
          <w:spacing w:val="-1"/>
          <w:sz w:val="24"/>
        </w:rPr>
        <w:t>k</w:t>
      </w:r>
      <w:r w:rsidR="00B82ED0" w:rsidRPr="004729E1">
        <w:rPr>
          <w:rFonts w:ascii="Verdana"/>
          <w:i/>
          <w:spacing w:val="-1"/>
          <w:sz w:val="24"/>
        </w:rPr>
        <w:t>ultur</w:t>
      </w:r>
      <w:r>
        <w:rPr>
          <w:rFonts w:ascii="Verdana"/>
          <w:i/>
          <w:spacing w:val="-1"/>
          <w:sz w:val="24"/>
        </w:rPr>
        <w:t>n</w:t>
      </w:r>
      <w:r>
        <w:rPr>
          <w:rFonts w:ascii="Verdana"/>
          <w:i/>
          <w:spacing w:val="-1"/>
          <w:sz w:val="24"/>
        </w:rPr>
        <w:t>í</w:t>
      </w:r>
      <w:r>
        <w:rPr>
          <w:rFonts w:ascii="Verdana"/>
          <w:i/>
          <w:spacing w:val="-1"/>
          <w:sz w:val="24"/>
        </w:rPr>
        <w:t xml:space="preserve"> dialog a v</w:t>
      </w:r>
      <w:r>
        <w:rPr>
          <w:rFonts w:ascii="Verdana"/>
          <w:i/>
          <w:spacing w:val="-1"/>
          <w:sz w:val="24"/>
        </w:rPr>
        <w:t>ě</w:t>
      </w:r>
      <w:r>
        <w:rPr>
          <w:rFonts w:ascii="Verdana"/>
          <w:i/>
          <w:spacing w:val="-1"/>
          <w:sz w:val="24"/>
        </w:rPr>
        <w:t>t</w:t>
      </w:r>
      <w:r>
        <w:rPr>
          <w:rFonts w:ascii="Verdana"/>
          <w:i/>
          <w:spacing w:val="-1"/>
          <w:sz w:val="24"/>
        </w:rPr>
        <w:t>ší</w:t>
      </w:r>
      <w:r>
        <w:rPr>
          <w:rFonts w:ascii="Verdana"/>
          <w:i/>
          <w:spacing w:val="-1"/>
          <w:sz w:val="24"/>
        </w:rPr>
        <w:t xml:space="preserve"> vz</w:t>
      </w:r>
      <w:r>
        <w:rPr>
          <w:rFonts w:ascii="Verdana"/>
          <w:i/>
          <w:spacing w:val="-1"/>
          <w:sz w:val="24"/>
        </w:rPr>
        <w:t>á</w:t>
      </w:r>
      <w:r>
        <w:rPr>
          <w:rFonts w:ascii="Verdana"/>
          <w:i/>
          <w:spacing w:val="-1"/>
          <w:sz w:val="24"/>
        </w:rPr>
        <w:t>jemn</w:t>
      </w:r>
      <w:r>
        <w:rPr>
          <w:rFonts w:ascii="Verdana"/>
          <w:i/>
          <w:spacing w:val="-1"/>
          <w:sz w:val="24"/>
        </w:rPr>
        <w:t>é</w:t>
      </w:r>
      <w:r>
        <w:rPr>
          <w:rFonts w:ascii="Verdana"/>
          <w:i/>
          <w:spacing w:val="-1"/>
          <w:sz w:val="24"/>
        </w:rPr>
        <w:t xml:space="preserve"> porozum</w:t>
      </w:r>
      <w:r>
        <w:rPr>
          <w:rFonts w:ascii="Verdana"/>
          <w:i/>
          <w:spacing w:val="-1"/>
          <w:sz w:val="24"/>
        </w:rPr>
        <w:t>ě</w:t>
      </w:r>
      <w:r>
        <w:rPr>
          <w:rFonts w:ascii="Verdana"/>
          <w:i/>
          <w:spacing w:val="-1"/>
          <w:sz w:val="24"/>
        </w:rPr>
        <w:t>n</w:t>
      </w:r>
      <w:r>
        <w:rPr>
          <w:rFonts w:ascii="Verdana"/>
          <w:i/>
          <w:spacing w:val="-1"/>
          <w:sz w:val="24"/>
        </w:rPr>
        <w:t>í</w:t>
      </w:r>
      <w:r>
        <w:rPr>
          <w:rFonts w:ascii="Verdana"/>
          <w:i/>
          <w:spacing w:val="-1"/>
          <w:sz w:val="24"/>
        </w:rPr>
        <w:t xml:space="preserve"> mezi obyvateli Evropy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AE66CD">
      <w:pPr>
        <w:numPr>
          <w:ilvl w:val="0"/>
          <w:numId w:val="1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Rozsah a kvalita aktivit</w:t>
      </w:r>
      <w:r w:rsidRPr="004729E1">
        <w:rPr>
          <w:rFonts w:ascii="Verdana"/>
          <w:i/>
          <w:sz w:val="24"/>
        </w:rPr>
        <w:t xml:space="preserve"> </w:t>
      </w:r>
      <w:r>
        <w:rPr>
          <w:rFonts w:ascii="Verdana"/>
          <w:i/>
          <w:sz w:val="24"/>
        </w:rPr>
        <w:t>zd</w:t>
      </w:r>
      <w:r>
        <w:rPr>
          <w:rFonts w:ascii="Verdana"/>
          <w:i/>
          <w:sz w:val="24"/>
        </w:rPr>
        <w:t>ů</w:t>
      </w:r>
      <w:r>
        <w:rPr>
          <w:rFonts w:ascii="Verdana"/>
          <w:i/>
          <w:sz w:val="24"/>
        </w:rPr>
        <w:t>raz</w:t>
      </w:r>
      <w:r>
        <w:rPr>
          <w:rFonts w:ascii="Verdana"/>
          <w:i/>
          <w:sz w:val="24"/>
        </w:rPr>
        <w:t>ň</w:t>
      </w:r>
      <w:r>
        <w:rPr>
          <w:rFonts w:ascii="Verdana"/>
          <w:i/>
          <w:sz w:val="24"/>
        </w:rPr>
        <w:t>uj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ch spole</w:t>
      </w:r>
      <w:r>
        <w:rPr>
          <w:rFonts w:ascii="Verdana"/>
          <w:i/>
          <w:sz w:val="24"/>
        </w:rPr>
        <w:t>č</w:t>
      </w:r>
      <w:r>
        <w:rPr>
          <w:rFonts w:ascii="Verdana"/>
          <w:i/>
          <w:sz w:val="24"/>
        </w:rPr>
        <w:t>n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aspekty evropsk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>ch kultur, d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dictv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a historie, jako</w:t>
      </w:r>
      <w:r>
        <w:rPr>
          <w:rFonts w:ascii="Verdana"/>
          <w:i/>
          <w:sz w:val="24"/>
        </w:rPr>
        <w:t>ž</w:t>
      </w:r>
      <w:r>
        <w:rPr>
          <w:rFonts w:ascii="Verdana"/>
          <w:i/>
          <w:sz w:val="24"/>
        </w:rPr>
        <w:t xml:space="preserve"> i evropskou integraci a aktu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ln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evropsk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t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>mata</w:t>
      </w:r>
      <w:r w:rsidR="00B82ED0" w:rsidRPr="004729E1">
        <w:rPr>
          <w:rFonts w:ascii="Verdana"/>
          <w:i/>
          <w:sz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3051DE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Rozsah a kvalita aktivit</w:t>
      </w:r>
      <w:r w:rsidRPr="004729E1">
        <w:rPr>
          <w:rFonts w:ascii="Verdana"/>
          <w:i/>
          <w:sz w:val="24"/>
        </w:rPr>
        <w:t xml:space="preserve"> </w:t>
      </w:r>
      <w:r w:rsidR="00946195">
        <w:rPr>
          <w:rFonts w:ascii="Verdana"/>
          <w:i/>
          <w:sz w:val="24"/>
        </w:rPr>
        <w:t>p</w:t>
      </w:r>
      <w:r w:rsidR="00946195">
        <w:rPr>
          <w:rFonts w:ascii="Verdana"/>
          <w:i/>
          <w:sz w:val="24"/>
        </w:rPr>
        <w:t>ř</w:t>
      </w:r>
      <w:r w:rsidR="00946195">
        <w:rPr>
          <w:rFonts w:ascii="Verdana"/>
          <w:i/>
          <w:sz w:val="24"/>
        </w:rPr>
        <w:t>edstavuj</w:t>
      </w:r>
      <w:r w:rsidR="00946195">
        <w:rPr>
          <w:rFonts w:ascii="Verdana"/>
          <w:i/>
          <w:sz w:val="24"/>
        </w:rPr>
        <w:t>í</w:t>
      </w:r>
      <w:r w:rsidR="00946195">
        <w:rPr>
          <w:rFonts w:ascii="Verdana"/>
          <w:i/>
          <w:sz w:val="24"/>
        </w:rPr>
        <w:t>c</w:t>
      </w:r>
      <w:r w:rsidR="00946195">
        <w:rPr>
          <w:rFonts w:ascii="Verdana"/>
          <w:i/>
          <w:sz w:val="24"/>
        </w:rPr>
        <w:t>í</w:t>
      </w:r>
      <w:r w:rsidR="00946195">
        <w:rPr>
          <w:rFonts w:ascii="Verdana"/>
          <w:i/>
          <w:sz w:val="24"/>
        </w:rPr>
        <w:t>ch evropsk</w:t>
      </w:r>
      <w:r w:rsidR="00946195">
        <w:rPr>
          <w:rFonts w:ascii="Verdana"/>
          <w:i/>
          <w:sz w:val="24"/>
        </w:rPr>
        <w:t>é</w:t>
      </w:r>
      <w:r w:rsidR="00946195">
        <w:rPr>
          <w:rFonts w:ascii="Verdana"/>
          <w:i/>
          <w:sz w:val="24"/>
        </w:rPr>
        <w:t xml:space="preserve"> um</w:t>
      </w:r>
      <w:r w:rsidR="00946195">
        <w:rPr>
          <w:rFonts w:ascii="Verdana"/>
          <w:i/>
          <w:sz w:val="24"/>
        </w:rPr>
        <w:t>ě</w:t>
      </w:r>
      <w:r w:rsidR="00946195">
        <w:rPr>
          <w:rFonts w:ascii="Verdana"/>
          <w:i/>
          <w:sz w:val="24"/>
        </w:rPr>
        <w:t>lce, spolupr</w:t>
      </w:r>
      <w:r w:rsidR="00946195">
        <w:rPr>
          <w:rFonts w:ascii="Verdana"/>
          <w:i/>
          <w:sz w:val="24"/>
        </w:rPr>
        <w:t>á</w:t>
      </w:r>
      <w:r w:rsidR="00946195">
        <w:rPr>
          <w:rFonts w:ascii="Verdana"/>
          <w:i/>
          <w:sz w:val="24"/>
        </w:rPr>
        <w:t>ci se subjekty nebo m</w:t>
      </w:r>
      <w:r w:rsidR="00946195">
        <w:rPr>
          <w:rFonts w:ascii="Verdana"/>
          <w:i/>
          <w:sz w:val="24"/>
        </w:rPr>
        <w:t>ě</w:t>
      </w:r>
      <w:r w:rsidR="00946195">
        <w:rPr>
          <w:rFonts w:ascii="Verdana"/>
          <w:i/>
          <w:sz w:val="24"/>
        </w:rPr>
        <w:t>sty v</w:t>
      </w:r>
      <w:r w:rsidR="00946195">
        <w:rPr>
          <w:rFonts w:ascii="Verdana"/>
          <w:i/>
          <w:sz w:val="24"/>
        </w:rPr>
        <w:t> </w:t>
      </w:r>
      <w:r w:rsidR="00946195">
        <w:rPr>
          <w:rFonts w:ascii="Verdana"/>
          <w:i/>
          <w:sz w:val="24"/>
        </w:rPr>
        <w:t>r</w:t>
      </w:r>
      <w:r w:rsidR="00946195">
        <w:rPr>
          <w:rFonts w:ascii="Verdana"/>
          <w:i/>
          <w:sz w:val="24"/>
        </w:rPr>
        <w:t>ů</w:t>
      </w:r>
      <w:r w:rsidR="00946195">
        <w:rPr>
          <w:rFonts w:ascii="Verdana"/>
          <w:i/>
          <w:sz w:val="24"/>
        </w:rPr>
        <w:t>zn</w:t>
      </w:r>
      <w:r w:rsidR="00946195">
        <w:rPr>
          <w:rFonts w:ascii="Verdana"/>
          <w:i/>
          <w:sz w:val="24"/>
        </w:rPr>
        <w:t>ý</w:t>
      </w:r>
      <w:r w:rsidR="00946195">
        <w:rPr>
          <w:rFonts w:ascii="Verdana"/>
          <w:i/>
          <w:sz w:val="24"/>
        </w:rPr>
        <w:t>ch zem</w:t>
      </w:r>
      <w:r w:rsidR="00946195">
        <w:rPr>
          <w:rFonts w:ascii="Verdana"/>
          <w:i/>
          <w:sz w:val="24"/>
        </w:rPr>
        <w:t>í</w:t>
      </w:r>
      <w:r w:rsidR="00946195">
        <w:rPr>
          <w:rFonts w:ascii="Verdana"/>
          <w:i/>
          <w:sz w:val="24"/>
        </w:rPr>
        <w:t xml:space="preserve">ch, </w:t>
      </w:r>
      <w:r w:rsidR="005136F9">
        <w:rPr>
          <w:rFonts w:ascii="Verdana"/>
          <w:i/>
          <w:sz w:val="24"/>
        </w:rPr>
        <w:t>p</w:t>
      </w:r>
      <w:r w:rsidR="005136F9">
        <w:rPr>
          <w:rFonts w:ascii="Verdana"/>
          <w:i/>
          <w:sz w:val="24"/>
        </w:rPr>
        <w:t>ří</w:t>
      </w:r>
      <w:r w:rsidR="005136F9">
        <w:rPr>
          <w:rFonts w:ascii="Verdana"/>
          <w:i/>
          <w:sz w:val="24"/>
        </w:rPr>
        <w:t>padn</w:t>
      </w:r>
      <w:r w:rsidR="005136F9">
        <w:rPr>
          <w:rFonts w:ascii="Verdana"/>
          <w:i/>
          <w:sz w:val="24"/>
        </w:rPr>
        <w:t>ě</w:t>
      </w:r>
      <w:r w:rsidR="005136F9">
        <w:rPr>
          <w:rFonts w:ascii="Verdana"/>
          <w:i/>
          <w:sz w:val="24"/>
        </w:rPr>
        <w:t xml:space="preserve"> v</w:t>
      </w:r>
      <w:r w:rsidR="005136F9">
        <w:rPr>
          <w:rFonts w:ascii="Verdana"/>
          <w:i/>
          <w:sz w:val="24"/>
        </w:rPr>
        <w:t>č</w:t>
      </w:r>
      <w:r w:rsidR="005136F9">
        <w:rPr>
          <w:rFonts w:ascii="Verdana"/>
          <w:i/>
          <w:sz w:val="24"/>
        </w:rPr>
        <w:t>etn</w:t>
      </w:r>
      <w:r w:rsidR="005136F9">
        <w:rPr>
          <w:rFonts w:ascii="Verdana"/>
          <w:i/>
          <w:sz w:val="24"/>
        </w:rPr>
        <w:t>ě</w:t>
      </w:r>
      <w:r w:rsidR="005136F9">
        <w:rPr>
          <w:rFonts w:ascii="Verdana"/>
          <w:i/>
          <w:sz w:val="24"/>
        </w:rPr>
        <w:t xml:space="preserve"> m</w:t>
      </w:r>
      <w:r w:rsidR="005136F9">
        <w:rPr>
          <w:rFonts w:ascii="Verdana"/>
          <w:i/>
          <w:sz w:val="24"/>
        </w:rPr>
        <w:t>ě</w:t>
      </w:r>
      <w:r w:rsidR="005136F9">
        <w:rPr>
          <w:rFonts w:ascii="Verdana"/>
          <w:i/>
          <w:sz w:val="24"/>
        </w:rPr>
        <w:t>st, kter</w:t>
      </w:r>
      <w:r w:rsidR="005136F9">
        <w:rPr>
          <w:rFonts w:ascii="Verdana"/>
          <w:i/>
          <w:sz w:val="24"/>
        </w:rPr>
        <w:t>á</w:t>
      </w:r>
      <w:r w:rsidR="005136F9">
        <w:rPr>
          <w:rFonts w:ascii="Verdana"/>
          <w:i/>
          <w:sz w:val="24"/>
        </w:rPr>
        <w:t xml:space="preserve"> jsou dr</w:t>
      </w:r>
      <w:r w:rsidR="005136F9">
        <w:rPr>
          <w:rFonts w:ascii="Verdana"/>
          <w:i/>
          <w:sz w:val="24"/>
        </w:rPr>
        <w:t>ž</w:t>
      </w:r>
      <w:r w:rsidR="005136F9">
        <w:rPr>
          <w:rFonts w:ascii="Verdana"/>
          <w:i/>
          <w:sz w:val="24"/>
        </w:rPr>
        <w:t>iteli titulu, a nadn</w:t>
      </w:r>
      <w:r w:rsidR="005136F9">
        <w:rPr>
          <w:rFonts w:ascii="Verdana"/>
          <w:i/>
          <w:sz w:val="24"/>
        </w:rPr>
        <w:t>á</w:t>
      </w:r>
      <w:r w:rsidR="005136F9">
        <w:rPr>
          <w:rFonts w:ascii="Verdana"/>
          <w:i/>
          <w:sz w:val="24"/>
        </w:rPr>
        <w:t>rodn</w:t>
      </w:r>
      <w:r w:rsidR="005136F9">
        <w:rPr>
          <w:rFonts w:ascii="Verdana"/>
          <w:i/>
          <w:sz w:val="24"/>
        </w:rPr>
        <w:t>í</w:t>
      </w:r>
      <w:r w:rsidR="005136F9">
        <w:rPr>
          <w:rFonts w:ascii="Verdana"/>
          <w:i/>
          <w:sz w:val="24"/>
        </w:rPr>
        <w:t>ch partnerstv</w:t>
      </w:r>
      <w:r w:rsidR="005136F9">
        <w:rPr>
          <w:rFonts w:ascii="Verdana"/>
          <w:i/>
          <w:sz w:val="24"/>
        </w:rPr>
        <w:t>í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334410">
      <w:pPr>
        <w:numPr>
          <w:ilvl w:val="0"/>
          <w:numId w:val="1"/>
        </w:numPr>
        <w:tabs>
          <w:tab w:val="left" w:pos="1944"/>
        </w:tabs>
        <w:spacing w:line="273" w:lineRule="auto"/>
        <w:ind w:right="12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Strategie vzbudit z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jem u </w:t>
      </w:r>
      <w:r>
        <w:rPr>
          <w:rFonts w:ascii="Verdana"/>
          <w:i/>
          <w:sz w:val="24"/>
        </w:rPr>
        <w:t>š</w:t>
      </w:r>
      <w:r>
        <w:rPr>
          <w:rFonts w:ascii="Verdana"/>
          <w:i/>
          <w:sz w:val="24"/>
        </w:rPr>
        <w:t>irok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evropsk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a mezin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rodn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ve</w:t>
      </w:r>
      <w:r>
        <w:rPr>
          <w:rFonts w:ascii="Verdana"/>
          <w:i/>
          <w:sz w:val="24"/>
        </w:rPr>
        <w:t>ř</w:t>
      </w:r>
      <w:r>
        <w:rPr>
          <w:rFonts w:ascii="Verdana"/>
          <w:i/>
          <w:sz w:val="24"/>
        </w:rPr>
        <w:t>ejnosti</w:t>
      </w:r>
      <w:r w:rsidR="00B82ED0" w:rsidRPr="004729E1">
        <w:rPr>
          <w:rFonts w:ascii="Verdana"/>
          <w:i/>
          <w:spacing w:val="-1"/>
          <w:sz w:val="24"/>
        </w:rPr>
        <w:t>.</w:t>
      </w:r>
    </w:p>
    <w:p w:rsidR="00595D25" w:rsidRPr="004729E1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Pr="004729E1" w:rsidRDefault="00595D25">
      <w:pPr>
        <w:spacing w:before="5"/>
        <w:rPr>
          <w:rFonts w:ascii="Verdana" w:eastAsia="Verdana" w:hAnsi="Verdana" w:cs="Verdana"/>
          <w:i/>
          <w:sz w:val="20"/>
          <w:szCs w:val="20"/>
        </w:rPr>
      </w:pPr>
    </w:p>
    <w:p w:rsidR="00595D25" w:rsidRPr="004729E1" w:rsidRDefault="003F663F">
      <w:pPr>
        <w:pStyle w:val="Zkladntext"/>
        <w:spacing w:line="276" w:lineRule="auto"/>
        <w:ind w:right="117"/>
        <w:jc w:val="both"/>
      </w:pPr>
      <w:r>
        <w:rPr>
          <w:spacing w:val="-1"/>
        </w:rPr>
        <w:t xml:space="preserve">Evropský rozměr tvoří podstatu programu EHMK. Evropský </w:t>
      </w:r>
      <w:r w:rsidR="00E30DDD">
        <w:rPr>
          <w:spacing w:val="-1"/>
        </w:rPr>
        <w:t>roz</w:t>
      </w:r>
      <w:r>
        <w:rPr>
          <w:spacing w:val="-1"/>
        </w:rPr>
        <w:t xml:space="preserve">měr zajišťuje, že je EHMK mezinárodním programem, a nikoli výhradně domácí akcí. Skutečnost, že město leží v Evropě, má </w:t>
      </w:r>
      <w:r w:rsidR="00392F2F">
        <w:rPr>
          <w:spacing w:val="-1"/>
        </w:rPr>
        <w:t>živou</w:t>
      </w:r>
      <w:r>
        <w:rPr>
          <w:spacing w:val="-1"/>
        </w:rPr>
        <w:t xml:space="preserve"> a mezinárodní kulturní nabídku nebo má </w:t>
      </w:r>
      <w:r w:rsidR="00B82ED0" w:rsidRPr="004729E1">
        <w:rPr>
          <w:rFonts w:ascii="Calibri" w:eastAsia="Calibri" w:hAnsi="Calibri" w:cs="Calibri"/>
          <w:spacing w:val="-1"/>
          <w:sz w:val="28"/>
          <w:szCs w:val="28"/>
        </w:rPr>
        <w:t>multi</w:t>
      </w:r>
      <w:r>
        <w:rPr>
          <w:rFonts w:ascii="Calibri" w:eastAsia="Calibri" w:hAnsi="Calibri" w:cs="Calibri"/>
          <w:spacing w:val="-1"/>
          <w:sz w:val="28"/>
          <w:szCs w:val="28"/>
        </w:rPr>
        <w:t>kulturní obyvatelstvo, nevysvětluje sama o sobě evropský rozměr. Celková vize celého programu musí být evropská</w:t>
      </w:r>
      <w:r w:rsidR="00544908">
        <w:rPr>
          <w:rFonts w:ascii="Calibri" w:eastAsia="Calibri" w:hAnsi="Calibri" w:cs="Calibri"/>
          <w:spacing w:val="-1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a </w:t>
      </w:r>
      <w:r w:rsidR="00544908">
        <w:rPr>
          <w:rFonts w:ascii="Calibri" w:eastAsia="Calibri" w:hAnsi="Calibri" w:cs="Calibri"/>
          <w:spacing w:val="-1"/>
          <w:sz w:val="28"/>
          <w:szCs w:val="28"/>
        </w:rPr>
        <w:t>proto se musí evropský rozměr promítat do kulturního a uměleckého obsahu, jakož i cílů stanovených pro projekt EHMK</w:t>
      </w:r>
      <w:r w:rsidR="00B82ED0" w:rsidRPr="004729E1">
        <w:rPr>
          <w:spacing w:val="68"/>
        </w:rPr>
        <w:t xml:space="preserve"> </w:t>
      </w:r>
      <w:r w:rsidR="00B82ED0" w:rsidRPr="004729E1">
        <w:t>a</w:t>
      </w:r>
      <w:r w:rsidR="00B82ED0" w:rsidRPr="004729E1">
        <w:rPr>
          <w:spacing w:val="66"/>
        </w:rPr>
        <w:t xml:space="preserve"> </w:t>
      </w:r>
      <w:r w:rsidR="00544908">
        <w:t>odpovídajících ukazatelů</w:t>
      </w:r>
      <w:r w:rsidR="00B82ED0" w:rsidRPr="004729E1">
        <w:rPr>
          <w:spacing w:val="-1"/>
        </w:rPr>
        <w:t>.</w:t>
      </w:r>
    </w:p>
    <w:p w:rsidR="00595D25" w:rsidRPr="004729E1" w:rsidRDefault="00544908">
      <w:pPr>
        <w:pStyle w:val="Zkladntext"/>
        <w:spacing w:before="199" w:line="276" w:lineRule="auto"/>
        <w:ind w:right="119"/>
        <w:jc w:val="both"/>
      </w:pPr>
      <w:r>
        <w:rPr>
          <w:spacing w:val="-1"/>
        </w:rPr>
        <w:t xml:space="preserve">Evropský rozměr </w:t>
      </w:r>
      <w:r w:rsidR="00D322C2">
        <w:rPr>
          <w:spacing w:val="-1"/>
        </w:rPr>
        <w:t>cílí</w:t>
      </w:r>
      <w:r>
        <w:rPr>
          <w:spacing w:val="-1"/>
        </w:rPr>
        <w:t xml:space="preserve"> dvěma směry, bere v úvahu obyvatele města EHMK i široké evropské a mezinárodní publikum. </w:t>
      </w:r>
    </w:p>
    <w:p w:rsidR="00595D25" w:rsidRPr="004729E1" w:rsidRDefault="00D322C2">
      <w:pPr>
        <w:pStyle w:val="Zkladntext"/>
        <w:spacing w:before="200" w:line="276" w:lineRule="auto"/>
        <w:ind w:right="116"/>
        <w:jc w:val="both"/>
      </w:pPr>
      <w:r>
        <w:rPr>
          <w:spacing w:val="-1"/>
        </w:rPr>
        <w:t>Ambicí EHMK</w:t>
      </w:r>
      <w:r w:rsidR="00B82ED0" w:rsidRPr="004729E1">
        <w:rPr>
          <w:spacing w:val="45"/>
        </w:rPr>
        <w:t xml:space="preserve"> </w:t>
      </w:r>
      <w:r w:rsidR="00B82ED0" w:rsidRPr="004729E1">
        <w:t>mus</w:t>
      </w:r>
      <w:r>
        <w:t>í být rozšíření znalostí a povědomí vlastních obyvatel města o bohatosti a rozmanitosti kultur v Evropě, jakož i o společných rysech mezi těmito kulturami. Musí být kladen důraz na propojení města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D322C2">
      <w:pPr>
        <w:pStyle w:val="Zkladntext"/>
        <w:spacing w:before="42" w:line="276" w:lineRule="auto"/>
        <w:ind w:left="480" w:right="117"/>
        <w:jc w:val="both"/>
      </w:pPr>
      <w:r>
        <w:rPr>
          <w:spacing w:val="41"/>
        </w:rPr>
        <w:lastRenderedPageBreak/>
        <w:t xml:space="preserve">a </w:t>
      </w:r>
      <w:r>
        <w:rPr>
          <w:spacing w:val="-1"/>
        </w:rPr>
        <w:t>jeho obyvatel</w:t>
      </w:r>
      <w:r w:rsidR="00B82ED0" w:rsidRPr="004729E1">
        <w:rPr>
          <w:spacing w:val="41"/>
        </w:rPr>
        <w:t xml:space="preserve"> </w:t>
      </w:r>
      <w:r w:rsidR="00243253">
        <w:rPr>
          <w:spacing w:val="-1"/>
        </w:rPr>
        <w:t xml:space="preserve">s městy a obyvateli v jiných zemích prostřednictvím kulturních a jiných projektů. </w:t>
      </w:r>
    </w:p>
    <w:p w:rsidR="00595D25" w:rsidRPr="004729E1" w:rsidRDefault="00CE60B6">
      <w:pPr>
        <w:pStyle w:val="Zkladntext"/>
        <w:spacing w:before="199" w:line="276" w:lineRule="auto"/>
        <w:ind w:left="480" w:right="118"/>
        <w:jc w:val="both"/>
      </w:pPr>
      <w:r>
        <w:t xml:space="preserve">Je tu zaměření na jiné kultury, přičemž se zejména odlišuje </w:t>
      </w:r>
      <w:r w:rsidR="00B82ED0" w:rsidRPr="004729E1">
        <w:rPr>
          <w:spacing w:val="-1"/>
        </w:rPr>
        <w:t>E</w:t>
      </w:r>
      <w:r>
        <w:rPr>
          <w:spacing w:val="-1"/>
        </w:rPr>
        <w:t>HMK</w:t>
      </w:r>
      <w:r w:rsidR="00B82ED0" w:rsidRPr="004729E1">
        <w:rPr>
          <w:spacing w:val="56"/>
        </w:rPr>
        <w:t xml:space="preserve"> </w:t>
      </w:r>
      <w:r w:rsidR="00B82ED0" w:rsidRPr="004729E1">
        <w:t>o</w:t>
      </w:r>
      <w:r>
        <w:t>d města kultury na vnitrostátní úrovni</w:t>
      </w:r>
      <w:r w:rsidR="00B82ED0" w:rsidRPr="004729E1">
        <w:t>:</w:t>
      </w:r>
      <w:r w:rsidR="00B82ED0" w:rsidRPr="004729E1">
        <w:rPr>
          <w:spacing w:val="57"/>
        </w:rPr>
        <w:t xml:space="preserve"> </w:t>
      </w:r>
      <w:r w:rsidR="00DB6F35">
        <w:t>EHMK nabízí městu a jeho obyvatelům příležitost učit se snadným způsobem od ostatních</w:t>
      </w:r>
      <w:r w:rsidR="00B82ED0" w:rsidRPr="004729E1">
        <w:t>.</w:t>
      </w:r>
    </w:p>
    <w:p w:rsidR="00595D25" w:rsidRPr="004729E1" w:rsidRDefault="00CE60B6">
      <w:pPr>
        <w:pStyle w:val="Zkladntext"/>
        <w:spacing w:before="199" w:line="276" w:lineRule="auto"/>
        <w:ind w:left="480" w:right="116"/>
        <w:jc w:val="both"/>
      </w:pPr>
      <w:r>
        <w:t>Pro města znamená evropský rozměr také propojení jejich místního kontextu s evropským rámcem. J</w:t>
      </w:r>
      <w:r w:rsidR="00496DD8">
        <w:t xml:space="preserve">de o </w:t>
      </w:r>
      <w:r>
        <w:t xml:space="preserve">příležitost prozkoumat vztahy mezi místními a evropskými kulturami a hodnotami. </w:t>
      </w:r>
      <w:r w:rsidR="008001FA">
        <w:t>Pro kulturní subjekty města je výsledkem evropského rozměru navázání nových a trvalých partnerství s kulturními subjekty z jiných zemí prostřednictvím koprodukcí, spolupořádání, konferencí, propojování, jakož i hostujících umělců</w:t>
      </w:r>
      <w:r w:rsidR="00B82ED0" w:rsidRPr="004729E1">
        <w:rPr>
          <w:spacing w:val="-1"/>
        </w:rPr>
        <w:t>/</w:t>
      </w:r>
      <w:r w:rsidR="008001FA">
        <w:rPr>
          <w:spacing w:val="-1"/>
        </w:rPr>
        <w:t>interpretů</w:t>
      </w:r>
      <w:r w:rsidR="00B82ED0" w:rsidRPr="004729E1">
        <w:rPr>
          <w:spacing w:val="-1"/>
        </w:rPr>
        <w:t>.</w:t>
      </w:r>
      <w:r w:rsidR="008001FA">
        <w:rPr>
          <w:spacing w:val="-1"/>
        </w:rPr>
        <w:t xml:space="preserve"> </w:t>
      </w:r>
      <w:r w:rsidR="0002435E">
        <w:rPr>
          <w:spacing w:val="-1"/>
        </w:rPr>
        <w:t>M</w:t>
      </w:r>
      <w:r w:rsidR="008001FA">
        <w:rPr>
          <w:spacing w:val="-1"/>
        </w:rPr>
        <w:t>ěsta</w:t>
      </w:r>
      <w:r w:rsidR="0002435E">
        <w:rPr>
          <w:spacing w:val="-1"/>
        </w:rPr>
        <w:t>, která získala titul</w:t>
      </w:r>
      <w:r w:rsidR="008001FA">
        <w:rPr>
          <w:spacing w:val="-1"/>
        </w:rPr>
        <w:t xml:space="preserve"> EHMK</w:t>
      </w:r>
      <w:r w:rsidR="0002435E">
        <w:rPr>
          <w:spacing w:val="-1"/>
        </w:rPr>
        <w:t xml:space="preserve"> v</w:t>
      </w:r>
      <w:r w:rsidR="00077578">
        <w:rPr>
          <w:spacing w:val="-1"/>
        </w:rPr>
        <w:t xml:space="preserve"> nedávné </w:t>
      </w:r>
      <w:r w:rsidR="0002435E">
        <w:rPr>
          <w:spacing w:val="-1"/>
        </w:rPr>
        <w:t>minulosti,</w:t>
      </w:r>
      <w:r w:rsidR="008001FA">
        <w:rPr>
          <w:spacing w:val="-1"/>
        </w:rPr>
        <w:t xml:space="preserve"> zahrnula evropské a mezinárodní partnery do více než poloviny svých projektů. </w:t>
      </w:r>
    </w:p>
    <w:p w:rsidR="00595D25" w:rsidRPr="004729E1" w:rsidRDefault="00230FEC">
      <w:pPr>
        <w:pStyle w:val="Zkladntext"/>
        <w:spacing w:before="199" w:line="276" w:lineRule="auto"/>
        <w:ind w:left="480" w:right="118"/>
        <w:jc w:val="both"/>
      </w:pPr>
      <w:r>
        <w:rPr>
          <w:spacing w:val="-1"/>
        </w:rPr>
        <w:t xml:space="preserve">A konečně faktor evropského rozměru znamená, že program musí být dostatečně kvalitní, aby upoutal pozornost mezinárodního publika, </w:t>
      </w:r>
      <w:r w:rsidR="001405B3">
        <w:rPr>
          <w:spacing w:val="-1"/>
        </w:rPr>
        <w:t>a</w:t>
      </w:r>
      <w:r w:rsidR="004B6CF4">
        <w:rPr>
          <w:spacing w:val="-1"/>
        </w:rPr>
        <w:t>ť již</w:t>
      </w:r>
      <w:r w:rsidR="001405B3">
        <w:rPr>
          <w:spacing w:val="-1"/>
        </w:rPr>
        <w:t xml:space="preserve"> </w:t>
      </w:r>
      <w:r>
        <w:rPr>
          <w:spacing w:val="-1"/>
        </w:rPr>
        <w:t>osobně nebo čím dál více prostřednictvím internetu.</w:t>
      </w:r>
    </w:p>
    <w:p w:rsidR="00595D25" w:rsidRPr="004729E1" w:rsidRDefault="00D66F6F">
      <w:pPr>
        <w:pStyle w:val="Zkladntext"/>
        <w:spacing w:before="200" w:line="276" w:lineRule="auto"/>
        <w:ind w:left="480" w:right="118"/>
        <w:jc w:val="both"/>
      </w:pPr>
      <w:r>
        <w:rPr>
          <w:b/>
          <w:spacing w:val="-1"/>
        </w:rPr>
        <w:t>Spolupráce s partnerem EHMK</w:t>
      </w:r>
      <w:r w:rsidR="00B82ED0" w:rsidRPr="004729E1">
        <w:t>.</w:t>
      </w:r>
      <w:r w:rsidR="00B82ED0" w:rsidRPr="004729E1">
        <w:rPr>
          <w:spacing w:val="16"/>
        </w:rPr>
        <w:t xml:space="preserve"> </w:t>
      </w:r>
      <w:r w:rsidR="00DB6F35">
        <w:rPr>
          <w:spacing w:val="-1"/>
        </w:rPr>
        <w:t>Jsou dvě</w:t>
      </w:r>
      <w:r w:rsidR="00B82ED0" w:rsidRPr="004729E1">
        <w:rPr>
          <w:spacing w:val="8"/>
        </w:rPr>
        <w:t xml:space="preserve"> </w:t>
      </w:r>
      <w:r w:rsidR="00B82ED0" w:rsidRPr="004729E1">
        <w:t>(a</w:t>
      </w:r>
      <w:r w:rsidR="00DB6F35">
        <w:t xml:space="preserve"> každý třetí rok tři</w:t>
      </w:r>
      <w:r w:rsidR="00B82ED0" w:rsidRPr="004729E1">
        <w:rPr>
          <w:spacing w:val="-1"/>
        </w:rPr>
        <w:t>)</w:t>
      </w:r>
      <w:r w:rsidR="002763BD">
        <w:rPr>
          <w:spacing w:val="-1"/>
        </w:rPr>
        <w:t xml:space="preserve"> </w:t>
      </w:r>
      <w:r w:rsidR="00404C68">
        <w:rPr>
          <w:spacing w:val="-1"/>
        </w:rPr>
        <w:t xml:space="preserve">města </w:t>
      </w:r>
      <w:r w:rsidR="002763BD">
        <w:rPr>
          <w:spacing w:val="-1"/>
        </w:rPr>
        <w:t>EHMK</w:t>
      </w:r>
      <w:r w:rsidR="00B82ED0" w:rsidRPr="004729E1">
        <w:rPr>
          <w:spacing w:val="-1"/>
        </w:rPr>
        <w:t>.</w:t>
      </w:r>
      <w:r w:rsidR="00B82ED0" w:rsidRPr="004729E1">
        <w:rPr>
          <w:spacing w:val="43"/>
        </w:rPr>
        <w:t xml:space="preserve"> </w:t>
      </w:r>
      <w:r w:rsidR="002763BD">
        <w:t xml:space="preserve">Jsou vybízena ke spolupráci. </w:t>
      </w:r>
      <w:r w:rsidR="002763BD">
        <w:rPr>
          <w:spacing w:val="-1"/>
        </w:rPr>
        <w:t xml:space="preserve">Rozsah projektů se liší a mezi městy se vyvíjí. Jde o klíčový prvek pocitu evropanství v programu EHMK. </w:t>
      </w:r>
      <w:r w:rsidR="00B82ED0" w:rsidRPr="004729E1">
        <w:t>M</w:t>
      </w:r>
      <w:r w:rsidR="002763BD">
        <w:t xml:space="preserve">noho EHMK rovněž vytváří projekty s bývalými i budoucími </w:t>
      </w:r>
      <w:r w:rsidR="00404C68">
        <w:t xml:space="preserve">držiteli titulu </w:t>
      </w:r>
      <w:r w:rsidR="002763BD">
        <w:t>EHMK.</w:t>
      </w:r>
    </w:p>
    <w:p w:rsidR="00595D25" w:rsidRPr="004729E1" w:rsidRDefault="00976343">
      <w:pPr>
        <w:pStyle w:val="Zkladntext"/>
        <w:spacing w:before="199" w:line="276" w:lineRule="auto"/>
        <w:ind w:left="480" w:right="117"/>
        <w:jc w:val="both"/>
      </w:pPr>
      <w:r>
        <w:rPr>
          <w:spacing w:val="-1"/>
        </w:rPr>
        <w:t>Mějte na paměti, že se předpokládá, že část týkající se evropského rozměru bude v přihlášce ve fázi konečného výběru mnohem více rozvedena než v přihlášce ve fázi předběžného výběru.</w:t>
      </w:r>
    </w:p>
    <w:p w:rsidR="00595D25" w:rsidRPr="004729E1" w:rsidRDefault="00140FEE">
      <w:pPr>
        <w:pStyle w:val="Zkladntext"/>
        <w:spacing w:before="201"/>
        <w:ind w:left="480"/>
        <w:jc w:val="both"/>
      </w:pPr>
      <w:r>
        <w:t>Některé příklady evropského rozměru</w:t>
      </w:r>
      <w:r w:rsidR="00F12721">
        <w:t xml:space="preserve"> z nedávné minulosti</w:t>
      </w:r>
      <w:r w:rsidR="00B82ED0" w:rsidRPr="004729E1">
        <w:rPr>
          <w:spacing w:val="-1"/>
        </w:rPr>
        <w:t>: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B82ED0">
      <w:pPr>
        <w:spacing w:line="276" w:lineRule="auto"/>
        <w:ind w:left="1200" w:right="118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/>
          <w:b/>
          <w:i/>
          <w:spacing w:val="-1"/>
          <w:sz w:val="24"/>
        </w:rPr>
        <w:t>Umea2014</w:t>
      </w:r>
      <w:r w:rsidRPr="004729E1">
        <w:rPr>
          <w:rFonts w:ascii="Verdana"/>
          <w:b/>
          <w:i/>
          <w:spacing w:val="70"/>
          <w:sz w:val="24"/>
        </w:rPr>
        <w:t xml:space="preserve"> </w:t>
      </w:r>
      <w:r w:rsidR="00EB6522">
        <w:rPr>
          <w:rFonts w:ascii="Verdana"/>
          <w:i/>
          <w:sz w:val="24"/>
        </w:rPr>
        <w:t>vystav</w:t>
      </w:r>
      <w:r w:rsidR="00EB6522">
        <w:rPr>
          <w:rFonts w:ascii="Verdana"/>
          <w:i/>
          <w:sz w:val="24"/>
        </w:rPr>
        <w:t>ě</w:t>
      </w:r>
      <w:r w:rsidR="00EB6522">
        <w:rPr>
          <w:rFonts w:ascii="Verdana"/>
          <w:i/>
          <w:sz w:val="24"/>
        </w:rPr>
        <w:t>la cel</w:t>
      </w:r>
      <w:r w:rsidR="00EB6522">
        <w:rPr>
          <w:rFonts w:ascii="Verdana"/>
          <w:i/>
          <w:sz w:val="24"/>
        </w:rPr>
        <w:t>ý</w:t>
      </w:r>
      <w:r w:rsidR="00EB6522">
        <w:rPr>
          <w:rFonts w:ascii="Verdana"/>
          <w:i/>
          <w:sz w:val="24"/>
        </w:rPr>
        <w:t xml:space="preserve"> sv</w:t>
      </w:r>
      <w:r w:rsidR="00EB6522">
        <w:rPr>
          <w:rFonts w:ascii="Verdana"/>
          <w:i/>
          <w:sz w:val="24"/>
        </w:rPr>
        <w:t>ů</w:t>
      </w:r>
      <w:r w:rsidR="00EB6522">
        <w:rPr>
          <w:rFonts w:ascii="Verdana"/>
          <w:i/>
          <w:sz w:val="24"/>
        </w:rPr>
        <w:t>j program na kalend</w:t>
      </w:r>
      <w:r w:rsidR="00EB6522">
        <w:rPr>
          <w:rFonts w:ascii="Verdana"/>
          <w:i/>
          <w:sz w:val="24"/>
        </w:rPr>
        <w:t>ář</w:t>
      </w:r>
      <w:r w:rsidR="00EB6522">
        <w:rPr>
          <w:rFonts w:ascii="Verdana"/>
          <w:i/>
          <w:sz w:val="24"/>
        </w:rPr>
        <w:t>i S</w:t>
      </w:r>
      <w:r w:rsidR="00EB6522">
        <w:rPr>
          <w:rFonts w:ascii="Verdana"/>
          <w:i/>
          <w:sz w:val="24"/>
        </w:rPr>
        <w:t>á</w:t>
      </w:r>
      <w:r w:rsidR="00EB6522">
        <w:rPr>
          <w:rFonts w:ascii="Verdana"/>
          <w:i/>
          <w:sz w:val="24"/>
        </w:rPr>
        <w:t>m</w:t>
      </w:r>
      <w:r w:rsidR="00EB6522">
        <w:rPr>
          <w:rFonts w:ascii="Verdana"/>
          <w:i/>
          <w:sz w:val="24"/>
        </w:rPr>
        <w:t>ů</w:t>
      </w:r>
      <w:r w:rsidR="00EB6522">
        <w:rPr>
          <w:rFonts w:ascii="Verdana"/>
          <w:i/>
          <w:sz w:val="24"/>
        </w:rPr>
        <w:t>, domorod</w:t>
      </w:r>
      <w:r w:rsidR="00EB6522">
        <w:rPr>
          <w:rFonts w:ascii="Verdana"/>
          <w:i/>
          <w:sz w:val="24"/>
        </w:rPr>
        <w:t>é</w:t>
      </w:r>
      <w:r w:rsidR="00EB6522">
        <w:rPr>
          <w:rFonts w:ascii="Verdana"/>
          <w:i/>
          <w:sz w:val="24"/>
        </w:rPr>
        <w:t>ho obyvatelstva severn</w:t>
      </w:r>
      <w:r w:rsidR="00EB6522">
        <w:rPr>
          <w:rFonts w:ascii="Verdana"/>
          <w:i/>
          <w:sz w:val="24"/>
        </w:rPr>
        <w:t>í</w:t>
      </w:r>
      <w:r w:rsidR="00EB6522">
        <w:rPr>
          <w:rFonts w:ascii="Verdana"/>
          <w:i/>
          <w:sz w:val="24"/>
        </w:rPr>
        <w:t xml:space="preserve"> Skandin</w:t>
      </w:r>
      <w:r w:rsidR="00EB6522">
        <w:rPr>
          <w:rFonts w:ascii="Verdana"/>
          <w:i/>
          <w:sz w:val="24"/>
        </w:rPr>
        <w:t>á</w:t>
      </w:r>
      <w:r w:rsidR="00EB6522">
        <w:rPr>
          <w:rFonts w:ascii="Verdana"/>
          <w:i/>
          <w:sz w:val="24"/>
        </w:rPr>
        <w:t>vie.</w:t>
      </w:r>
    </w:p>
    <w:p w:rsidR="00595D25" w:rsidRPr="004729E1" w:rsidRDefault="00B82ED0">
      <w:pPr>
        <w:spacing w:before="199" w:line="267" w:lineRule="auto"/>
        <w:ind w:left="1200" w:right="116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Riga2014</w:t>
      </w:r>
      <w:r w:rsidRPr="004729E1">
        <w:rPr>
          <w:rFonts w:ascii="Verdana" w:eastAsia="Verdana" w:hAnsi="Verdana" w:cs="Verdana"/>
          <w:b/>
          <w:bCs/>
          <w:i/>
          <w:spacing w:val="20"/>
          <w:sz w:val="24"/>
          <w:szCs w:val="24"/>
        </w:rPr>
        <w:t xml:space="preserve"> </w:t>
      </w:r>
      <w:r w:rsidR="00B76D1F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v hlavní roli</w:t>
      </w:r>
      <w:r w:rsidR="00EB6522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 „Jantar v moderním uměleckém šperkovnictví“</w:t>
      </w:r>
      <w:r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.</w:t>
      </w:r>
      <w:r w:rsidRPr="004729E1">
        <w:rPr>
          <w:rFonts w:ascii="Verdana" w:eastAsia="Verdana" w:hAnsi="Verdana" w:cs="Verdana"/>
          <w:b/>
          <w:bCs/>
          <w:i/>
          <w:spacing w:val="42"/>
          <w:sz w:val="24"/>
          <w:szCs w:val="24"/>
        </w:rPr>
        <w:t xml:space="preserve"> </w:t>
      </w:r>
      <w:r w:rsidR="00EB6522">
        <w:rPr>
          <w:rFonts w:ascii="Verdana" w:eastAsia="Verdana" w:hAnsi="Verdana" w:cs="Verdana"/>
          <w:i/>
          <w:spacing w:val="-1"/>
          <w:sz w:val="24"/>
          <w:szCs w:val="24"/>
        </w:rPr>
        <w:t>Jantar byl první komoditou, která se vyvážela z regionu Pobaltí do zbytku Evropy v 1. století n.l.</w:t>
      </w:r>
    </w:p>
    <w:p w:rsidR="00595D25" w:rsidRPr="004729E1" w:rsidRDefault="00B82ED0">
      <w:pPr>
        <w:spacing w:before="210" w:line="275" w:lineRule="auto"/>
        <w:ind w:left="1200" w:right="117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/>
          <w:b/>
          <w:i/>
          <w:spacing w:val="-1"/>
          <w:sz w:val="24"/>
        </w:rPr>
        <w:t>Leeuwarden2018</w:t>
      </w:r>
      <w:r w:rsidRPr="004729E1">
        <w:rPr>
          <w:rFonts w:ascii="Verdana"/>
          <w:b/>
          <w:i/>
          <w:spacing w:val="12"/>
          <w:sz w:val="24"/>
        </w:rPr>
        <w:t xml:space="preserve"> </w:t>
      </w:r>
      <w:r w:rsidRPr="004729E1">
        <w:rPr>
          <w:rFonts w:ascii="Verdana"/>
          <w:b/>
          <w:i/>
          <w:sz w:val="24"/>
        </w:rPr>
        <w:t>a</w:t>
      </w:r>
      <w:r w:rsidRPr="004729E1">
        <w:rPr>
          <w:rFonts w:ascii="Verdana"/>
          <w:b/>
          <w:i/>
          <w:spacing w:val="12"/>
          <w:sz w:val="24"/>
        </w:rPr>
        <w:t xml:space="preserve"> </w:t>
      </w:r>
      <w:r w:rsidRPr="004729E1">
        <w:rPr>
          <w:rFonts w:ascii="Verdana"/>
          <w:b/>
          <w:i/>
          <w:spacing w:val="-1"/>
          <w:sz w:val="24"/>
        </w:rPr>
        <w:t>Donostia</w:t>
      </w:r>
      <w:r w:rsidRPr="004729E1">
        <w:rPr>
          <w:rFonts w:ascii="Verdana"/>
          <w:b/>
          <w:i/>
          <w:spacing w:val="12"/>
          <w:sz w:val="24"/>
        </w:rPr>
        <w:t xml:space="preserve"> </w:t>
      </w:r>
      <w:r w:rsidRPr="004729E1">
        <w:rPr>
          <w:rFonts w:ascii="Verdana"/>
          <w:b/>
          <w:i/>
          <w:sz w:val="24"/>
        </w:rPr>
        <w:t>San</w:t>
      </w:r>
      <w:r w:rsidRPr="004729E1">
        <w:rPr>
          <w:rFonts w:ascii="Verdana"/>
          <w:b/>
          <w:i/>
          <w:spacing w:val="12"/>
          <w:sz w:val="24"/>
        </w:rPr>
        <w:t xml:space="preserve"> </w:t>
      </w:r>
      <w:r w:rsidRPr="004729E1">
        <w:rPr>
          <w:rFonts w:ascii="Verdana"/>
          <w:b/>
          <w:i/>
          <w:spacing w:val="-1"/>
          <w:sz w:val="24"/>
        </w:rPr>
        <w:t>Sebastian2016</w:t>
      </w:r>
      <w:r w:rsidRPr="004729E1">
        <w:rPr>
          <w:rFonts w:ascii="Verdana"/>
          <w:b/>
          <w:i/>
          <w:spacing w:val="16"/>
          <w:sz w:val="24"/>
        </w:rPr>
        <w:t xml:space="preserve"> </w:t>
      </w:r>
      <w:r w:rsidR="00B47273">
        <w:rPr>
          <w:rFonts w:ascii="Verdana"/>
          <w:i/>
          <w:sz w:val="24"/>
        </w:rPr>
        <w:t>ob</w:t>
      </w:r>
      <w:r w:rsidR="00B47273">
        <w:rPr>
          <w:rFonts w:ascii="Verdana"/>
          <w:i/>
          <w:sz w:val="24"/>
        </w:rPr>
        <w:t>ě</w:t>
      </w:r>
      <w:r w:rsidR="00B47273">
        <w:rPr>
          <w:rFonts w:ascii="Verdana"/>
          <w:i/>
          <w:sz w:val="24"/>
        </w:rPr>
        <w:t xml:space="preserve"> hraj</w:t>
      </w:r>
      <w:r w:rsidR="00B47273">
        <w:rPr>
          <w:rFonts w:ascii="Verdana"/>
          <w:i/>
          <w:sz w:val="24"/>
        </w:rPr>
        <w:t>í</w:t>
      </w:r>
      <w:r w:rsidR="00B47273">
        <w:rPr>
          <w:rFonts w:ascii="Verdana"/>
          <w:i/>
          <w:sz w:val="24"/>
        </w:rPr>
        <w:t xml:space="preserve"> roli v</w:t>
      </w:r>
      <w:r w:rsidR="00B47273">
        <w:rPr>
          <w:rFonts w:ascii="Verdana"/>
          <w:i/>
          <w:sz w:val="24"/>
        </w:rPr>
        <w:t> </w:t>
      </w:r>
      <w:r w:rsidR="00B47273">
        <w:rPr>
          <w:rFonts w:ascii="Verdana"/>
          <w:i/>
          <w:sz w:val="24"/>
        </w:rPr>
        <w:t>oblasti m</w:t>
      </w:r>
      <w:r w:rsidR="00B47273">
        <w:rPr>
          <w:rFonts w:ascii="Verdana"/>
          <w:i/>
          <w:sz w:val="24"/>
        </w:rPr>
        <w:t>é</w:t>
      </w:r>
      <w:r w:rsidR="00B47273">
        <w:rPr>
          <w:rFonts w:ascii="Verdana"/>
          <w:i/>
          <w:sz w:val="24"/>
        </w:rPr>
        <w:t>n</w:t>
      </w:r>
      <w:r w:rsidR="00B47273">
        <w:rPr>
          <w:rFonts w:ascii="Verdana"/>
          <w:i/>
          <w:sz w:val="24"/>
        </w:rPr>
        <w:t>ě</w:t>
      </w:r>
      <w:r w:rsidR="00B47273">
        <w:rPr>
          <w:rFonts w:ascii="Verdana"/>
          <w:i/>
          <w:sz w:val="24"/>
        </w:rPr>
        <w:t xml:space="preserve"> pou</w:t>
      </w:r>
      <w:r w:rsidR="00B47273">
        <w:rPr>
          <w:rFonts w:ascii="Verdana"/>
          <w:i/>
          <w:sz w:val="24"/>
        </w:rPr>
        <w:t>ží</w:t>
      </w:r>
      <w:r w:rsidR="00B47273">
        <w:rPr>
          <w:rFonts w:ascii="Verdana"/>
          <w:i/>
          <w:sz w:val="24"/>
        </w:rPr>
        <w:t>van</w:t>
      </w:r>
      <w:r w:rsidR="00B47273">
        <w:rPr>
          <w:rFonts w:ascii="Verdana"/>
          <w:i/>
          <w:sz w:val="24"/>
        </w:rPr>
        <w:t>ý</w:t>
      </w:r>
      <w:r w:rsidR="00B47273">
        <w:rPr>
          <w:rFonts w:ascii="Verdana"/>
          <w:i/>
          <w:sz w:val="24"/>
        </w:rPr>
        <w:t>ch jazyk</w:t>
      </w:r>
      <w:r w:rsidR="00B47273">
        <w:rPr>
          <w:rFonts w:ascii="Verdana"/>
          <w:i/>
          <w:sz w:val="24"/>
        </w:rPr>
        <w:t>ů</w:t>
      </w:r>
      <w:r w:rsidR="00B47273">
        <w:rPr>
          <w:rFonts w:ascii="Verdana"/>
          <w:i/>
          <w:sz w:val="24"/>
        </w:rPr>
        <w:t xml:space="preserve"> v</w:t>
      </w:r>
      <w:r w:rsidR="00B47273">
        <w:rPr>
          <w:rFonts w:ascii="Verdana"/>
          <w:i/>
          <w:sz w:val="24"/>
        </w:rPr>
        <w:t> </w:t>
      </w:r>
      <w:r w:rsidR="00B47273">
        <w:rPr>
          <w:rFonts w:ascii="Verdana"/>
          <w:i/>
          <w:sz w:val="24"/>
        </w:rPr>
        <w:t>Evrop</w:t>
      </w:r>
      <w:r w:rsidR="00B47273">
        <w:rPr>
          <w:rFonts w:ascii="Verdana"/>
          <w:i/>
          <w:sz w:val="24"/>
        </w:rPr>
        <w:t>ě</w:t>
      </w:r>
      <w:r w:rsidRPr="004729E1">
        <w:rPr>
          <w:rFonts w:ascii="Verdana"/>
          <w:i/>
          <w:spacing w:val="10"/>
          <w:sz w:val="24"/>
        </w:rPr>
        <w:t xml:space="preserve"> </w:t>
      </w:r>
      <w:r w:rsidRPr="004729E1">
        <w:rPr>
          <w:rFonts w:ascii="Verdana"/>
          <w:i/>
          <w:sz w:val="24"/>
        </w:rPr>
        <w:t>(</w:t>
      </w:r>
      <w:r w:rsidR="00B47273">
        <w:rPr>
          <w:rFonts w:ascii="Verdana"/>
          <w:i/>
          <w:sz w:val="24"/>
        </w:rPr>
        <w:t>fr</w:t>
      </w:r>
      <w:r w:rsidR="00B47273">
        <w:rPr>
          <w:rFonts w:ascii="Verdana"/>
          <w:i/>
          <w:sz w:val="24"/>
        </w:rPr>
        <w:t>íš</w:t>
      </w:r>
      <w:r w:rsidR="00B47273">
        <w:rPr>
          <w:rFonts w:ascii="Verdana"/>
          <w:i/>
          <w:sz w:val="24"/>
        </w:rPr>
        <w:t xml:space="preserve">tina a </w:t>
      </w:r>
    </w:p>
    <w:p w:rsidR="00595D25" w:rsidRPr="004729E1" w:rsidRDefault="00595D25">
      <w:pPr>
        <w:spacing w:line="275" w:lineRule="auto"/>
        <w:jc w:val="both"/>
        <w:rPr>
          <w:rFonts w:ascii="Verdana" w:eastAsia="Verdana" w:hAnsi="Verdana" w:cs="Verdana"/>
          <w:sz w:val="24"/>
          <w:szCs w:val="24"/>
        </w:rPr>
        <w:sectPr w:rsidR="00595D25" w:rsidRPr="004729E1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Pr="004729E1" w:rsidRDefault="00B47273">
      <w:pPr>
        <w:spacing w:before="42" w:line="276" w:lineRule="auto"/>
        <w:ind w:left="154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pacing w:val="-1"/>
          <w:sz w:val="24"/>
        </w:rPr>
        <w:lastRenderedPageBreak/>
        <w:t>baski</w:t>
      </w:r>
      <w:r>
        <w:rPr>
          <w:rFonts w:ascii="Verdana"/>
          <w:i/>
          <w:spacing w:val="-1"/>
          <w:sz w:val="24"/>
        </w:rPr>
        <w:t>č</w:t>
      </w:r>
      <w:r>
        <w:rPr>
          <w:rFonts w:ascii="Verdana"/>
          <w:i/>
          <w:spacing w:val="-1"/>
          <w:sz w:val="24"/>
        </w:rPr>
        <w:t>tina v</w:t>
      </w:r>
      <w:r>
        <w:rPr>
          <w:rFonts w:ascii="Verdana"/>
          <w:i/>
          <w:spacing w:val="-1"/>
          <w:sz w:val="24"/>
        </w:rPr>
        <w:t> </w:t>
      </w:r>
      <w:r>
        <w:rPr>
          <w:rFonts w:ascii="Verdana"/>
          <w:i/>
          <w:spacing w:val="-1"/>
          <w:sz w:val="24"/>
        </w:rPr>
        <w:t>tomto po</w:t>
      </w:r>
      <w:r>
        <w:rPr>
          <w:rFonts w:ascii="Verdana"/>
          <w:i/>
          <w:spacing w:val="-1"/>
          <w:sz w:val="24"/>
        </w:rPr>
        <w:t>ř</w:t>
      </w:r>
      <w:r>
        <w:rPr>
          <w:rFonts w:ascii="Verdana"/>
          <w:i/>
          <w:spacing w:val="-1"/>
          <w:sz w:val="24"/>
        </w:rPr>
        <w:t>ad</w:t>
      </w:r>
      <w:r>
        <w:rPr>
          <w:rFonts w:ascii="Verdana"/>
          <w:i/>
          <w:spacing w:val="-1"/>
          <w:sz w:val="24"/>
        </w:rPr>
        <w:t>í</w:t>
      </w:r>
      <w:r w:rsidR="00B82ED0" w:rsidRPr="004729E1">
        <w:rPr>
          <w:rFonts w:ascii="Verdana"/>
          <w:i/>
          <w:spacing w:val="-1"/>
          <w:sz w:val="24"/>
        </w:rPr>
        <w:t>)</w:t>
      </w:r>
      <w:r w:rsidR="00B82ED0" w:rsidRPr="004729E1">
        <w:rPr>
          <w:rFonts w:ascii="Verdana"/>
          <w:i/>
          <w:spacing w:val="11"/>
          <w:sz w:val="24"/>
        </w:rPr>
        <w:t xml:space="preserve"> </w:t>
      </w:r>
      <w:r>
        <w:rPr>
          <w:rFonts w:ascii="Verdana"/>
          <w:i/>
          <w:spacing w:val="11"/>
          <w:sz w:val="24"/>
        </w:rPr>
        <w:t>u projekt</w:t>
      </w:r>
      <w:r>
        <w:rPr>
          <w:rFonts w:ascii="Verdana"/>
          <w:i/>
          <w:spacing w:val="11"/>
          <w:sz w:val="24"/>
        </w:rPr>
        <w:t>ů</w:t>
      </w:r>
      <w:r>
        <w:rPr>
          <w:rFonts w:ascii="Verdana"/>
          <w:i/>
          <w:spacing w:val="11"/>
          <w:sz w:val="24"/>
        </w:rPr>
        <w:t xml:space="preserve"> </w:t>
      </w:r>
      <w:r>
        <w:rPr>
          <w:rFonts w:ascii="Verdana"/>
          <w:i/>
          <w:sz w:val="24"/>
        </w:rPr>
        <w:t>s</w:t>
      </w:r>
      <w:r>
        <w:rPr>
          <w:rFonts w:ascii="Verdana"/>
          <w:i/>
          <w:sz w:val="24"/>
        </w:rPr>
        <w:t> </w:t>
      </w:r>
      <w:r>
        <w:rPr>
          <w:rFonts w:ascii="Verdana"/>
          <w:i/>
          <w:sz w:val="24"/>
        </w:rPr>
        <w:t>podobn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>mi 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sty po cel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Evrop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.</w:t>
      </w:r>
    </w:p>
    <w:p w:rsidR="00595D25" w:rsidRPr="004729E1" w:rsidRDefault="00BF372A">
      <w:pPr>
        <w:spacing w:before="199" w:line="276" w:lineRule="auto"/>
        <w:ind w:left="1540" w:right="11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Cs/>
          <w:i/>
          <w:spacing w:val="-1"/>
          <w:sz w:val="24"/>
          <w:szCs w:val="24"/>
        </w:rPr>
        <w:t xml:space="preserve">Program </w:t>
      </w:r>
      <w:r w:rsidR="00B82ED0"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Donostia</w:t>
      </w:r>
      <w:r w:rsidR="00B82ED0" w:rsidRPr="004729E1">
        <w:rPr>
          <w:rFonts w:ascii="Verdana" w:eastAsia="Verdana" w:hAnsi="Verdana" w:cs="Verdana"/>
          <w:b/>
          <w:bCs/>
          <w:i/>
          <w:spacing w:val="55"/>
          <w:sz w:val="24"/>
          <w:szCs w:val="24"/>
        </w:rPr>
        <w:t xml:space="preserve"> </w:t>
      </w:r>
      <w:r w:rsidR="00B82ED0"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San</w:t>
      </w:r>
      <w:r w:rsidR="00B82ED0" w:rsidRPr="004729E1">
        <w:rPr>
          <w:rFonts w:ascii="Verdana" w:eastAsia="Verdana" w:hAnsi="Verdana" w:cs="Verdana"/>
          <w:b/>
          <w:bCs/>
          <w:i/>
          <w:spacing w:val="58"/>
          <w:sz w:val="24"/>
          <w:szCs w:val="24"/>
        </w:rPr>
        <w:t xml:space="preserve"> </w:t>
      </w:r>
      <w:r w:rsidR="00B82ED0"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Sebastian2016</w:t>
      </w:r>
      <w:r w:rsidR="00B82ED0" w:rsidRPr="004729E1"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se točil kolem </w:t>
      </w:r>
      <w:r w:rsidR="00163F42">
        <w:rPr>
          <w:rFonts w:ascii="Verdana" w:eastAsia="Verdana" w:hAnsi="Verdana" w:cs="Verdana"/>
          <w:i/>
          <w:spacing w:val="-1"/>
          <w:sz w:val="24"/>
          <w:szCs w:val="24"/>
        </w:rPr>
        <w:t>myšlenky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„soužití kultur“</w:t>
      </w:r>
      <w:r w:rsidR="00B82ED0" w:rsidRPr="004729E1">
        <w:rPr>
          <w:rFonts w:ascii="Verdana" w:eastAsia="Verdana" w:hAnsi="Verdana" w:cs="Verdana"/>
          <w:i/>
          <w:sz w:val="24"/>
          <w:szCs w:val="24"/>
        </w:rPr>
        <w:t>,</w:t>
      </w:r>
      <w:r w:rsidR="00B82ED0" w:rsidRPr="004729E1"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 w:rsidR="001E7574">
        <w:rPr>
          <w:rFonts w:ascii="Verdana" w:eastAsia="Verdana" w:hAnsi="Verdana" w:cs="Verdana"/>
          <w:i/>
          <w:spacing w:val="-1"/>
          <w:sz w:val="24"/>
          <w:szCs w:val="24"/>
        </w:rPr>
        <w:t>přičemž vyjadřoval přání překonat</w:t>
      </w:r>
      <w:r w:rsidR="00765205">
        <w:rPr>
          <w:rFonts w:ascii="Verdana" w:eastAsia="Verdana" w:hAnsi="Verdana" w:cs="Verdana"/>
          <w:i/>
          <w:spacing w:val="-1"/>
          <w:sz w:val="24"/>
          <w:szCs w:val="24"/>
        </w:rPr>
        <w:t xml:space="preserve"> a zahojit</w:t>
      </w:r>
      <w:r w:rsidR="001E7574">
        <w:rPr>
          <w:rFonts w:ascii="Verdana" w:eastAsia="Verdana" w:hAnsi="Verdana" w:cs="Verdana"/>
          <w:i/>
          <w:spacing w:val="-1"/>
          <w:sz w:val="24"/>
          <w:szCs w:val="24"/>
        </w:rPr>
        <w:t xml:space="preserve"> jizvy z minulosti </w:t>
      </w:r>
      <w:r w:rsidR="00B82ED0" w:rsidRPr="004729E1">
        <w:rPr>
          <w:rFonts w:ascii="Verdana" w:eastAsia="Verdana" w:hAnsi="Verdana" w:cs="Verdana"/>
          <w:i/>
          <w:sz w:val="24"/>
          <w:szCs w:val="24"/>
        </w:rPr>
        <w:t>a</w:t>
      </w:r>
      <w:r w:rsidR="00B82ED0" w:rsidRPr="004729E1"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 w:rsidR="001E7574">
        <w:rPr>
          <w:rFonts w:ascii="Verdana" w:eastAsia="Verdana" w:hAnsi="Verdana" w:cs="Verdana"/>
          <w:i/>
          <w:spacing w:val="6"/>
          <w:sz w:val="24"/>
          <w:szCs w:val="24"/>
        </w:rPr>
        <w:t>symbolizoval umění žít pospolu v dříve rozdělených komunitách</w:t>
      </w:r>
      <w:r w:rsidR="00B82ED0" w:rsidRPr="004729E1">
        <w:rPr>
          <w:rFonts w:ascii="Verdana" w:eastAsia="Verdana" w:hAnsi="Verdana" w:cs="Verdana"/>
          <w:i/>
          <w:sz w:val="24"/>
          <w:szCs w:val="24"/>
        </w:rPr>
        <w:t>.</w:t>
      </w:r>
    </w:p>
    <w:p w:rsidR="00595D25" w:rsidRPr="004729E1" w:rsidRDefault="00B82ED0">
      <w:pPr>
        <w:spacing w:before="199" w:line="276" w:lineRule="auto"/>
        <w:ind w:left="1540" w:right="118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Rijeka2020</w:t>
      </w:r>
      <w:r w:rsidRPr="004729E1">
        <w:rPr>
          <w:rFonts w:ascii="Verdana" w:eastAsia="Verdana" w:hAnsi="Verdana" w:cs="Verdana"/>
          <w:b/>
          <w:bCs/>
          <w:i/>
          <w:spacing w:val="37"/>
          <w:sz w:val="24"/>
          <w:szCs w:val="24"/>
        </w:rPr>
        <w:t xml:space="preserve"> </w:t>
      </w:r>
      <w:r w:rsidR="00B81097">
        <w:rPr>
          <w:rFonts w:ascii="Verdana" w:eastAsia="Verdana" w:hAnsi="Verdana" w:cs="Verdana"/>
          <w:i/>
          <w:spacing w:val="-1"/>
          <w:sz w:val="24"/>
          <w:szCs w:val="24"/>
        </w:rPr>
        <w:t xml:space="preserve">se bude zabývat třemi hlavními tématy </w:t>
      </w:r>
      <w:r w:rsidRPr="004729E1">
        <w:rPr>
          <w:rFonts w:ascii="Verdana" w:eastAsia="Verdana" w:hAnsi="Verdana" w:cs="Verdana"/>
          <w:i/>
          <w:sz w:val="24"/>
          <w:szCs w:val="24"/>
        </w:rPr>
        <w:t>–</w:t>
      </w:r>
      <w:r w:rsidRPr="004729E1">
        <w:rPr>
          <w:rFonts w:ascii="Verdana" w:eastAsia="Verdana" w:hAnsi="Verdana" w:cs="Verdana"/>
          <w:i/>
          <w:spacing w:val="36"/>
          <w:sz w:val="24"/>
          <w:szCs w:val="24"/>
        </w:rPr>
        <w:t xml:space="preserve"> </w:t>
      </w:r>
      <w:r w:rsidR="00B81097">
        <w:rPr>
          <w:rFonts w:ascii="Verdana" w:eastAsia="Verdana" w:hAnsi="Verdana" w:cs="Verdana"/>
          <w:i/>
          <w:spacing w:val="36"/>
          <w:sz w:val="24"/>
          <w:szCs w:val="24"/>
        </w:rPr>
        <w:t>vodou, prací a migrací</w:t>
      </w:r>
      <w:r w:rsidRPr="004729E1"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 w:rsidRPr="004729E1">
        <w:rPr>
          <w:rFonts w:ascii="Verdana" w:eastAsia="Verdana" w:hAnsi="Verdana" w:cs="Verdana"/>
          <w:i/>
          <w:sz w:val="24"/>
          <w:szCs w:val="24"/>
        </w:rPr>
        <w:t>–</w:t>
      </w:r>
      <w:r w:rsidRPr="004729E1"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 w:rsidR="00B81097">
        <w:rPr>
          <w:rFonts w:ascii="Verdana" w:eastAsia="Verdana" w:hAnsi="Verdana" w:cs="Verdana"/>
          <w:i/>
          <w:sz w:val="24"/>
          <w:szCs w:val="24"/>
        </w:rPr>
        <w:t xml:space="preserve">všechna tři </w:t>
      </w:r>
      <w:r w:rsidR="00163F42">
        <w:rPr>
          <w:rFonts w:ascii="Verdana" w:eastAsia="Verdana" w:hAnsi="Verdana" w:cs="Verdana"/>
          <w:i/>
          <w:sz w:val="24"/>
          <w:szCs w:val="24"/>
        </w:rPr>
        <w:t xml:space="preserve">témata </w:t>
      </w:r>
      <w:r w:rsidR="00B81097">
        <w:rPr>
          <w:rFonts w:ascii="Verdana" w:eastAsia="Verdana" w:hAnsi="Verdana" w:cs="Verdana"/>
          <w:i/>
          <w:sz w:val="24"/>
          <w:szCs w:val="24"/>
        </w:rPr>
        <w:t>v evropské společnosti zřetelně rezonují</w:t>
      </w:r>
      <w:r w:rsidRPr="004729E1">
        <w:rPr>
          <w:rFonts w:ascii="Verdana" w:eastAsia="Verdana" w:hAnsi="Verdana" w:cs="Verdana"/>
          <w:i/>
          <w:spacing w:val="-1"/>
          <w:sz w:val="24"/>
          <w:szCs w:val="24"/>
        </w:rPr>
        <w:t>.</w:t>
      </w:r>
    </w:p>
    <w:p w:rsidR="00595D25" w:rsidRPr="004729E1" w:rsidRDefault="0075295F">
      <w:pPr>
        <w:spacing w:before="199" w:line="276" w:lineRule="auto"/>
        <w:ind w:left="1540"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pacing w:val="-1"/>
          <w:sz w:val="24"/>
        </w:rPr>
        <w:t>Z</w:t>
      </w:r>
      <w:r>
        <w:rPr>
          <w:rFonts w:ascii="Verdana"/>
          <w:i/>
          <w:spacing w:val="-1"/>
          <w:sz w:val="24"/>
        </w:rPr>
        <w:t>á</w:t>
      </w:r>
      <w:r>
        <w:rPr>
          <w:rFonts w:ascii="Verdana"/>
          <w:i/>
          <w:spacing w:val="-1"/>
          <w:sz w:val="24"/>
        </w:rPr>
        <w:t>m</w:t>
      </w:r>
      <w:r>
        <w:rPr>
          <w:rFonts w:ascii="Verdana"/>
          <w:i/>
          <w:spacing w:val="-1"/>
          <w:sz w:val="24"/>
        </w:rPr>
        <w:t>ě</w:t>
      </w:r>
      <w:r>
        <w:rPr>
          <w:rFonts w:ascii="Verdana"/>
          <w:i/>
          <w:spacing w:val="-1"/>
          <w:sz w:val="24"/>
        </w:rPr>
        <w:t>rem m</w:t>
      </w:r>
      <w:r>
        <w:rPr>
          <w:rFonts w:ascii="Verdana"/>
          <w:i/>
          <w:spacing w:val="-1"/>
          <w:sz w:val="24"/>
        </w:rPr>
        <w:t>ě</w:t>
      </w:r>
      <w:r>
        <w:rPr>
          <w:rFonts w:ascii="Verdana"/>
          <w:i/>
          <w:spacing w:val="-1"/>
          <w:sz w:val="24"/>
        </w:rPr>
        <w:t>sta</w:t>
      </w:r>
      <w:r w:rsidR="00B82ED0" w:rsidRPr="004729E1">
        <w:rPr>
          <w:rFonts w:ascii="Verdana"/>
          <w:i/>
          <w:spacing w:val="75"/>
          <w:sz w:val="24"/>
        </w:rPr>
        <w:t xml:space="preserve"> </w:t>
      </w:r>
      <w:r w:rsidR="00B82ED0" w:rsidRPr="004729E1">
        <w:rPr>
          <w:rFonts w:ascii="Verdana"/>
          <w:b/>
          <w:i/>
          <w:spacing w:val="-1"/>
          <w:sz w:val="24"/>
        </w:rPr>
        <w:t>Timisoara2021</w:t>
      </w:r>
      <w:r w:rsidR="00B82ED0" w:rsidRPr="004729E1">
        <w:rPr>
          <w:rFonts w:ascii="Verdana"/>
          <w:b/>
          <w:i/>
          <w:spacing w:val="77"/>
          <w:sz w:val="24"/>
        </w:rPr>
        <w:t xml:space="preserve"> </w:t>
      </w:r>
      <w:r w:rsidR="002654F7">
        <w:rPr>
          <w:rFonts w:ascii="Verdana"/>
          <w:i/>
          <w:spacing w:val="-1"/>
          <w:sz w:val="24"/>
        </w:rPr>
        <w:t>je koprodukovat v</w:t>
      </w:r>
      <w:r w:rsidR="002654F7">
        <w:rPr>
          <w:rFonts w:ascii="Verdana"/>
          <w:i/>
          <w:spacing w:val="-1"/>
          <w:sz w:val="24"/>
        </w:rPr>
        <w:t>í</w:t>
      </w:r>
      <w:r w:rsidR="002654F7">
        <w:rPr>
          <w:rFonts w:ascii="Verdana"/>
          <w:i/>
          <w:spacing w:val="-1"/>
          <w:sz w:val="24"/>
        </w:rPr>
        <w:t>ce ne</w:t>
      </w:r>
      <w:r w:rsidR="002654F7">
        <w:rPr>
          <w:rFonts w:ascii="Verdana"/>
          <w:i/>
          <w:spacing w:val="-1"/>
          <w:sz w:val="24"/>
        </w:rPr>
        <w:t>ž</w:t>
      </w:r>
      <w:r w:rsidR="002654F7">
        <w:rPr>
          <w:rFonts w:ascii="Verdana"/>
          <w:i/>
          <w:spacing w:val="-1"/>
          <w:sz w:val="24"/>
        </w:rPr>
        <w:t xml:space="preserve"> </w:t>
      </w:r>
      <w:r w:rsidR="00B82ED0" w:rsidRPr="004729E1">
        <w:rPr>
          <w:rFonts w:ascii="Verdana"/>
          <w:i/>
          <w:sz w:val="24"/>
        </w:rPr>
        <w:t>75</w:t>
      </w:r>
      <w:r w:rsidR="002654F7">
        <w:rPr>
          <w:rFonts w:ascii="Verdana"/>
          <w:i/>
          <w:sz w:val="24"/>
        </w:rPr>
        <w:t xml:space="preserve"> </w:t>
      </w:r>
      <w:r w:rsidR="00B82ED0" w:rsidRPr="004729E1">
        <w:rPr>
          <w:rFonts w:ascii="Verdana"/>
          <w:i/>
          <w:sz w:val="24"/>
        </w:rPr>
        <w:t>%</w:t>
      </w:r>
      <w:r w:rsidR="00B82ED0" w:rsidRPr="004729E1">
        <w:rPr>
          <w:rFonts w:ascii="Verdana"/>
          <w:i/>
          <w:spacing w:val="76"/>
          <w:sz w:val="24"/>
        </w:rPr>
        <w:t xml:space="preserve"> </w:t>
      </w:r>
      <w:r w:rsidR="00B82ED0" w:rsidRPr="004729E1">
        <w:rPr>
          <w:rFonts w:ascii="Verdana"/>
          <w:i/>
          <w:spacing w:val="-1"/>
          <w:sz w:val="24"/>
        </w:rPr>
        <w:t>proje</w:t>
      </w:r>
      <w:r w:rsidR="002654F7">
        <w:rPr>
          <w:rFonts w:ascii="Verdana"/>
          <w:i/>
          <w:spacing w:val="-1"/>
          <w:sz w:val="24"/>
        </w:rPr>
        <w:t>k</w:t>
      </w:r>
      <w:r w:rsidR="00B82ED0" w:rsidRPr="004729E1">
        <w:rPr>
          <w:rFonts w:ascii="Verdana"/>
          <w:i/>
          <w:spacing w:val="-1"/>
          <w:sz w:val="24"/>
        </w:rPr>
        <w:t>t</w:t>
      </w:r>
      <w:r w:rsidR="002654F7">
        <w:rPr>
          <w:rFonts w:ascii="Verdana"/>
          <w:i/>
          <w:spacing w:val="-1"/>
          <w:sz w:val="24"/>
        </w:rPr>
        <w:t>ů</w:t>
      </w:r>
      <w:r w:rsidR="002654F7">
        <w:rPr>
          <w:rFonts w:ascii="Verdana"/>
          <w:i/>
          <w:spacing w:val="-1"/>
          <w:sz w:val="24"/>
        </w:rPr>
        <w:t xml:space="preserve"> s</w:t>
      </w:r>
      <w:r w:rsidR="002654F7">
        <w:rPr>
          <w:rFonts w:ascii="Verdana"/>
          <w:i/>
          <w:spacing w:val="-1"/>
          <w:sz w:val="24"/>
        </w:rPr>
        <w:t> </w:t>
      </w:r>
      <w:r w:rsidR="002654F7">
        <w:rPr>
          <w:rFonts w:ascii="Verdana"/>
          <w:i/>
          <w:spacing w:val="-1"/>
          <w:sz w:val="24"/>
        </w:rPr>
        <w:t>partnery z</w:t>
      </w:r>
      <w:r w:rsidR="002654F7">
        <w:rPr>
          <w:rFonts w:ascii="Verdana"/>
          <w:i/>
          <w:spacing w:val="-1"/>
          <w:sz w:val="24"/>
        </w:rPr>
        <w:t> </w:t>
      </w:r>
      <w:r w:rsidR="002654F7">
        <w:rPr>
          <w:rFonts w:ascii="Verdana"/>
          <w:i/>
          <w:spacing w:val="-1"/>
          <w:sz w:val="24"/>
        </w:rPr>
        <w:t>Evropy.</w:t>
      </w:r>
    </w:p>
    <w:p w:rsidR="00595D25" w:rsidRPr="004729E1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Pr="004729E1" w:rsidRDefault="00B82ED0">
      <w:pPr>
        <w:pStyle w:val="Nadpis2"/>
        <w:spacing w:before="149"/>
        <w:rPr>
          <w:b w:val="0"/>
          <w:bCs w:val="0"/>
        </w:rPr>
      </w:pPr>
      <w:r w:rsidRPr="004729E1">
        <w:rPr>
          <w:spacing w:val="-1"/>
        </w:rPr>
        <w:t>D:</w:t>
      </w:r>
      <w:r w:rsidRPr="004729E1">
        <w:rPr>
          <w:spacing w:val="-18"/>
        </w:rPr>
        <w:t xml:space="preserve"> </w:t>
      </w:r>
      <w:r w:rsidR="002E5540">
        <w:rPr>
          <w:spacing w:val="-1"/>
        </w:rPr>
        <w:t>Přesah</w:t>
      </w:r>
    </w:p>
    <w:p w:rsidR="00595D25" w:rsidRPr="004729E1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F06C9D">
      <w:pPr>
        <w:numPr>
          <w:ilvl w:val="0"/>
          <w:numId w:val="1"/>
        </w:numPr>
        <w:tabs>
          <w:tab w:val="left" w:pos="1944"/>
        </w:tabs>
        <w:spacing w:line="274" w:lineRule="auto"/>
        <w:ind w:right="12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Zapojen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m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stn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ch obyvatel a ob</w:t>
      </w:r>
      <w:r>
        <w:rPr>
          <w:rFonts w:ascii="Verdana"/>
          <w:i/>
          <w:sz w:val="24"/>
        </w:rPr>
        <w:t>č</w:t>
      </w:r>
      <w:r>
        <w:rPr>
          <w:rFonts w:ascii="Verdana"/>
          <w:i/>
          <w:sz w:val="24"/>
        </w:rPr>
        <w:t>ansk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spole</w:t>
      </w:r>
      <w:r>
        <w:rPr>
          <w:rFonts w:ascii="Verdana"/>
          <w:i/>
          <w:sz w:val="24"/>
        </w:rPr>
        <w:t>č</w:t>
      </w:r>
      <w:r>
        <w:rPr>
          <w:rFonts w:ascii="Verdana"/>
          <w:i/>
          <w:sz w:val="24"/>
        </w:rPr>
        <w:t>nosti do p</w:t>
      </w:r>
      <w:r>
        <w:rPr>
          <w:rFonts w:ascii="Verdana"/>
          <w:i/>
          <w:sz w:val="24"/>
        </w:rPr>
        <w:t>ří</w:t>
      </w:r>
      <w:r>
        <w:rPr>
          <w:rFonts w:ascii="Verdana"/>
          <w:i/>
          <w:sz w:val="24"/>
        </w:rPr>
        <w:t>pravy p</w:t>
      </w:r>
      <w:r>
        <w:rPr>
          <w:rFonts w:ascii="Verdana"/>
          <w:i/>
          <w:sz w:val="24"/>
        </w:rPr>
        <w:t>ř</w:t>
      </w:r>
      <w:r>
        <w:rPr>
          <w:rFonts w:ascii="Verdana"/>
          <w:i/>
          <w:sz w:val="24"/>
        </w:rPr>
        <w:t>ihl</w:t>
      </w:r>
      <w:r>
        <w:rPr>
          <w:rFonts w:ascii="Verdana"/>
          <w:i/>
          <w:sz w:val="24"/>
        </w:rPr>
        <w:t>áš</w:t>
      </w:r>
      <w:r>
        <w:rPr>
          <w:rFonts w:ascii="Verdana"/>
          <w:i/>
          <w:sz w:val="24"/>
        </w:rPr>
        <w:t>ky a realizace akce</w:t>
      </w:r>
      <w:r w:rsidR="00B82ED0" w:rsidRPr="004729E1">
        <w:rPr>
          <w:rFonts w:ascii="Verdana"/>
          <w:i/>
          <w:sz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FD5C98" w:rsidRDefault="00FD5C98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Calibri" w:hAnsi="Verdana"/>
          <w:i/>
          <w:sz w:val="24"/>
          <w:szCs w:val="24"/>
        </w:rPr>
        <w:t>V</w:t>
      </w:r>
      <w:r w:rsidRPr="00FD5C98">
        <w:rPr>
          <w:rFonts w:ascii="Verdana" w:eastAsia="Calibri" w:hAnsi="Verdana" w:cs="Times New Roman"/>
          <w:i/>
          <w:sz w:val="24"/>
          <w:szCs w:val="24"/>
        </w:rPr>
        <w:t>ytváření nových a udržitelných příležitostí k návštěvě kulturních akcí a zapojení do nich, a to pro širokou škálu občanů, zejména pro mladé lidi, dobrovolníky a marginalizované a znevýhodněné osoby včetně menšin, přičemž zvláštní pozornost by měla být věnována dostupnosti těchto činností pro osoby se zdravotním postižením a starší občany</w:t>
      </w:r>
      <w:r w:rsidR="00B82ED0" w:rsidRPr="00FD5C98">
        <w:rPr>
          <w:rFonts w:ascii="Verdana" w:hAnsi="Verdana"/>
          <w:i/>
          <w:sz w:val="24"/>
          <w:szCs w:val="24"/>
        </w:rPr>
        <w:t>;</w:t>
      </w:r>
    </w:p>
    <w:p w:rsidR="00595D25" w:rsidRPr="004729E1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Pr="006C5375" w:rsidRDefault="006C5375">
      <w:pPr>
        <w:numPr>
          <w:ilvl w:val="0"/>
          <w:numId w:val="1"/>
        </w:numPr>
        <w:tabs>
          <w:tab w:val="left" w:pos="1944"/>
        </w:tabs>
        <w:spacing w:line="274" w:lineRule="auto"/>
        <w:ind w:right="121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Calibri" w:hAnsi="Verdana"/>
          <w:i/>
          <w:sz w:val="24"/>
          <w:szCs w:val="24"/>
        </w:rPr>
        <w:t>C</w:t>
      </w:r>
      <w:r w:rsidRPr="006C5375">
        <w:rPr>
          <w:rFonts w:ascii="Verdana" w:eastAsia="Calibri" w:hAnsi="Verdana" w:cs="Times New Roman"/>
          <w:i/>
          <w:sz w:val="24"/>
          <w:szCs w:val="24"/>
        </w:rPr>
        <w:t>elková strategie rozvoje publika, a zejména její propojení se vzděláváním a účastí škol</w:t>
      </w:r>
      <w:r w:rsidR="00B82ED0" w:rsidRPr="006C5375">
        <w:rPr>
          <w:rFonts w:ascii="Verdana" w:hAnsi="Verdana"/>
          <w:i/>
          <w:spacing w:val="-1"/>
          <w:sz w:val="24"/>
          <w:szCs w:val="24"/>
        </w:rPr>
        <w:t>.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816A9F">
      <w:pPr>
        <w:pStyle w:val="Zkladntext"/>
        <w:spacing w:line="276" w:lineRule="auto"/>
        <w:ind w:right="117"/>
        <w:jc w:val="both"/>
      </w:pPr>
      <w:r>
        <w:rPr>
          <w:spacing w:val="-1"/>
        </w:rPr>
        <w:t>Úspěch EHMK, a zejména klíčovou část týkající se následn</w:t>
      </w:r>
      <w:r w:rsidR="00C16BF0">
        <w:rPr>
          <w:spacing w:val="-1"/>
        </w:rPr>
        <w:t>ého odkazu</w:t>
      </w:r>
      <w:r>
        <w:rPr>
          <w:spacing w:val="-1"/>
        </w:rPr>
        <w:t xml:space="preserve">, lze poměřovat širokou a aktivní účastí jeho obyvatel. </w:t>
      </w:r>
      <w:r w:rsidR="00B82ED0" w:rsidRPr="004729E1">
        <w:rPr>
          <w:spacing w:val="-1"/>
        </w:rPr>
        <w:t>T</w:t>
      </w:r>
      <w:r>
        <w:rPr>
          <w:spacing w:val="-1"/>
        </w:rPr>
        <w:t xml:space="preserve">a musí začít již v přípravné fázi. </w:t>
      </w:r>
      <w:r w:rsidR="00FF7857">
        <w:rPr>
          <w:spacing w:val="-1"/>
        </w:rPr>
        <w:t>Nedávní držitelé titulu</w:t>
      </w:r>
      <w:r w:rsidR="00F83C0C">
        <w:rPr>
          <w:spacing w:val="-1"/>
        </w:rPr>
        <w:t xml:space="preserve"> EHMK </w:t>
      </w:r>
      <w:r w:rsidR="00B82ED0" w:rsidRPr="004729E1">
        <w:t>a</w:t>
      </w:r>
      <w:r w:rsidR="00B82ED0" w:rsidRPr="004729E1">
        <w:rPr>
          <w:spacing w:val="45"/>
          <w:w w:val="99"/>
        </w:rPr>
        <w:t xml:space="preserve"> </w:t>
      </w:r>
      <w:r w:rsidR="00F83C0C">
        <w:rPr>
          <w:spacing w:val="-1"/>
        </w:rPr>
        <w:t>k</w:t>
      </w:r>
      <w:r w:rsidR="00B82ED0" w:rsidRPr="004729E1">
        <w:rPr>
          <w:spacing w:val="-1"/>
        </w:rPr>
        <w:t>andid</w:t>
      </w:r>
      <w:r w:rsidR="00F83C0C">
        <w:rPr>
          <w:spacing w:val="-1"/>
        </w:rPr>
        <w:t xml:space="preserve">áti zveřejnili výzvy na nápady a pořádali stovky schůzí nebo seminářů se svými obyvateli, od nichž se snažili dozvědět, jaký je jejich názor na potenciální program a celkovou vizi a koncepci. </w:t>
      </w:r>
      <w:r w:rsidR="00C16BF0">
        <w:rPr>
          <w:spacing w:val="-1"/>
        </w:rPr>
        <w:t>Zásadní je aktivní účast, nikoli jen účast v publiku</w:t>
      </w:r>
      <w:r w:rsidR="00B82ED0" w:rsidRPr="004729E1">
        <w:rPr>
          <w:spacing w:val="-1"/>
        </w:rPr>
        <w:t>.</w:t>
      </w:r>
    </w:p>
    <w:p w:rsidR="00595D25" w:rsidRPr="004729E1" w:rsidRDefault="00B82ED0" w:rsidP="005277F4">
      <w:pPr>
        <w:pStyle w:val="Zkladntext"/>
        <w:spacing w:before="201" w:line="275" w:lineRule="auto"/>
        <w:ind w:right="120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  <w:r w:rsidRPr="004729E1">
        <w:rPr>
          <w:spacing w:val="-1"/>
        </w:rPr>
        <w:t>T</w:t>
      </w:r>
      <w:r w:rsidR="00C16BF0">
        <w:rPr>
          <w:spacing w:val="-1"/>
        </w:rPr>
        <w:t xml:space="preserve">ýmy, které připravují </w:t>
      </w:r>
      <w:r w:rsidR="005277F4">
        <w:rPr>
          <w:spacing w:val="-1"/>
        </w:rPr>
        <w:t xml:space="preserve">podání </w:t>
      </w:r>
      <w:r w:rsidR="00C16BF0">
        <w:rPr>
          <w:spacing w:val="-1"/>
        </w:rPr>
        <w:t xml:space="preserve">přihlášky, </w:t>
      </w:r>
      <w:r w:rsidR="005277F4">
        <w:rPr>
          <w:spacing w:val="-1"/>
        </w:rPr>
        <w:t>vyvíjejí záměrné úsilí, aby zapojily osoby, které se obvykle neúčastní kulturního života města,</w:t>
      </w:r>
    </w:p>
    <w:p w:rsidR="00595D25" w:rsidRPr="004729E1" w:rsidRDefault="00B82ED0">
      <w:pPr>
        <w:pStyle w:val="Zkladntext"/>
        <w:spacing w:before="42" w:line="276" w:lineRule="auto"/>
        <w:ind w:right="120"/>
        <w:jc w:val="both"/>
      </w:pPr>
      <w:r w:rsidRPr="004729E1">
        <w:lastRenderedPageBreak/>
        <w:t>a</w:t>
      </w:r>
      <w:r w:rsidRPr="004729E1">
        <w:rPr>
          <w:spacing w:val="50"/>
        </w:rPr>
        <w:t xml:space="preserve"> </w:t>
      </w:r>
      <w:r w:rsidR="005277F4">
        <w:rPr>
          <w:spacing w:val="-1"/>
        </w:rPr>
        <w:t>nabízejí pomoc i odlehlým komunitám nebo řídí paralelní kulturní sektor.</w:t>
      </w:r>
      <w:r w:rsidRPr="004729E1">
        <w:rPr>
          <w:spacing w:val="75"/>
        </w:rPr>
        <w:t xml:space="preserve"> </w:t>
      </w:r>
      <w:r w:rsidR="00C16BF0">
        <w:t>Cílem je zapojit se.</w:t>
      </w:r>
    </w:p>
    <w:p w:rsidR="00595D25" w:rsidRPr="004729E1" w:rsidRDefault="00E3419A">
      <w:pPr>
        <w:pStyle w:val="Zkladntext"/>
        <w:spacing w:before="199" w:line="276" w:lineRule="auto"/>
        <w:ind w:right="117"/>
        <w:jc w:val="both"/>
      </w:pPr>
      <w:r>
        <w:rPr>
          <w:spacing w:val="-1"/>
        </w:rPr>
        <w:t xml:space="preserve">Každý kandidát bude </w:t>
      </w:r>
      <w:r w:rsidR="007B141C">
        <w:rPr>
          <w:spacing w:val="-1"/>
        </w:rPr>
        <w:t xml:space="preserve">mít </w:t>
      </w:r>
      <w:r>
        <w:rPr>
          <w:spacing w:val="-1"/>
        </w:rPr>
        <w:t>vlastní konkrétní zaměření a priority</w:t>
      </w:r>
      <w:r w:rsidR="00B82ED0" w:rsidRPr="004729E1">
        <w:t>;</w:t>
      </w:r>
      <w:r w:rsidR="00B82ED0" w:rsidRPr="004729E1">
        <w:rPr>
          <w:spacing w:val="31"/>
        </w:rPr>
        <w:t xml:space="preserve"> </w:t>
      </w:r>
      <w:r w:rsidR="00B82ED0" w:rsidRPr="004729E1">
        <w:t>t</w:t>
      </w:r>
      <w:r>
        <w:t>y bude rozvíjet během přípravy a realizace EHMK</w:t>
      </w:r>
      <w:r w:rsidR="00B82ED0" w:rsidRPr="004729E1">
        <w:rPr>
          <w:spacing w:val="-1"/>
        </w:rPr>
        <w:t>.</w:t>
      </w:r>
      <w:r w:rsidR="00B82ED0" w:rsidRPr="004729E1">
        <w:rPr>
          <w:spacing w:val="29"/>
        </w:rPr>
        <w:t xml:space="preserve"> </w:t>
      </w:r>
      <w:r>
        <w:t>V mnoha případech vedou tato zapojení ke změnám v</w:t>
      </w:r>
      <w:r w:rsidR="00ED5155">
        <w:t> po</w:t>
      </w:r>
      <w:r w:rsidR="0075099C">
        <w:t>stoji</w:t>
      </w:r>
      <w:r w:rsidR="00ED5155">
        <w:t xml:space="preserve"> kultu</w:t>
      </w:r>
      <w:r w:rsidR="00EB1EB5">
        <w:t>r</w:t>
      </w:r>
      <w:r w:rsidR="00ED5155">
        <w:t>ních subjektů ve městě</w:t>
      </w:r>
      <w:r w:rsidR="00B82ED0" w:rsidRPr="004729E1">
        <w:rPr>
          <w:spacing w:val="84"/>
        </w:rPr>
        <w:t xml:space="preserve"> </w:t>
      </w:r>
      <w:r w:rsidR="00B82ED0" w:rsidRPr="004729E1">
        <w:rPr>
          <w:spacing w:val="-1"/>
        </w:rPr>
        <w:t>(</w:t>
      </w:r>
      <w:r w:rsidR="00B82ED0" w:rsidRPr="004729E1">
        <w:t>aspe</w:t>
      </w:r>
      <w:r w:rsidR="00ED5155">
        <w:t>k</w:t>
      </w:r>
      <w:r w:rsidR="00B82ED0" w:rsidRPr="004729E1">
        <w:t>t</w:t>
      </w:r>
      <w:r w:rsidR="00E52BD3">
        <w:rPr>
          <w:spacing w:val="84"/>
        </w:rPr>
        <w:t xml:space="preserve"> </w:t>
      </w:r>
      <w:r w:rsidR="00E52BD3">
        <w:t>práce s</w:t>
      </w:r>
      <w:r w:rsidR="00ED5155">
        <w:t xml:space="preserve"> publik</w:t>
      </w:r>
      <w:r w:rsidR="00E52BD3">
        <w:t>em</w:t>
      </w:r>
      <w:r w:rsidR="00B82ED0" w:rsidRPr="004729E1">
        <w:rPr>
          <w:spacing w:val="-1"/>
        </w:rPr>
        <w:t>).</w:t>
      </w:r>
    </w:p>
    <w:p w:rsidR="00595D25" w:rsidRPr="004729E1" w:rsidRDefault="00B82ED0">
      <w:pPr>
        <w:pStyle w:val="Zkladntext"/>
        <w:spacing w:before="199" w:line="276" w:lineRule="auto"/>
        <w:ind w:right="115"/>
        <w:jc w:val="both"/>
      </w:pPr>
      <w:r w:rsidRPr="004729E1">
        <w:rPr>
          <w:spacing w:val="-1"/>
        </w:rPr>
        <w:t>E</w:t>
      </w:r>
      <w:r w:rsidR="00F449F3">
        <w:rPr>
          <w:spacing w:val="-1"/>
        </w:rPr>
        <w:t>HMK stále více využívají dobrovolníky</w:t>
      </w:r>
      <w:r w:rsidRPr="004729E1">
        <w:rPr>
          <w:spacing w:val="-1"/>
        </w:rPr>
        <w:t>.</w:t>
      </w:r>
      <w:r w:rsidRPr="004729E1">
        <w:rPr>
          <w:spacing w:val="61"/>
        </w:rPr>
        <w:t xml:space="preserve"> </w:t>
      </w:r>
      <w:r w:rsidR="00F449F3">
        <w:t xml:space="preserve">Je důležité rozlišovat mezi placenými zaměstnanci a stážisty a dobrovolníky. Solidní dobrovolnický program může významně přispět k zapojení obyvatel do akce EHMK a </w:t>
      </w:r>
      <w:r w:rsidR="008C0DEE">
        <w:t xml:space="preserve">k jejich angažovanosti ve městě a </w:t>
      </w:r>
      <w:r w:rsidR="00397A77">
        <w:t>do</w:t>
      </w:r>
      <w:r w:rsidR="008C0DEE">
        <w:t> jeho následné</w:t>
      </w:r>
      <w:r w:rsidR="00397A77">
        <w:t>ho</w:t>
      </w:r>
      <w:r w:rsidR="0075099C">
        <w:t xml:space="preserve"> odkazu</w:t>
      </w:r>
      <w:r w:rsidRPr="004729E1">
        <w:rPr>
          <w:spacing w:val="-1"/>
        </w:rPr>
        <w:t>.</w:t>
      </w:r>
    </w:p>
    <w:p w:rsidR="00595D25" w:rsidRPr="004729E1" w:rsidRDefault="00580B60">
      <w:pPr>
        <w:pStyle w:val="Zkladntext"/>
        <w:spacing w:before="199" w:line="275" w:lineRule="auto"/>
        <w:ind w:right="120"/>
        <w:jc w:val="both"/>
      </w:pPr>
      <w:r>
        <w:t xml:space="preserve">Nyní je pro EHMK běžné uskutečňovat projekty se školami, mládežnickými skupinami, </w:t>
      </w:r>
      <w:r w:rsidR="00B82ED0" w:rsidRPr="004729E1">
        <w:rPr>
          <w:spacing w:val="-1"/>
        </w:rPr>
        <w:t>univer</w:t>
      </w:r>
      <w:r>
        <w:rPr>
          <w:spacing w:val="-1"/>
        </w:rPr>
        <w:t>z</w:t>
      </w:r>
      <w:r w:rsidR="00B82ED0" w:rsidRPr="004729E1">
        <w:rPr>
          <w:spacing w:val="-1"/>
        </w:rPr>
        <w:t>it</w:t>
      </w:r>
      <w:r>
        <w:rPr>
          <w:spacing w:val="-1"/>
        </w:rPr>
        <w:t>ami a s celou řadou organizací občanské společnosti</w:t>
      </w:r>
      <w:r w:rsidR="00B82ED0" w:rsidRPr="004729E1">
        <w:t>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B82ED0">
      <w:pPr>
        <w:pStyle w:val="Nadpis2"/>
        <w:spacing w:before="151"/>
        <w:rPr>
          <w:b w:val="0"/>
          <w:bCs w:val="0"/>
        </w:rPr>
      </w:pPr>
      <w:r w:rsidRPr="004729E1">
        <w:t>E:</w:t>
      </w:r>
      <w:r w:rsidRPr="004729E1">
        <w:rPr>
          <w:spacing w:val="-24"/>
        </w:rPr>
        <w:t xml:space="preserve"> </w:t>
      </w:r>
      <w:r w:rsidR="00343DDF">
        <w:rPr>
          <w:spacing w:val="-1"/>
        </w:rPr>
        <w:t>Řízení</w:t>
      </w:r>
    </w:p>
    <w:p w:rsidR="00595D25" w:rsidRPr="004729E1" w:rsidRDefault="00343DDF">
      <w:pPr>
        <w:numPr>
          <w:ilvl w:val="0"/>
          <w:numId w:val="1"/>
        </w:numPr>
        <w:tabs>
          <w:tab w:val="left" w:pos="1944"/>
        </w:tabs>
        <w:spacing w:before="252" w:line="275" w:lineRule="auto"/>
        <w:ind w:right="1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Calibri" w:hAnsi="Verdana" w:cs="Times New Roman"/>
          <w:i/>
          <w:sz w:val="24"/>
          <w:szCs w:val="24"/>
        </w:rPr>
        <w:t>P</w:t>
      </w:r>
      <w:r w:rsidRPr="00343DDF">
        <w:rPr>
          <w:rFonts w:ascii="Verdana" w:eastAsia="Calibri" w:hAnsi="Verdana" w:cs="Times New Roman"/>
          <w:i/>
          <w:sz w:val="24"/>
          <w:szCs w:val="24"/>
        </w:rPr>
        <w:t>roveditelnost strategie, jíž chce město získávat finanční zdroje, a návrh rozpočtu, jakož i případný záměr požádat o finanční podporu z programů a fondů Unie, přičemž rozpočet musí zahrnovat přípravnou fázi, rok platnosti titulu, hodnocení akce, prostředky na následné činnosti a plány pro případ nepředvídaných událostí</w:t>
      </w:r>
      <w:r w:rsidR="00B82ED0" w:rsidRPr="004729E1">
        <w:rPr>
          <w:rFonts w:ascii="Verdana"/>
          <w:i/>
          <w:sz w:val="24"/>
        </w:rPr>
        <w:t>;</w:t>
      </w:r>
    </w:p>
    <w:p w:rsidR="00595D25" w:rsidRPr="004729E1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Pr="00D205A0" w:rsidRDefault="00D205A0">
      <w:pPr>
        <w:numPr>
          <w:ilvl w:val="0"/>
          <w:numId w:val="1"/>
        </w:numPr>
        <w:tabs>
          <w:tab w:val="left" w:pos="1944"/>
        </w:tabs>
        <w:spacing w:line="275" w:lineRule="auto"/>
        <w:ind w:right="119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</w:t>
      </w:r>
      <w:r w:rsidRPr="00D205A0">
        <w:rPr>
          <w:rFonts w:ascii="Verdana" w:eastAsia="Calibri" w:hAnsi="Verdana" w:cs="Times New Roman"/>
          <w:i/>
          <w:sz w:val="24"/>
          <w:szCs w:val="24"/>
        </w:rPr>
        <w:t>lánovaná řídící a organizační struktura pro realizaci akce, jež řeší mimo jiné, jak bude subjekt zajišťující organizaci, včetně uměleckého týmu, efektivně spolupracovat s místními orgány;</w:t>
      </w:r>
    </w:p>
    <w:p w:rsidR="00595D25" w:rsidRPr="004729E1" w:rsidRDefault="00595D25">
      <w:pPr>
        <w:spacing w:before="8"/>
        <w:rPr>
          <w:rFonts w:ascii="Verdana" w:eastAsia="Verdana" w:hAnsi="Verdana" w:cs="Verdana"/>
          <w:i/>
          <w:sz w:val="27"/>
          <w:szCs w:val="27"/>
        </w:rPr>
      </w:pPr>
    </w:p>
    <w:p w:rsidR="00595D25" w:rsidRPr="00343DDF" w:rsidRDefault="00343DDF">
      <w:pPr>
        <w:numPr>
          <w:ilvl w:val="0"/>
          <w:numId w:val="1"/>
        </w:numPr>
        <w:tabs>
          <w:tab w:val="left" w:pos="1944"/>
        </w:tabs>
        <w:spacing w:line="273" w:lineRule="auto"/>
        <w:ind w:right="12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Calibri" w:hAnsi="Verdana" w:cs="Times New Roman"/>
          <w:i/>
          <w:sz w:val="24"/>
          <w:szCs w:val="24"/>
        </w:rPr>
        <w:t>P</w:t>
      </w:r>
      <w:r w:rsidRPr="00343DDF">
        <w:rPr>
          <w:rFonts w:ascii="Verdana" w:eastAsia="Calibri" w:hAnsi="Verdana" w:cs="Times New Roman"/>
          <w:i/>
          <w:sz w:val="24"/>
          <w:szCs w:val="24"/>
        </w:rPr>
        <w:t>ostupy jmenování generálního a uměleckého ředitele a jejich oblasti působnosti;</w:t>
      </w:r>
    </w:p>
    <w:p w:rsidR="00595D25" w:rsidRPr="004729E1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Pr="00160DD3" w:rsidRDefault="00160DD3">
      <w:pPr>
        <w:numPr>
          <w:ilvl w:val="0"/>
          <w:numId w:val="1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</w:t>
      </w:r>
      <w:r w:rsidRPr="00160DD3">
        <w:rPr>
          <w:rFonts w:ascii="Verdana" w:eastAsia="Calibri" w:hAnsi="Verdana" w:cs="Times New Roman"/>
          <w:i/>
          <w:sz w:val="24"/>
          <w:szCs w:val="24"/>
        </w:rPr>
        <w:t>arketingová a komunikační strategie, která by měla být komplexní a zdůrazňovat, že akce je akcí Unie</w:t>
      </w:r>
      <w:r w:rsidR="00B82ED0" w:rsidRPr="00160DD3">
        <w:rPr>
          <w:rFonts w:ascii="Verdana" w:hAnsi="Verdana"/>
          <w:i/>
          <w:sz w:val="24"/>
          <w:szCs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FD340B">
      <w:pPr>
        <w:numPr>
          <w:ilvl w:val="0"/>
          <w:numId w:val="1"/>
        </w:numPr>
        <w:tabs>
          <w:tab w:val="left" w:pos="1944"/>
        </w:tabs>
        <w:spacing w:line="274" w:lineRule="auto"/>
        <w:ind w:right="11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</w:t>
      </w:r>
      <w:r w:rsidRPr="00FD340B">
        <w:rPr>
          <w:rFonts w:ascii="Verdana" w:eastAsia="Calibri" w:hAnsi="Verdana" w:cs="Times New Roman"/>
          <w:bCs/>
          <w:i/>
          <w:sz w:val="24"/>
          <w:szCs w:val="24"/>
        </w:rPr>
        <w:t>o, zda má organizační struktura pro rok platnosti titulu k dispozici zaměstnance s příslušnými dovednostmi a zkušenostmi pro plánování, řízení a organizaci kulturního programu</w:t>
      </w:r>
      <w:r w:rsidR="00B82ED0" w:rsidRPr="004729E1">
        <w:rPr>
          <w:rFonts w:ascii="Verdana"/>
          <w:i/>
          <w:sz w:val="24"/>
        </w:rPr>
        <w:t>.</w:t>
      </w:r>
    </w:p>
    <w:p w:rsidR="00595D25" w:rsidRPr="004729E1" w:rsidRDefault="00595D25">
      <w:pPr>
        <w:spacing w:line="274" w:lineRule="auto"/>
        <w:jc w:val="both"/>
        <w:rPr>
          <w:rFonts w:ascii="Verdana" w:eastAsia="Verdana" w:hAnsi="Verdana" w:cs="Verdana"/>
          <w:sz w:val="24"/>
          <w:szCs w:val="24"/>
        </w:rPr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595D25">
      <w:pPr>
        <w:spacing w:before="5"/>
        <w:rPr>
          <w:rFonts w:ascii="Verdana" w:eastAsia="Verdana" w:hAnsi="Verdana" w:cs="Verdana"/>
          <w:i/>
          <w:sz w:val="26"/>
          <w:szCs w:val="26"/>
        </w:rPr>
      </w:pPr>
    </w:p>
    <w:p w:rsidR="00595D25" w:rsidRPr="004729E1" w:rsidRDefault="00B82ED0">
      <w:pPr>
        <w:pStyle w:val="Zkladntext"/>
        <w:spacing w:before="57" w:line="276" w:lineRule="auto"/>
        <w:ind w:left="480" w:right="100"/>
        <w:jc w:val="both"/>
      </w:pPr>
      <w:r w:rsidRPr="004729E1">
        <w:rPr>
          <w:rFonts w:cs="Verdana"/>
          <w:b/>
          <w:bCs/>
          <w:spacing w:val="-1"/>
        </w:rPr>
        <w:t>Finance.</w:t>
      </w:r>
      <w:r w:rsidRPr="004729E1">
        <w:rPr>
          <w:rFonts w:cs="Verdana"/>
          <w:b/>
          <w:bCs/>
          <w:spacing w:val="43"/>
        </w:rPr>
        <w:t xml:space="preserve"> </w:t>
      </w:r>
      <w:r w:rsidR="00C81C8D">
        <w:t>Rozpočty pro EHMK se značně liší</w:t>
      </w:r>
      <w:r w:rsidRPr="004729E1">
        <w:rPr>
          <w:spacing w:val="-1"/>
        </w:rPr>
        <w:t>;</w:t>
      </w:r>
      <w:r w:rsidRPr="004729E1">
        <w:rPr>
          <w:spacing w:val="36"/>
        </w:rPr>
        <w:t xml:space="preserve"> </w:t>
      </w:r>
      <w:r w:rsidR="00C81C8D">
        <w:rPr>
          <w:spacing w:val="-1"/>
        </w:rPr>
        <w:t xml:space="preserve">programy nedávných EHMK </w:t>
      </w:r>
      <w:r w:rsidRPr="004729E1">
        <w:rPr>
          <w:spacing w:val="-1"/>
        </w:rPr>
        <w:t>(</w:t>
      </w:r>
      <w:r w:rsidR="00C81C8D">
        <w:rPr>
          <w:spacing w:val="-1"/>
        </w:rPr>
        <w:t>tj. ty, které nezahrnují i</w:t>
      </w:r>
      <w:r w:rsidRPr="004729E1">
        <w:rPr>
          <w:spacing w:val="-1"/>
        </w:rPr>
        <w:t>nfrastru</w:t>
      </w:r>
      <w:r w:rsidR="00C81C8D">
        <w:rPr>
          <w:spacing w:val="-1"/>
        </w:rPr>
        <w:t>k</w:t>
      </w:r>
      <w:r w:rsidRPr="004729E1">
        <w:rPr>
          <w:spacing w:val="-1"/>
        </w:rPr>
        <w:t>tur</w:t>
      </w:r>
      <w:r w:rsidR="00C81C8D">
        <w:rPr>
          <w:spacing w:val="-1"/>
        </w:rPr>
        <w:t>u ani budovy</w:t>
      </w:r>
      <w:r w:rsidRPr="004729E1">
        <w:rPr>
          <w:spacing w:val="-1"/>
        </w:rPr>
        <w:t>)</w:t>
      </w:r>
      <w:r w:rsidRPr="004729E1">
        <w:rPr>
          <w:spacing w:val="73"/>
        </w:rPr>
        <w:t xml:space="preserve"> </w:t>
      </w:r>
      <w:r w:rsidR="00C81C8D">
        <w:rPr>
          <w:spacing w:val="-1"/>
        </w:rPr>
        <w:t xml:space="preserve">se pohybují v rozmezí od </w:t>
      </w:r>
      <w:r w:rsidRPr="004729E1">
        <w:rPr>
          <w:rFonts w:cs="Verdana"/>
          <w:spacing w:val="-1"/>
        </w:rPr>
        <w:t>20m</w:t>
      </w:r>
      <w:r w:rsidR="00C81C8D">
        <w:rPr>
          <w:rFonts w:cs="Verdana"/>
          <w:spacing w:val="-1"/>
        </w:rPr>
        <w:t xml:space="preserve"> </w:t>
      </w:r>
      <w:r w:rsidR="00C81C8D" w:rsidRPr="004729E1">
        <w:rPr>
          <w:rFonts w:cs="Verdana"/>
          <w:spacing w:val="-1"/>
        </w:rPr>
        <w:t>€</w:t>
      </w:r>
      <w:r w:rsidRPr="004729E1">
        <w:rPr>
          <w:rFonts w:cs="Verdana"/>
          <w:spacing w:val="-1"/>
        </w:rPr>
        <w:t xml:space="preserve"> </w:t>
      </w:r>
      <w:r w:rsidR="00C81C8D">
        <w:rPr>
          <w:rFonts w:cs="Verdana"/>
        </w:rPr>
        <w:t>d</w:t>
      </w:r>
      <w:r w:rsidRPr="004729E1">
        <w:rPr>
          <w:rFonts w:cs="Verdana"/>
        </w:rPr>
        <w:t>o</w:t>
      </w:r>
      <w:r w:rsidRPr="004729E1">
        <w:rPr>
          <w:rFonts w:cs="Verdana"/>
          <w:spacing w:val="-3"/>
        </w:rPr>
        <w:t xml:space="preserve"> </w:t>
      </w:r>
      <w:r w:rsidRPr="004729E1">
        <w:rPr>
          <w:rFonts w:cs="Verdana"/>
          <w:spacing w:val="-1"/>
        </w:rPr>
        <w:t>v</w:t>
      </w:r>
      <w:r w:rsidR="00C81C8D">
        <w:rPr>
          <w:rFonts w:cs="Verdana"/>
          <w:spacing w:val="-1"/>
        </w:rPr>
        <w:t>íc</w:t>
      </w:r>
      <w:r w:rsidRPr="004729E1">
        <w:rPr>
          <w:rFonts w:cs="Verdana"/>
          <w:spacing w:val="-1"/>
        </w:rPr>
        <w:t>e</w:t>
      </w:r>
      <w:r w:rsidR="00C81C8D">
        <w:rPr>
          <w:rFonts w:cs="Verdana"/>
          <w:spacing w:val="-1"/>
        </w:rPr>
        <w:t xml:space="preserve"> než</w:t>
      </w:r>
      <w:r w:rsidRPr="004729E1">
        <w:rPr>
          <w:rFonts w:cs="Verdana"/>
          <w:spacing w:val="-2"/>
        </w:rPr>
        <w:t xml:space="preserve"> </w:t>
      </w:r>
      <w:r w:rsidRPr="004729E1">
        <w:rPr>
          <w:spacing w:val="-1"/>
        </w:rPr>
        <w:t>100m</w:t>
      </w:r>
      <w:r w:rsidR="00C81C8D">
        <w:rPr>
          <w:spacing w:val="-1"/>
        </w:rPr>
        <w:t xml:space="preserve"> </w:t>
      </w:r>
      <w:r w:rsidR="00C81C8D" w:rsidRPr="004729E1">
        <w:rPr>
          <w:rFonts w:cs="Verdana"/>
          <w:spacing w:val="-1"/>
        </w:rPr>
        <w:t>€</w:t>
      </w:r>
      <w:r w:rsidRPr="004729E1">
        <w:rPr>
          <w:spacing w:val="-1"/>
        </w:rPr>
        <w:t>.</w:t>
      </w:r>
    </w:p>
    <w:p w:rsidR="00595D25" w:rsidRPr="004729E1" w:rsidRDefault="005E0536">
      <w:pPr>
        <w:pStyle w:val="Zkladntext"/>
        <w:spacing w:before="199" w:line="276" w:lineRule="auto"/>
        <w:ind w:left="480" w:right="98"/>
        <w:jc w:val="both"/>
      </w:pPr>
      <w:r>
        <w:t>Ve fázi podání přihlášky není reálné uvádět přesné odhady finančních zdrojů v budoucnu. Přihláška musí obsahovat reálný rozpočet</w:t>
      </w:r>
      <w:r w:rsidR="00B82ED0" w:rsidRPr="004729E1">
        <w:rPr>
          <w:spacing w:val="43"/>
        </w:rPr>
        <w:t xml:space="preserve"> </w:t>
      </w:r>
      <w:r>
        <w:rPr>
          <w:spacing w:val="-1"/>
        </w:rPr>
        <w:t>s dostatečnými informacemi, aby byl u každého rozpočtového řádku vidět určitý stupeň jistoty.</w:t>
      </w:r>
    </w:p>
    <w:p w:rsidR="00595D25" w:rsidRPr="004729E1" w:rsidRDefault="000060A9">
      <w:pPr>
        <w:pStyle w:val="Zkladntext"/>
        <w:spacing w:before="199" w:line="276" w:lineRule="auto"/>
        <w:ind w:left="480" w:right="98"/>
        <w:jc w:val="both"/>
      </w:pPr>
      <w:r>
        <w:rPr>
          <w:spacing w:val="-1"/>
        </w:rPr>
        <w:t>F</w:t>
      </w:r>
      <w:r w:rsidR="00B82ED0" w:rsidRPr="004729E1">
        <w:rPr>
          <w:spacing w:val="-1"/>
        </w:rPr>
        <w:t>orm</w:t>
      </w:r>
      <w:r>
        <w:rPr>
          <w:spacing w:val="-1"/>
        </w:rPr>
        <w:t>á</w:t>
      </w:r>
      <w:r w:rsidR="00B82ED0" w:rsidRPr="004729E1">
        <w:rPr>
          <w:spacing w:val="-1"/>
        </w:rPr>
        <w:t>t</w:t>
      </w:r>
      <w:r>
        <w:rPr>
          <w:spacing w:val="-1"/>
        </w:rPr>
        <w:t xml:space="preserve"> finančních informací bude vytyčen v dotazníku zahrnutém ve výzvě k podání přihlášek. </w:t>
      </w:r>
      <w:r w:rsidR="003045CE">
        <w:t>Bude zahrnovat navrhované příjmy od/z</w:t>
      </w:r>
      <w:r w:rsidR="00B82ED0" w:rsidRPr="004729E1">
        <w:t>:</w:t>
      </w:r>
    </w:p>
    <w:p w:rsidR="00595D25" w:rsidRPr="004729E1" w:rsidRDefault="003045CE">
      <w:pPr>
        <w:pStyle w:val="Zkladntext"/>
        <w:numPr>
          <w:ilvl w:val="1"/>
          <w:numId w:val="1"/>
        </w:numPr>
        <w:tabs>
          <w:tab w:val="left" w:pos="1999"/>
        </w:tabs>
        <w:spacing w:before="199"/>
      </w:pPr>
      <w:r>
        <w:t>Veřejných orgánů</w:t>
      </w:r>
      <w:r w:rsidR="00B82ED0" w:rsidRPr="004729E1">
        <w:rPr>
          <w:spacing w:val="-9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městských, regionálních, na vnitrostátní úrovni</w:t>
      </w:r>
      <w:r w:rsidR="00B82ED0" w:rsidRPr="004729E1">
        <w:rPr>
          <w:spacing w:val="-1"/>
        </w:rPr>
        <w:t>)</w:t>
      </w:r>
    </w:p>
    <w:p w:rsidR="00595D25" w:rsidRPr="004729E1" w:rsidRDefault="003045CE">
      <w:pPr>
        <w:pStyle w:val="Zkladntext"/>
        <w:numPr>
          <w:ilvl w:val="1"/>
          <w:numId w:val="1"/>
        </w:numPr>
        <w:tabs>
          <w:tab w:val="left" w:pos="1999"/>
        </w:tabs>
        <w:spacing w:before="42"/>
      </w:pPr>
      <w:r>
        <w:t>Soukromého sektoru</w:t>
      </w:r>
    </w:p>
    <w:p w:rsidR="00595D25" w:rsidRPr="004729E1" w:rsidRDefault="003045CE">
      <w:pPr>
        <w:pStyle w:val="Zkladntext"/>
        <w:numPr>
          <w:ilvl w:val="1"/>
          <w:numId w:val="1"/>
        </w:numPr>
        <w:tabs>
          <w:tab w:val="left" w:pos="1999"/>
        </w:tabs>
        <w:spacing w:before="40"/>
      </w:pPr>
      <w:r>
        <w:rPr>
          <w:spacing w:val="-1"/>
        </w:rPr>
        <w:t>Jin</w:t>
      </w:r>
      <w:r w:rsidR="00691DE5">
        <w:rPr>
          <w:spacing w:val="-1"/>
        </w:rPr>
        <w:t>ých</w:t>
      </w:r>
      <w:r>
        <w:rPr>
          <w:spacing w:val="-1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zejména příjmy z prodeje lístků</w:t>
      </w:r>
      <w:r w:rsidR="00B82ED0" w:rsidRPr="004729E1">
        <w:t>,</w:t>
      </w:r>
      <w:r w:rsidR="00B82ED0" w:rsidRPr="004729E1">
        <w:rPr>
          <w:spacing w:val="-6"/>
        </w:rPr>
        <w:t xml:space="preserve"> </w:t>
      </w:r>
      <w:r w:rsidR="00B82ED0" w:rsidRPr="004729E1">
        <w:rPr>
          <w:spacing w:val="-1"/>
        </w:rPr>
        <w:t>crowd-funding)</w:t>
      </w:r>
    </w:p>
    <w:p w:rsidR="00595D25" w:rsidRPr="004729E1" w:rsidRDefault="00305230">
      <w:pPr>
        <w:pStyle w:val="Zkladntext"/>
        <w:numPr>
          <w:ilvl w:val="1"/>
          <w:numId w:val="1"/>
        </w:numPr>
        <w:tabs>
          <w:tab w:val="left" w:pos="1999"/>
          <w:tab w:val="left" w:pos="2553"/>
          <w:tab w:val="left" w:pos="4313"/>
          <w:tab w:val="left" w:pos="5425"/>
          <w:tab w:val="left" w:pos="6691"/>
          <w:tab w:val="left" w:pos="7503"/>
          <w:tab w:val="left" w:pos="8125"/>
        </w:tabs>
        <w:spacing w:before="42" w:line="274" w:lineRule="auto"/>
        <w:ind w:right="98"/>
      </w:pPr>
      <w:r>
        <w:rPr>
          <w:spacing w:val="-1"/>
        </w:rPr>
        <w:t>Program</w:t>
      </w:r>
      <w:r w:rsidR="00691DE5">
        <w:rPr>
          <w:spacing w:val="-1"/>
        </w:rPr>
        <w:t>ů</w:t>
      </w:r>
      <w:r>
        <w:rPr>
          <w:spacing w:val="-1"/>
        </w:rPr>
        <w:t xml:space="preserve"> </w:t>
      </w:r>
      <w:r w:rsidR="00B82ED0" w:rsidRPr="004729E1">
        <w:rPr>
          <w:spacing w:val="-1"/>
        </w:rPr>
        <w:t>EU</w:t>
      </w:r>
      <w:r w:rsidR="00B82ED0" w:rsidRPr="004729E1">
        <w:rPr>
          <w:w w:val="95"/>
        </w:rPr>
        <w:tab/>
      </w:r>
      <w:r w:rsidR="00B82ED0" w:rsidRPr="004729E1">
        <w:rPr>
          <w:spacing w:val="-1"/>
          <w:w w:val="95"/>
        </w:rPr>
        <w:t>(</w:t>
      </w:r>
      <w:r>
        <w:rPr>
          <w:spacing w:val="-1"/>
          <w:w w:val="95"/>
        </w:rPr>
        <w:t xml:space="preserve">cena </w:t>
      </w:r>
      <w:r w:rsidR="00B82ED0" w:rsidRPr="004729E1">
        <w:rPr>
          <w:spacing w:val="-1"/>
          <w:w w:val="95"/>
        </w:rPr>
        <w:t>Melin</w:t>
      </w:r>
      <w:r>
        <w:rPr>
          <w:spacing w:val="-1"/>
          <w:w w:val="95"/>
        </w:rPr>
        <w:t>y</w:t>
      </w:r>
      <w:r w:rsidR="00B82ED0" w:rsidRPr="004729E1">
        <w:rPr>
          <w:spacing w:val="-1"/>
          <w:w w:val="95"/>
        </w:rPr>
        <w:tab/>
        <w:t>Mercouri</w:t>
      </w:r>
      <w:r>
        <w:rPr>
          <w:spacing w:val="-1"/>
          <w:w w:val="95"/>
        </w:rPr>
        <w:t>ové není zahrnuta</w:t>
      </w:r>
      <w:r w:rsidR="00B82ED0" w:rsidRPr="004729E1">
        <w:rPr>
          <w:spacing w:val="-1"/>
        </w:rPr>
        <w:t>)</w:t>
      </w:r>
    </w:p>
    <w:p w:rsidR="00595D25" w:rsidRPr="004729E1" w:rsidRDefault="00D75C9D">
      <w:pPr>
        <w:pStyle w:val="Zkladntext"/>
        <w:spacing w:before="202" w:line="276" w:lineRule="auto"/>
        <w:ind w:left="480" w:right="100"/>
        <w:jc w:val="both"/>
      </w:pPr>
      <w:r>
        <w:rPr>
          <w:spacing w:val="-1"/>
        </w:rPr>
        <w:t>K</w:t>
      </w:r>
      <w:r w:rsidR="00B82ED0" w:rsidRPr="004729E1">
        <w:rPr>
          <w:spacing w:val="-1"/>
        </w:rPr>
        <w:t>andid</w:t>
      </w:r>
      <w:r>
        <w:rPr>
          <w:spacing w:val="-1"/>
        </w:rPr>
        <w:t xml:space="preserve">átům a samozřejmě EHMK je důrazně doporučováno, aby prozkoumali svou plnou účast na dalších programech </w:t>
      </w:r>
      <w:r w:rsidR="00B82ED0" w:rsidRPr="004729E1">
        <w:rPr>
          <w:spacing w:val="-1"/>
        </w:rPr>
        <w:t>EU</w:t>
      </w:r>
      <w:r w:rsidR="00B82ED0" w:rsidRPr="004729E1">
        <w:t>.</w:t>
      </w:r>
      <w:r w:rsidR="00B82ED0" w:rsidRPr="004729E1">
        <w:rPr>
          <w:spacing w:val="44"/>
        </w:rPr>
        <w:t xml:space="preserve"> </w:t>
      </w:r>
      <w:r>
        <w:rPr>
          <w:spacing w:val="-1"/>
        </w:rPr>
        <w:t xml:space="preserve">Aktuální programy běží do roku </w:t>
      </w:r>
      <w:r w:rsidR="00B82ED0" w:rsidRPr="004729E1">
        <w:rPr>
          <w:spacing w:val="-1"/>
        </w:rPr>
        <w:t>2020.</w:t>
      </w:r>
      <w:r w:rsidR="00B82ED0" w:rsidRPr="004729E1">
        <w:rPr>
          <w:spacing w:val="-8"/>
        </w:rPr>
        <w:t xml:space="preserve"> </w:t>
      </w:r>
      <w:r>
        <w:rPr>
          <w:spacing w:val="-8"/>
        </w:rPr>
        <w:t>Patří mezi ně</w:t>
      </w:r>
      <w:r w:rsidR="00B82ED0" w:rsidRPr="004729E1">
        <w:rPr>
          <w:spacing w:val="-1"/>
        </w:rPr>
        <w:t>:</w:t>
      </w:r>
    </w:p>
    <w:p w:rsidR="00595D25" w:rsidRPr="004729E1" w:rsidRDefault="00D75C9D">
      <w:pPr>
        <w:pStyle w:val="Zkladntext"/>
        <w:spacing w:before="199"/>
        <w:ind w:left="1200"/>
      </w:pPr>
      <w:r>
        <w:rPr>
          <w:spacing w:val="-1"/>
        </w:rPr>
        <w:t>Kreativní Evropa</w:t>
      </w:r>
      <w:r w:rsidR="00B82ED0" w:rsidRPr="004729E1">
        <w:rPr>
          <w:spacing w:val="-9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podpora kulturních a kreativních sektorů</w:t>
      </w:r>
      <w:r w:rsidR="00B82ED0" w:rsidRPr="004729E1">
        <w:rPr>
          <w:spacing w:val="-1"/>
        </w:rPr>
        <w:t>).</w:t>
      </w:r>
    </w:p>
    <w:p w:rsidR="00595D25" w:rsidRPr="004729E1" w:rsidRDefault="009967F4">
      <w:pPr>
        <w:spacing w:before="41"/>
        <w:ind w:left="1200"/>
        <w:rPr>
          <w:rFonts w:ascii="Verdana" w:eastAsia="Verdana" w:hAnsi="Verdana" w:cs="Verdana"/>
          <w:sz w:val="20"/>
          <w:szCs w:val="20"/>
        </w:rPr>
      </w:pPr>
      <w:hyperlink r:id="rId14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http://ec.europa.eu/culture/creative-europe/index_en.htm</w:t>
        </w:r>
      </w:hyperlink>
    </w:p>
    <w:p w:rsidR="00595D25" w:rsidRPr="004729E1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A94705" w:rsidRDefault="00B82ED0">
      <w:pPr>
        <w:spacing w:before="57" w:line="275" w:lineRule="auto"/>
        <w:ind w:left="1200" w:right="98"/>
        <w:rPr>
          <w:rFonts w:ascii="Verdana"/>
          <w:spacing w:val="-1"/>
          <w:sz w:val="24"/>
        </w:rPr>
      </w:pPr>
      <w:r w:rsidRPr="004729E1">
        <w:rPr>
          <w:rFonts w:ascii="Verdana"/>
          <w:spacing w:val="-1"/>
          <w:sz w:val="24"/>
        </w:rPr>
        <w:t>E</w:t>
      </w:r>
      <w:r w:rsidR="00251BB6">
        <w:rPr>
          <w:rFonts w:ascii="Verdana"/>
          <w:spacing w:val="-1"/>
          <w:sz w:val="24"/>
        </w:rPr>
        <w:t>vropsk</w:t>
      </w:r>
      <w:r w:rsidR="00251BB6">
        <w:rPr>
          <w:rFonts w:ascii="Verdana"/>
          <w:spacing w:val="-1"/>
          <w:sz w:val="24"/>
        </w:rPr>
        <w:t>é</w:t>
      </w:r>
      <w:r w:rsidR="00251BB6">
        <w:rPr>
          <w:rFonts w:ascii="Verdana"/>
          <w:spacing w:val="-1"/>
          <w:sz w:val="24"/>
        </w:rPr>
        <w:t xml:space="preserve"> struktur</w:t>
      </w:r>
      <w:r w:rsidR="00251BB6">
        <w:rPr>
          <w:rFonts w:ascii="Verdana"/>
          <w:spacing w:val="-1"/>
          <w:sz w:val="24"/>
        </w:rPr>
        <w:t>á</w:t>
      </w:r>
      <w:r w:rsidR="00251BB6">
        <w:rPr>
          <w:rFonts w:ascii="Verdana"/>
          <w:spacing w:val="-1"/>
          <w:sz w:val="24"/>
        </w:rPr>
        <w:t>ln</w:t>
      </w:r>
      <w:r w:rsidR="00251BB6">
        <w:rPr>
          <w:rFonts w:ascii="Verdana"/>
          <w:spacing w:val="-1"/>
          <w:sz w:val="24"/>
        </w:rPr>
        <w:t>í</w:t>
      </w:r>
      <w:r w:rsidR="00251BB6">
        <w:rPr>
          <w:rFonts w:ascii="Verdana"/>
          <w:spacing w:val="-1"/>
          <w:sz w:val="24"/>
        </w:rPr>
        <w:t xml:space="preserve"> a investi</w:t>
      </w:r>
      <w:r w:rsidR="00251BB6">
        <w:rPr>
          <w:rFonts w:ascii="Verdana"/>
          <w:spacing w:val="-1"/>
          <w:sz w:val="24"/>
        </w:rPr>
        <w:t>č</w:t>
      </w:r>
      <w:r w:rsidR="00251BB6">
        <w:rPr>
          <w:rFonts w:ascii="Verdana"/>
          <w:spacing w:val="-1"/>
          <w:sz w:val="24"/>
        </w:rPr>
        <w:t>n</w:t>
      </w:r>
      <w:r w:rsidR="00251BB6">
        <w:rPr>
          <w:rFonts w:ascii="Verdana"/>
          <w:spacing w:val="-1"/>
          <w:sz w:val="24"/>
        </w:rPr>
        <w:t>í</w:t>
      </w:r>
      <w:r w:rsidR="00251BB6">
        <w:rPr>
          <w:rFonts w:ascii="Verdana"/>
          <w:spacing w:val="-1"/>
          <w:sz w:val="24"/>
        </w:rPr>
        <w:t xml:space="preserve"> </w:t>
      </w:r>
      <w:r w:rsidRPr="004729E1">
        <w:rPr>
          <w:rFonts w:ascii="Verdana"/>
          <w:spacing w:val="-1"/>
          <w:sz w:val="24"/>
        </w:rPr>
        <w:t>(ESI)</w:t>
      </w:r>
      <w:r w:rsidRPr="004729E1">
        <w:rPr>
          <w:rFonts w:ascii="Verdana"/>
          <w:spacing w:val="-9"/>
          <w:sz w:val="24"/>
        </w:rPr>
        <w:t xml:space="preserve"> </w:t>
      </w:r>
      <w:r w:rsidR="00251BB6">
        <w:rPr>
          <w:rFonts w:ascii="Verdana"/>
          <w:spacing w:val="-9"/>
          <w:sz w:val="24"/>
        </w:rPr>
        <w:t>fondy</w:t>
      </w:r>
      <w:r w:rsidRPr="004729E1">
        <w:rPr>
          <w:rFonts w:ascii="Verdana"/>
          <w:spacing w:val="-10"/>
          <w:sz w:val="24"/>
        </w:rPr>
        <w:t xml:space="preserve"> </w:t>
      </w:r>
      <w:r w:rsidRPr="004729E1">
        <w:rPr>
          <w:rFonts w:ascii="Verdana"/>
          <w:spacing w:val="-1"/>
          <w:sz w:val="24"/>
        </w:rPr>
        <w:t>(</w:t>
      </w:r>
      <w:r w:rsidR="00251BB6">
        <w:rPr>
          <w:rFonts w:ascii="Verdana"/>
          <w:spacing w:val="-1"/>
          <w:sz w:val="24"/>
        </w:rPr>
        <w:t>podpora region</w:t>
      </w:r>
      <w:r w:rsidR="00251BB6">
        <w:rPr>
          <w:rFonts w:ascii="Verdana"/>
          <w:spacing w:val="-1"/>
          <w:sz w:val="24"/>
        </w:rPr>
        <w:t>ů</w:t>
      </w:r>
      <w:r w:rsidR="00251BB6">
        <w:rPr>
          <w:rFonts w:ascii="Verdana"/>
          <w:spacing w:val="-1"/>
          <w:sz w:val="24"/>
        </w:rPr>
        <w:t xml:space="preserve"> a m</w:t>
      </w:r>
      <w:r w:rsidR="00251BB6">
        <w:rPr>
          <w:rFonts w:ascii="Verdana"/>
          <w:spacing w:val="-1"/>
          <w:sz w:val="24"/>
        </w:rPr>
        <w:t>ě</w:t>
      </w:r>
      <w:r w:rsidR="00251BB6">
        <w:rPr>
          <w:rFonts w:ascii="Verdana"/>
          <w:spacing w:val="-1"/>
          <w:sz w:val="24"/>
        </w:rPr>
        <w:t>st</w:t>
      </w:r>
      <w:r w:rsidRPr="004729E1">
        <w:rPr>
          <w:rFonts w:ascii="Verdana"/>
          <w:spacing w:val="-1"/>
          <w:sz w:val="24"/>
        </w:rPr>
        <w:t>).</w:t>
      </w:r>
    </w:p>
    <w:p w:rsidR="00595D25" w:rsidRPr="004729E1" w:rsidRDefault="00B82ED0">
      <w:pPr>
        <w:spacing w:before="57" w:line="275" w:lineRule="auto"/>
        <w:ind w:left="1200" w:right="98"/>
        <w:rPr>
          <w:rFonts w:ascii="Verdana" w:eastAsia="Verdana" w:hAnsi="Verdana" w:cs="Verdana"/>
          <w:sz w:val="20"/>
          <w:szCs w:val="20"/>
        </w:rPr>
      </w:pPr>
      <w:r w:rsidRPr="004729E1">
        <w:rPr>
          <w:rFonts w:ascii="Verdana"/>
          <w:i/>
          <w:color w:val="0000FF"/>
          <w:sz w:val="20"/>
        </w:rPr>
        <w:t xml:space="preserve"> </w:t>
      </w:r>
      <w:hyperlink r:id="rId15">
        <w:r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http://ec.europa.eu/regional_policy/what/future/index_en.cfm</w:t>
        </w:r>
      </w:hyperlink>
    </w:p>
    <w:p w:rsidR="00595D25" w:rsidRPr="004729E1" w:rsidRDefault="00595D25">
      <w:pPr>
        <w:spacing w:before="12"/>
        <w:rPr>
          <w:rFonts w:ascii="Verdana" w:eastAsia="Verdana" w:hAnsi="Verdana" w:cs="Verdana"/>
          <w:i/>
          <w:sz w:val="11"/>
          <w:szCs w:val="11"/>
        </w:rPr>
      </w:pPr>
    </w:p>
    <w:p w:rsidR="00595D25" w:rsidRPr="004729E1" w:rsidRDefault="00B82ED0">
      <w:pPr>
        <w:pStyle w:val="Zkladntext"/>
        <w:spacing w:before="57"/>
        <w:ind w:left="1200"/>
      </w:pPr>
      <w:r w:rsidRPr="004729E1">
        <w:rPr>
          <w:spacing w:val="-1"/>
        </w:rPr>
        <w:t>Erasmus</w:t>
      </w:r>
      <w:r w:rsidRPr="004729E1">
        <w:rPr>
          <w:spacing w:val="-8"/>
        </w:rPr>
        <w:t xml:space="preserve"> </w:t>
      </w:r>
      <w:r w:rsidRPr="004729E1">
        <w:t>+</w:t>
      </w:r>
      <w:r w:rsidRPr="004729E1">
        <w:rPr>
          <w:spacing w:val="-8"/>
        </w:rPr>
        <w:t xml:space="preserve"> </w:t>
      </w:r>
      <w:r w:rsidRPr="004729E1">
        <w:rPr>
          <w:spacing w:val="-1"/>
        </w:rPr>
        <w:t>(</w:t>
      </w:r>
      <w:r w:rsidR="00A94705">
        <w:rPr>
          <w:spacing w:val="-1"/>
        </w:rPr>
        <w:t>podpora vzdělávání, odborné přípravy, mládeže a sportu</w:t>
      </w:r>
      <w:r w:rsidRPr="004729E1">
        <w:rPr>
          <w:spacing w:val="-1"/>
        </w:rPr>
        <w:t>).</w:t>
      </w:r>
    </w:p>
    <w:p w:rsidR="00595D25" w:rsidRPr="004729E1" w:rsidRDefault="009967F4">
      <w:pPr>
        <w:spacing w:before="41"/>
        <w:ind w:left="1200"/>
        <w:rPr>
          <w:rFonts w:ascii="Verdana" w:eastAsia="Verdana" w:hAnsi="Verdana" w:cs="Verdana"/>
          <w:sz w:val="20"/>
          <w:szCs w:val="20"/>
        </w:rPr>
      </w:pPr>
      <w:hyperlink r:id="rId16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https://ec.europa.eu/programmes/erasmus-plus/</w:t>
        </w:r>
      </w:hyperlink>
    </w:p>
    <w:p w:rsidR="00595D25" w:rsidRPr="004729E1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595D25" w:rsidRPr="004729E1" w:rsidRDefault="00B82ED0">
      <w:pPr>
        <w:pStyle w:val="Zkladntext"/>
        <w:spacing w:before="57"/>
        <w:ind w:left="1200"/>
      </w:pPr>
      <w:r w:rsidRPr="004729E1">
        <w:rPr>
          <w:spacing w:val="-1"/>
        </w:rPr>
        <w:t>Horizon</w:t>
      </w:r>
      <w:r w:rsidR="00A94705">
        <w:rPr>
          <w:spacing w:val="-1"/>
        </w:rPr>
        <w:t>t</w:t>
      </w:r>
      <w:r w:rsidRPr="004729E1">
        <w:rPr>
          <w:spacing w:val="-8"/>
        </w:rPr>
        <w:t xml:space="preserve"> </w:t>
      </w:r>
      <w:r w:rsidRPr="004729E1">
        <w:t>2020</w:t>
      </w:r>
      <w:r w:rsidRPr="004729E1">
        <w:rPr>
          <w:spacing w:val="-8"/>
        </w:rPr>
        <w:t xml:space="preserve"> </w:t>
      </w:r>
      <w:r w:rsidRPr="004729E1">
        <w:rPr>
          <w:spacing w:val="-1"/>
        </w:rPr>
        <w:t>(</w:t>
      </w:r>
      <w:r w:rsidR="00A94705">
        <w:rPr>
          <w:spacing w:val="-1"/>
        </w:rPr>
        <w:t>podpora výzkumu a inovací</w:t>
      </w:r>
      <w:r w:rsidRPr="004729E1">
        <w:rPr>
          <w:spacing w:val="-1"/>
        </w:rPr>
        <w:t>).</w:t>
      </w:r>
    </w:p>
    <w:p w:rsidR="00595D25" w:rsidRPr="004729E1" w:rsidRDefault="009967F4">
      <w:pPr>
        <w:spacing w:before="41"/>
        <w:ind w:left="1200"/>
        <w:rPr>
          <w:rFonts w:ascii="Verdana" w:eastAsia="Verdana" w:hAnsi="Verdana" w:cs="Verdana"/>
          <w:sz w:val="20"/>
          <w:szCs w:val="20"/>
        </w:rPr>
      </w:pPr>
      <w:hyperlink r:id="rId17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http://ec.europa.eu/programmes/horizon2020/en</w:t>
        </w:r>
      </w:hyperlink>
    </w:p>
    <w:p w:rsidR="00595D25" w:rsidRPr="004729E1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595D25" w:rsidRPr="004729E1" w:rsidRDefault="00B82ED0">
      <w:pPr>
        <w:pStyle w:val="Zkladntext"/>
        <w:spacing w:before="57" w:line="276" w:lineRule="auto"/>
        <w:ind w:left="1200" w:right="98"/>
        <w:jc w:val="both"/>
      </w:pPr>
      <w:r w:rsidRPr="004729E1">
        <w:rPr>
          <w:spacing w:val="-1"/>
        </w:rPr>
        <w:t>COSME</w:t>
      </w:r>
      <w:r w:rsidRPr="004729E1">
        <w:rPr>
          <w:spacing w:val="27"/>
        </w:rPr>
        <w:t xml:space="preserve"> </w:t>
      </w:r>
      <w:r w:rsidRPr="004729E1">
        <w:rPr>
          <w:spacing w:val="-1"/>
        </w:rPr>
        <w:t>(</w:t>
      </w:r>
      <w:r w:rsidR="00C45FA8">
        <w:rPr>
          <w:spacing w:val="-1"/>
        </w:rPr>
        <w:t>podpora konkurenceschopnosti a udržitelnosti evropských podniků a malých a středních podniků (MSP)</w:t>
      </w:r>
      <w:r w:rsidRPr="004729E1">
        <w:rPr>
          <w:spacing w:val="14"/>
        </w:rPr>
        <w:t xml:space="preserve"> </w:t>
      </w:r>
      <w:r w:rsidR="003D669B">
        <w:rPr>
          <w:spacing w:val="14"/>
        </w:rPr>
        <w:t xml:space="preserve">a </w:t>
      </w:r>
      <w:r w:rsidR="00C45FA8">
        <w:t>povzbuzení podnikatelské kultury</w:t>
      </w:r>
      <w:r w:rsidRPr="004729E1">
        <w:rPr>
          <w:spacing w:val="-1"/>
        </w:rPr>
        <w:t>).</w:t>
      </w:r>
    </w:p>
    <w:p w:rsidR="00595D25" w:rsidRPr="004729E1" w:rsidRDefault="009967F4">
      <w:pPr>
        <w:spacing w:line="242" w:lineRule="exact"/>
        <w:ind w:left="1200"/>
        <w:jc w:val="both"/>
        <w:rPr>
          <w:rFonts w:ascii="Verdana" w:eastAsia="Verdana" w:hAnsi="Verdana" w:cs="Verdana"/>
          <w:sz w:val="20"/>
          <w:szCs w:val="20"/>
        </w:rPr>
      </w:pPr>
      <w:hyperlink r:id="rId18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http://ec.europa.eu/growth/smes/cosme_en</w:t>
        </w:r>
      </w:hyperlink>
    </w:p>
    <w:p w:rsidR="00595D25" w:rsidRPr="004729E1" w:rsidRDefault="00595D25">
      <w:pPr>
        <w:spacing w:before="11"/>
        <w:rPr>
          <w:rFonts w:ascii="Verdana" w:eastAsia="Verdana" w:hAnsi="Verdana" w:cs="Verdana"/>
          <w:i/>
          <w:sz w:val="14"/>
          <w:szCs w:val="14"/>
        </w:rPr>
      </w:pPr>
    </w:p>
    <w:p w:rsidR="00595D25" w:rsidRPr="004729E1" w:rsidRDefault="00FE1F70">
      <w:pPr>
        <w:pStyle w:val="Zkladntext"/>
        <w:spacing w:before="57" w:line="276" w:lineRule="auto"/>
        <w:ind w:left="1200" w:right="132"/>
      </w:pPr>
      <w:r>
        <w:rPr>
          <w:spacing w:val="-1"/>
        </w:rPr>
        <w:t>Nástroj pro propojení Evropy</w:t>
      </w:r>
      <w:r w:rsidR="00B82ED0" w:rsidRPr="004729E1">
        <w:rPr>
          <w:spacing w:val="-10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mimo jiné podpora evropské digitální kultury</w:t>
      </w:r>
      <w:r w:rsidR="00B82ED0" w:rsidRPr="004729E1">
        <w:rPr>
          <w:spacing w:val="-1"/>
        </w:rPr>
        <w:t>).</w:t>
      </w:r>
    </w:p>
    <w:p w:rsidR="00595D25" w:rsidRPr="004729E1" w:rsidRDefault="009967F4">
      <w:pPr>
        <w:spacing w:line="240" w:lineRule="exact"/>
        <w:ind w:left="1200"/>
        <w:rPr>
          <w:rFonts w:ascii="Verdana" w:eastAsia="Verdana" w:hAnsi="Verdana" w:cs="Verdana"/>
          <w:sz w:val="20"/>
          <w:szCs w:val="20"/>
        </w:rPr>
      </w:pPr>
      <w:hyperlink r:id="rId19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http://ec.europa.eu/digital-agenda/en/connecting-europe-facility</w:t>
        </w:r>
      </w:hyperlink>
    </w:p>
    <w:p w:rsidR="00595D25" w:rsidRPr="004729E1" w:rsidRDefault="00595D25">
      <w:pPr>
        <w:spacing w:line="240" w:lineRule="exact"/>
        <w:rPr>
          <w:rFonts w:ascii="Verdana" w:eastAsia="Verdana" w:hAnsi="Verdana" w:cs="Verdana"/>
          <w:sz w:val="20"/>
          <w:szCs w:val="20"/>
        </w:rPr>
        <w:sectPr w:rsidR="00595D25" w:rsidRPr="004729E1">
          <w:footerReference w:type="default" r:id="rId20"/>
          <w:pgSz w:w="11910" w:h="16840"/>
          <w:pgMar w:top="1580" w:right="1340" w:bottom="1200" w:left="1680" w:header="0" w:footer="1000" w:gutter="0"/>
          <w:cols w:space="720"/>
        </w:sectPr>
      </w:pPr>
    </w:p>
    <w:p w:rsidR="00595D25" w:rsidRPr="004729E1" w:rsidRDefault="00595D25">
      <w:pPr>
        <w:spacing w:before="5"/>
        <w:rPr>
          <w:rFonts w:ascii="Verdana" w:eastAsia="Verdana" w:hAnsi="Verdana" w:cs="Verdana"/>
          <w:i/>
          <w:sz w:val="26"/>
          <w:szCs w:val="26"/>
        </w:rPr>
      </w:pPr>
    </w:p>
    <w:p w:rsidR="00595D25" w:rsidRPr="004729E1" w:rsidRDefault="00B82ED0">
      <w:pPr>
        <w:spacing w:before="57" w:line="276" w:lineRule="auto"/>
        <w:ind w:left="480" w:right="116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/>
          <w:b/>
          <w:spacing w:val="-1"/>
          <w:sz w:val="24"/>
        </w:rPr>
        <w:t>Organi</w:t>
      </w:r>
      <w:r w:rsidR="001D4B94">
        <w:rPr>
          <w:rFonts w:ascii="Verdana"/>
          <w:b/>
          <w:spacing w:val="-1"/>
          <w:sz w:val="24"/>
        </w:rPr>
        <w:t>za</w:t>
      </w:r>
      <w:r w:rsidR="001D4B94">
        <w:rPr>
          <w:rFonts w:ascii="Verdana"/>
          <w:b/>
          <w:spacing w:val="-1"/>
          <w:sz w:val="24"/>
        </w:rPr>
        <w:t>č</w:t>
      </w:r>
      <w:r w:rsidR="001D4B94">
        <w:rPr>
          <w:rFonts w:ascii="Verdana"/>
          <w:b/>
          <w:spacing w:val="-1"/>
          <w:sz w:val="24"/>
        </w:rPr>
        <w:t>n</w:t>
      </w:r>
      <w:r w:rsidR="001D4B94">
        <w:rPr>
          <w:rFonts w:ascii="Verdana"/>
          <w:b/>
          <w:spacing w:val="-1"/>
          <w:sz w:val="24"/>
        </w:rPr>
        <w:t>í</w:t>
      </w:r>
      <w:r w:rsidR="001D4B94">
        <w:rPr>
          <w:rFonts w:ascii="Verdana"/>
          <w:b/>
          <w:spacing w:val="-1"/>
          <w:sz w:val="24"/>
        </w:rPr>
        <w:t xml:space="preserve"> struktura a </w:t>
      </w:r>
      <w:r w:rsidR="001D4B94">
        <w:rPr>
          <w:rFonts w:ascii="Verdana"/>
          <w:b/>
          <w:spacing w:val="-1"/>
          <w:sz w:val="24"/>
        </w:rPr>
        <w:t>ří</w:t>
      </w:r>
      <w:r w:rsidR="001D4B94">
        <w:rPr>
          <w:rFonts w:ascii="Verdana"/>
          <w:b/>
          <w:spacing w:val="-1"/>
          <w:sz w:val="24"/>
        </w:rPr>
        <w:t>zen</w:t>
      </w:r>
      <w:r w:rsidR="001D4B94">
        <w:rPr>
          <w:rFonts w:ascii="Verdana"/>
          <w:b/>
          <w:spacing w:val="-1"/>
          <w:sz w:val="24"/>
        </w:rPr>
        <w:t>í</w:t>
      </w:r>
      <w:r w:rsidRPr="004729E1">
        <w:rPr>
          <w:rFonts w:ascii="Verdana"/>
          <w:spacing w:val="-1"/>
          <w:sz w:val="24"/>
        </w:rPr>
        <w:t>.</w:t>
      </w:r>
      <w:r w:rsidRPr="004729E1">
        <w:rPr>
          <w:rFonts w:ascii="Verdana"/>
          <w:spacing w:val="14"/>
          <w:sz w:val="24"/>
        </w:rPr>
        <w:t xml:space="preserve"> </w:t>
      </w:r>
      <w:r w:rsidR="001D4B94">
        <w:rPr>
          <w:rFonts w:ascii="Verdana"/>
          <w:spacing w:val="-1"/>
          <w:sz w:val="24"/>
        </w:rPr>
        <w:t>Zku</w:t>
      </w:r>
      <w:r w:rsidR="001D4B94">
        <w:rPr>
          <w:rFonts w:ascii="Verdana"/>
          <w:spacing w:val="-1"/>
          <w:sz w:val="24"/>
        </w:rPr>
        <w:t>š</w:t>
      </w:r>
      <w:r w:rsidR="001D4B94">
        <w:rPr>
          <w:rFonts w:ascii="Verdana"/>
          <w:spacing w:val="-1"/>
          <w:sz w:val="24"/>
        </w:rPr>
        <w:t>enosti ukazuj</w:t>
      </w:r>
      <w:r w:rsidR="001D4B94">
        <w:rPr>
          <w:rFonts w:ascii="Verdana"/>
          <w:spacing w:val="-1"/>
          <w:sz w:val="24"/>
        </w:rPr>
        <w:t>í</w:t>
      </w:r>
      <w:r w:rsidR="001D4B94">
        <w:rPr>
          <w:rFonts w:ascii="Verdana"/>
          <w:spacing w:val="-1"/>
          <w:sz w:val="24"/>
        </w:rPr>
        <w:t xml:space="preserve">, </w:t>
      </w:r>
      <w:r w:rsidR="001D4B94">
        <w:rPr>
          <w:rFonts w:ascii="Verdana"/>
          <w:spacing w:val="-1"/>
          <w:sz w:val="24"/>
        </w:rPr>
        <w:t>ž</w:t>
      </w:r>
      <w:r w:rsidR="001D4B94">
        <w:rPr>
          <w:rFonts w:ascii="Verdana"/>
          <w:spacing w:val="-1"/>
          <w:sz w:val="24"/>
        </w:rPr>
        <w:t xml:space="preserve">e struktura </w:t>
      </w:r>
      <w:r w:rsidR="001D4B94">
        <w:rPr>
          <w:rFonts w:ascii="Verdana"/>
          <w:spacing w:val="-1"/>
          <w:sz w:val="24"/>
        </w:rPr>
        <w:t>ří</w:t>
      </w:r>
      <w:r w:rsidR="001D4B94">
        <w:rPr>
          <w:rFonts w:ascii="Verdana"/>
          <w:spacing w:val="-1"/>
          <w:sz w:val="24"/>
        </w:rPr>
        <w:t>zen</w:t>
      </w:r>
      <w:r w:rsidR="001D4B94">
        <w:rPr>
          <w:rFonts w:ascii="Verdana"/>
          <w:spacing w:val="-1"/>
          <w:sz w:val="24"/>
        </w:rPr>
        <w:t>í</w:t>
      </w:r>
      <w:r w:rsidR="001D4B94">
        <w:rPr>
          <w:rFonts w:ascii="Verdana"/>
          <w:spacing w:val="-1"/>
          <w:sz w:val="24"/>
        </w:rPr>
        <w:t xml:space="preserve"> hraje rozhoduj</w:t>
      </w:r>
      <w:r w:rsidR="001D4B94">
        <w:rPr>
          <w:rFonts w:ascii="Verdana"/>
          <w:spacing w:val="-1"/>
          <w:sz w:val="24"/>
        </w:rPr>
        <w:t>í</w:t>
      </w:r>
      <w:r w:rsidR="001D4B94">
        <w:rPr>
          <w:rFonts w:ascii="Verdana"/>
          <w:spacing w:val="-1"/>
          <w:sz w:val="24"/>
        </w:rPr>
        <w:t>c</w:t>
      </w:r>
      <w:r w:rsidR="001D4B94">
        <w:rPr>
          <w:rFonts w:ascii="Verdana"/>
          <w:spacing w:val="-1"/>
          <w:sz w:val="24"/>
        </w:rPr>
        <w:t>í</w:t>
      </w:r>
      <w:r w:rsidR="001D4B94">
        <w:rPr>
          <w:rFonts w:ascii="Verdana"/>
          <w:spacing w:val="-1"/>
          <w:sz w:val="24"/>
        </w:rPr>
        <w:t xml:space="preserve"> </w:t>
      </w:r>
      <w:r w:rsidR="001D4B94">
        <w:rPr>
          <w:rFonts w:ascii="Verdana"/>
          <w:spacing w:val="-1"/>
          <w:sz w:val="24"/>
        </w:rPr>
        <w:t>ú</w:t>
      </w:r>
      <w:r w:rsidR="001D4B94">
        <w:rPr>
          <w:rFonts w:ascii="Verdana"/>
          <w:spacing w:val="-1"/>
          <w:sz w:val="24"/>
        </w:rPr>
        <w:t>lohu v</w:t>
      </w:r>
      <w:r w:rsidR="001D4B94">
        <w:rPr>
          <w:rFonts w:ascii="Verdana"/>
          <w:spacing w:val="-1"/>
          <w:sz w:val="24"/>
        </w:rPr>
        <w:t> </w:t>
      </w:r>
      <w:r w:rsidR="001D4B94">
        <w:rPr>
          <w:rFonts w:ascii="Verdana"/>
          <w:spacing w:val="-1"/>
          <w:sz w:val="24"/>
        </w:rPr>
        <w:t xml:space="preserve">tom, zda bude EHMK </w:t>
      </w:r>
      <w:r w:rsidR="001D4B94">
        <w:rPr>
          <w:rFonts w:ascii="Verdana"/>
          <w:spacing w:val="-1"/>
          <w:sz w:val="24"/>
        </w:rPr>
        <w:t>ú</w:t>
      </w:r>
      <w:r w:rsidR="001D4B94">
        <w:rPr>
          <w:rFonts w:ascii="Verdana"/>
          <w:spacing w:val="-1"/>
          <w:sz w:val="24"/>
        </w:rPr>
        <w:t>sp</w:t>
      </w:r>
      <w:r w:rsidR="001D4B94">
        <w:rPr>
          <w:rFonts w:ascii="Verdana"/>
          <w:spacing w:val="-1"/>
          <w:sz w:val="24"/>
        </w:rPr>
        <w:t>ěš</w:t>
      </w:r>
      <w:r w:rsidR="001D4B94">
        <w:rPr>
          <w:rFonts w:ascii="Verdana"/>
          <w:spacing w:val="-1"/>
          <w:sz w:val="24"/>
        </w:rPr>
        <w:t>n</w:t>
      </w:r>
      <w:r w:rsidR="001D4B94">
        <w:rPr>
          <w:rFonts w:ascii="Verdana"/>
          <w:spacing w:val="-1"/>
          <w:sz w:val="24"/>
        </w:rPr>
        <w:t>é</w:t>
      </w:r>
      <w:r w:rsidR="001D4B94">
        <w:rPr>
          <w:rFonts w:ascii="Verdana"/>
          <w:spacing w:val="-1"/>
          <w:sz w:val="24"/>
        </w:rPr>
        <w:t xml:space="preserve"> </w:t>
      </w:r>
      <w:r w:rsidR="001D4B94">
        <w:rPr>
          <w:rFonts w:ascii="Verdana"/>
          <w:spacing w:val="-1"/>
          <w:sz w:val="24"/>
        </w:rPr>
        <w:t>č</w:t>
      </w:r>
      <w:r w:rsidR="001D4B94">
        <w:rPr>
          <w:rFonts w:ascii="Verdana"/>
          <w:spacing w:val="-1"/>
          <w:sz w:val="24"/>
        </w:rPr>
        <w:t>i nikoli.</w:t>
      </w:r>
    </w:p>
    <w:p w:rsidR="00595D25" w:rsidRPr="004729E1" w:rsidRDefault="005109A3">
      <w:pPr>
        <w:pStyle w:val="Zkladntext"/>
        <w:spacing w:before="199" w:line="276" w:lineRule="auto"/>
        <w:ind w:left="480" w:right="117"/>
        <w:jc w:val="both"/>
      </w:pPr>
      <w:r>
        <w:rPr>
          <w:spacing w:val="-1"/>
        </w:rPr>
        <w:t xml:space="preserve">EHMK </w:t>
      </w:r>
      <w:r w:rsidR="001A7B7B">
        <w:rPr>
          <w:spacing w:val="-1"/>
        </w:rPr>
        <w:t xml:space="preserve">v nedávné minulosti </w:t>
      </w:r>
      <w:r>
        <w:rPr>
          <w:spacing w:val="-1"/>
        </w:rPr>
        <w:t>používala celou řadu právnických subjektů</w:t>
      </w:r>
      <w:r w:rsidR="00B82ED0" w:rsidRPr="004729E1">
        <w:rPr>
          <w:spacing w:val="-1"/>
        </w:rPr>
        <w:t>:</w:t>
      </w:r>
      <w:r w:rsidR="00B82ED0" w:rsidRPr="004729E1">
        <w:rPr>
          <w:spacing w:val="69"/>
        </w:rPr>
        <w:t xml:space="preserve"> </w:t>
      </w:r>
      <w:r>
        <w:rPr>
          <w:spacing w:val="-1"/>
        </w:rPr>
        <w:t xml:space="preserve">nadaci, sdružení, veřejnou instituci, odbor začleněný do </w:t>
      </w:r>
      <w:r w:rsidR="007D705C">
        <w:rPr>
          <w:spacing w:val="-1"/>
        </w:rPr>
        <w:t>samostatné správní jednotky</w:t>
      </w:r>
      <w:r w:rsidR="00B82ED0" w:rsidRPr="004729E1">
        <w:rPr>
          <w:spacing w:val="18"/>
        </w:rPr>
        <w:t xml:space="preserve"> </w:t>
      </w:r>
      <w:r w:rsidR="00865D5C">
        <w:rPr>
          <w:spacing w:val="18"/>
        </w:rPr>
        <w:t>a</w:t>
      </w:r>
      <w:r w:rsidR="00B82ED0" w:rsidRPr="004729E1">
        <w:t>t</w:t>
      </w:r>
      <w:r w:rsidR="00865D5C">
        <w:t>d</w:t>
      </w:r>
      <w:r w:rsidR="00B82ED0" w:rsidRPr="004729E1">
        <w:t>.</w:t>
      </w:r>
      <w:r w:rsidR="00B82ED0" w:rsidRPr="004729E1">
        <w:rPr>
          <w:spacing w:val="18"/>
        </w:rPr>
        <w:t xml:space="preserve"> </w:t>
      </w:r>
      <w:r w:rsidR="00865D5C">
        <w:rPr>
          <w:spacing w:val="-1"/>
        </w:rPr>
        <w:t>podle místních zákonů a praxe</w:t>
      </w:r>
      <w:r w:rsidR="00B82ED0" w:rsidRPr="004729E1">
        <w:rPr>
          <w:spacing w:val="-1"/>
        </w:rPr>
        <w:t>.</w:t>
      </w:r>
      <w:r w:rsidR="00B82ED0" w:rsidRPr="004729E1">
        <w:rPr>
          <w:spacing w:val="38"/>
        </w:rPr>
        <w:t xml:space="preserve"> </w:t>
      </w:r>
      <w:r w:rsidR="000B47D3">
        <w:rPr>
          <w:spacing w:val="-1"/>
        </w:rPr>
        <w:t>Bez ohledu na zvolený přístup jsou klíčovými faktory</w:t>
      </w:r>
      <w:r w:rsidR="00B82ED0" w:rsidRPr="004729E1">
        <w:rPr>
          <w:spacing w:val="-1"/>
        </w:rPr>
        <w:t>:</w:t>
      </w:r>
    </w:p>
    <w:p w:rsidR="00595D25" w:rsidRPr="004729E1" w:rsidRDefault="00587930">
      <w:pPr>
        <w:pStyle w:val="Zkladntext"/>
        <w:numPr>
          <w:ilvl w:val="0"/>
          <w:numId w:val="4"/>
        </w:numPr>
        <w:tabs>
          <w:tab w:val="left" w:pos="1201"/>
        </w:tabs>
        <w:spacing w:before="199" w:line="275" w:lineRule="auto"/>
        <w:ind w:right="118"/>
        <w:jc w:val="both"/>
      </w:pPr>
      <w:r>
        <w:t xml:space="preserve">Od začátku pochopení faktu, že EHMK vyžaduje </w:t>
      </w:r>
      <w:r>
        <w:rPr>
          <w:b/>
          <w:spacing w:val="-1"/>
        </w:rPr>
        <w:t>vysokou úroveň řízení</w:t>
      </w:r>
      <w:r w:rsidR="00B82ED0" w:rsidRPr="004729E1">
        <w:rPr>
          <w:spacing w:val="-1"/>
        </w:rPr>
        <w:t>,</w:t>
      </w:r>
      <w:r w:rsidR="00B82ED0" w:rsidRPr="004729E1">
        <w:rPr>
          <w:spacing w:val="20"/>
        </w:rPr>
        <w:t xml:space="preserve"> </w:t>
      </w:r>
      <w:r>
        <w:t>a to na všech stupních.</w:t>
      </w:r>
      <w:r w:rsidR="00B82ED0" w:rsidRPr="004729E1">
        <w:rPr>
          <w:spacing w:val="20"/>
        </w:rPr>
        <w:t xml:space="preserve"> </w:t>
      </w:r>
      <w:r>
        <w:rPr>
          <w:spacing w:val="-1"/>
        </w:rPr>
        <w:t xml:space="preserve">Ty mohou ve městě již existovat, mohou v něm být zavedeny a mohou být získány prostřednictvím odborné přípravy. </w:t>
      </w:r>
      <w:r w:rsidR="005B0BF9">
        <w:rPr>
          <w:spacing w:val="-1"/>
        </w:rPr>
        <w:t xml:space="preserve">Platí </w:t>
      </w:r>
      <w:r w:rsidR="00624849">
        <w:rPr>
          <w:spacing w:val="-1"/>
        </w:rPr>
        <w:t xml:space="preserve">to jak </w:t>
      </w:r>
      <w:r w:rsidR="005B0BF9">
        <w:rPr>
          <w:spacing w:val="-1"/>
        </w:rPr>
        <w:t>pro kulturní</w:t>
      </w:r>
      <w:r w:rsidR="00624849">
        <w:rPr>
          <w:spacing w:val="-1"/>
        </w:rPr>
        <w:t xml:space="preserve"> management</w:t>
      </w:r>
      <w:r w:rsidR="005B0BF9">
        <w:rPr>
          <w:spacing w:val="-1"/>
        </w:rPr>
        <w:t xml:space="preserve"> města, </w:t>
      </w:r>
      <w:r w:rsidR="00624849">
        <w:rPr>
          <w:spacing w:val="-1"/>
        </w:rPr>
        <w:t>tak pro</w:t>
      </w:r>
      <w:r w:rsidR="005B0BF9">
        <w:rPr>
          <w:spacing w:val="-1"/>
        </w:rPr>
        <w:t xml:space="preserve"> man</w:t>
      </w:r>
      <w:r w:rsidR="002A1877">
        <w:rPr>
          <w:spacing w:val="-1"/>
        </w:rPr>
        <w:t>a</w:t>
      </w:r>
      <w:r w:rsidR="00624849">
        <w:rPr>
          <w:spacing w:val="-1"/>
        </w:rPr>
        <w:t xml:space="preserve">gement </w:t>
      </w:r>
      <w:r w:rsidR="005B0BF9">
        <w:rPr>
          <w:spacing w:val="-1"/>
        </w:rPr>
        <w:t>týmu EHMK.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045B0C">
      <w:pPr>
        <w:pStyle w:val="Zkladntext"/>
        <w:numPr>
          <w:ilvl w:val="0"/>
          <w:numId w:val="4"/>
        </w:numPr>
        <w:tabs>
          <w:tab w:val="left" w:pos="1201"/>
        </w:tabs>
        <w:spacing w:line="274" w:lineRule="auto"/>
        <w:ind w:right="120"/>
        <w:jc w:val="both"/>
      </w:pPr>
      <w:r>
        <w:rPr>
          <w:spacing w:val="-1"/>
        </w:rPr>
        <w:t>S</w:t>
      </w:r>
      <w:r w:rsidR="00B82ED0" w:rsidRPr="004729E1">
        <w:rPr>
          <w:spacing w:val="-1"/>
        </w:rPr>
        <w:t>tabil</w:t>
      </w:r>
      <w:r w:rsidR="000E4FBB">
        <w:rPr>
          <w:spacing w:val="-1"/>
        </w:rPr>
        <w:t xml:space="preserve">ní </w:t>
      </w:r>
      <w:r>
        <w:rPr>
          <w:spacing w:val="-1"/>
        </w:rPr>
        <w:t>struktur</w:t>
      </w:r>
      <w:r w:rsidR="000E4FBB">
        <w:rPr>
          <w:spacing w:val="-1"/>
        </w:rPr>
        <w:t>a</w:t>
      </w:r>
      <w:r>
        <w:rPr>
          <w:spacing w:val="-1"/>
        </w:rPr>
        <w:t xml:space="preserve"> řízení</w:t>
      </w:r>
      <w:r w:rsidR="00B82ED0" w:rsidRPr="004729E1">
        <w:t>:</w:t>
      </w:r>
      <w:r w:rsidR="00B82ED0" w:rsidRPr="004729E1">
        <w:rPr>
          <w:spacing w:val="19"/>
        </w:rPr>
        <w:t xml:space="preserve"> </w:t>
      </w:r>
      <w:r w:rsidR="00464539">
        <w:rPr>
          <w:spacing w:val="19"/>
        </w:rPr>
        <w:t>rada, management</w:t>
      </w:r>
      <w:r w:rsidR="00B82ED0" w:rsidRPr="004729E1">
        <w:rPr>
          <w:spacing w:val="-1"/>
        </w:rPr>
        <w:t>,</w:t>
      </w:r>
      <w:r w:rsidR="00B82ED0" w:rsidRPr="004729E1">
        <w:rPr>
          <w:spacing w:val="28"/>
        </w:rPr>
        <w:t xml:space="preserve"> </w:t>
      </w:r>
      <w:r>
        <w:rPr>
          <w:spacing w:val="-1"/>
        </w:rPr>
        <w:t>vztah s</w:t>
      </w:r>
      <w:r w:rsidR="00ED1992">
        <w:rPr>
          <w:spacing w:val="-1"/>
        </w:rPr>
        <w:t> administrativními složkami</w:t>
      </w:r>
      <w:r>
        <w:rPr>
          <w:spacing w:val="-1"/>
        </w:rPr>
        <w:t xml:space="preserve"> města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0E4FBB">
      <w:pPr>
        <w:pStyle w:val="Zkladntext"/>
        <w:numPr>
          <w:ilvl w:val="0"/>
          <w:numId w:val="4"/>
        </w:numPr>
        <w:tabs>
          <w:tab w:val="left" w:pos="1201"/>
        </w:tabs>
        <w:spacing w:line="275" w:lineRule="auto"/>
        <w:ind w:right="116"/>
        <w:jc w:val="both"/>
      </w:pPr>
      <w:r>
        <w:rPr>
          <w:spacing w:val="-1"/>
        </w:rPr>
        <w:t>Stabilní tým</w:t>
      </w:r>
      <w:r w:rsidR="00B82ED0" w:rsidRPr="004729E1">
        <w:rPr>
          <w:spacing w:val="-1"/>
        </w:rPr>
        <w:t>:</w:t>
      </w:r>
      <w:r w:rsidR="00B82ED0" w:rsidRPr="004729E1">
        <w:rPr>
          <w:spacing w:val="17"/>
        </w:rPr>
        <w:t xml:space="preserve"> </w:t>
      </w:r>
      <w:r w:rsidR="00B82ED0" w:rsidRPr="004729E1">
        <w:rPr>
          <w:spacing w:val="-1"/>
        </w:rPr>
        <w:t>sta</w:t>
      </w:r>
      <w:r>
        <w:rPr>
          <w:spacing w:val="-1"/>
        </w:rPr>
        <w:t xml:space="preserve">bilní zaměstnanci v organizačním týmu představují důležitý faktor úspěchu, avšak mohou být nezbytné některé personální změny, protože různé etapy akce EHMK </w:t>
      </w:r>
      <w:r w:rsidR="00B82ED0" w:rsidRPr="004729E1">
        <w:rPr>
          <w:rFonts w:cs="Verdana"/>
        </w:rPr>
        <w:t>–</w:t>
      </w:r>
      <w:r w:rsidR="00B82ED0" w:rsidRPr="004729E1">
        <w:rPr>
          <w:rFonts w:cs="Verdana"/>
          <w:spacing w:val="79"/>
        </w:rPr>
        <w:t xml:space="preserve"> </w:t>
      </w:r>
      <w:r>
        <w:rPr>
          <w:spacing w:val="-1"/>
        </w:rPr>
        <w:t>podání přihlášky, vytvoření a realizace</w:t>
      </w:r>
      <w:r w:rsidR="00B82ED0" w:rsidRPr="004729E1">
        <w:rPr>
          <w:spacing w:val="-2"/>
        </w:rPr>
        <w:t xml:space="preserve"> </w:t>
      </w:r>
      <w:r w:rsidR="00B82ED0" w:rsidRPr="004729E1">
        <w:rPr>
          <w:rFonts w:cs="Verdana"/>
        </w:rPr>
        <w:t>–</w:t>
      </w:r>
      <w:r w:rsidR="00B82ED0" w:rsidRPr="004729E1">
        <w:rPr>
          <w:rFonts w:cs="Verdana"/>
          <w:spacing w:val="-4"/>
        </w:rPr>
        <w:t xml:space="preserve"> </w:t>
      </w:r>
      <w:r>
        <w:t>vyžadují odlišné dovednosti.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D723E2">
      <w:pPr>
        <w:pStyle w:val="Zkladntext"/>
        <w:numPr>
          <w:ilvl w:val="0"/>
          <w:numId w:val="4"/>
        </w:numPr>
        <w:tabs>
          <w:tab w:val="left" w:pos="1201"/>
        </w:tabs>
        <w:spacing w:line="275" w:lineRule="auto"/>
        <w:ind w:right="117"/>
        <w:jc w:val="both"/>
      </w:pPr>
      <w:r>
        <w:rPr>
          <w:spacing w:val="-1"/>
        </w:rPr>
        <w:t>Budování kapacit</w:t>
      </w:r>
      <w:r w:rsidR="00B82ED0" w:rsidRPr="004729E1">
        <w:rPr>
          <w:spacing w:val="-1"/>
        </w:rPr>
        <w:t>:</w:t>
      </w:r>
      <w:r w:rsidR="00B82ED0" w:rsidRPr="004729E1">
        <w:rPr>
          <w:spacing w:val="75"/>
        </w:rPr>
        <w:t xml:space="preserve"> </w:t>
      </w:r>
      <w:r>
        <w:t>čím dál více EHMK zařazuje programy budování kapacit pro své týmy</w:t>
      </w:r>
      <w:r w:rsidR="00D85F6E">
        <w:t xml:space="preserve"> a rovněž</w:t>
      </w:r>
      <w:r>
        <w:t xml:space="preserve"> pro</w:t>
      </w:r>
      <w:r w:rsidR="00D85F6E">
        <w:t xml:space="preserve"> kulturní a jiné subjekty na pomoc při vytváření a realizaci kulturních akcí, navazování mezinárodních kontaktů a při komunikaci a marketingové činnosti.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297618">
      <w:pPr>
        <w:pStyle w:val="Zkladntext"/>
        <w:numPr>
          <w:ilvl w:val="0"/>
          <w:numId w:val="4"/>
        </w:numPr>
        <w:tabs>
          <w:tab w:val="left" w:pos="1201"/>
        </w:tabs>
        <w:spacing w:line="275" w:lineRule="auto"/>
        <w:ind w:right="119"/>
        <w:jc w:val="both"/>
      </w:pPr>
      <w:r>
        <w:rPr>
          <w:spacing w:val="-1"/>
        </w:rPr>
        <w:t xml:space="preserve">Nezávislost na politických stranách </w:t>
      </w:r>
      <w:r w:rsidR="00B82ED0" w:rsidRPr="004729E1">
        <w:rPr>
          <w:spacing w:val="-1"/>
        </w:rPr>
        <w:t>(extern</w:t>
      </w:r>
      <w:r>
        <w:rPr>
          <w:spacing w:val="-1"/>
        </w:rPr>
        <w:t>í hodnocení neúspěchu EHMK poukazují na to, že hlavním důvodem j</w:t>
      </w:r>
      <w:r w:rsidR="00464539">
        <w:rPr>
          <w:spacing w:val="-1"/>
        </w:rPr>
        <w:t>sou detailní zásahy politiků</w:t>
      </w:r>
      <w:r w:rsidR="00B82ED0" w:rsidRPr="004729E1">
        <w:rPr>
          <w:spacing w:val="-1"/>
        </w:rPr>
        <w:t>).</w:t>
      </w:r>
      <w:r w:rsidR="00B82ED0" w:rsidRPr="004729E1">
        <w:rPr>
          <w:spacing w:val="19"/>
        </w:rPr>
        <w:t xml:space="preserve"> </w:t>
      </w:r>
      <w:r w:rsidR="00B82ED0" w:rsidRPr="004729E1">
        <w:rPr>
          <w:spacing w:val="-1"/>
        </w:rPr>
        <w:t>Politici</w:t>
      </w:r>
      <w:r>
        <w:rPr>
          <w:spacing w:val="-1"/>
        </w:rPr>
        <w:t xml:space="preserve"> mohou být v radě, ale jednají na strategické, nikoli opera</w:t>
      </w:r>
      <w:r w:rsidR="00464539">
        <w:rPr>
          <w:spacing w:val="-1"/>
        </w:rPr>
        <w:t>tivní</w:t>
      </w:r>
      <w:r>
        <w:rPr>
          <w:spacing w:val="-1"/>
        </w:rPr>
        <w:t xml:space="preserve"> úrovni.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1A04D2">
      <w:pPr>
        <w:pStyle w:val="Zkladntext"/>
        <w:numPr>
          <w:ilvl w:val="0"/>
          <w:numId w:val="4"/>
        </w:numPr>
        <w:tabs>
          <w:tab w:val="left" w:pos="1201"/>
        </w:tabs>
        <w:spacing w:line="274" w:lineRule="auto"/>
        <w:ind w:right="118"/>
        <w:jc w:val="both"/>
      </w:pPr>
      <w:r>
        <w:rPr>
          <w:spacing w:val="-1"/>
        </w:rPr>
        <w:t>P</w:t>
      </w:r>
      <w:r w:rsidR="00B82ED0" w:rsidRPr="004729E1">
        <w:rPr>
          <w:spacing w:val="-1"/>
        </w:rPr>
        <w:t>roces</w:t>
      </w:r>
      <w:r>
        <w:rPr>
          <w:spacing w:val="-1"/>
        </w:rPr>
        <w:t>y</w:t>
      </w:r>
      <w:r w:rsidR="00B82ED0" w:rsidRPr="004729E1">
        <w:rPr>
          <w:spacing w:val="54"/>
        </w:rPr>
        <w:t xml:space="preserve"> </w:t>
      </w:r>
      <w:r>
        <w:t>najímání generálního ředitele</w:t>
      </w:r>
      <w:r w:rsidR="00B82ED0" w:rsidRPr="004729E1">
        <w:rPr>
          <w:spacing w:val="-1"/>
        </w:rPr>
        <w:t>/</w:t>
      </w:r>
      <w:r>
        <w:rPr>
          <w:spacing w:val="-1"/>
        </w:rPr>
        <w:t>výkonného ředitele (</w:t>
      </w:r>
      <w:r w:rsidR="00B82ED0" w:rsidRPr="004729E1">
        <w:rPr>
          <w:spacing w:val="-1"/>
        </w:rPr>
        <w:t>CEO</w:t>
      </w:r>
      <w:r>
        <w:rPr>
          <w:spacing w:val="-1"/>
        </w:rPr>
        <w:t>)</w:t>
      </w:r>
      <w:r w:rsidR="00B82ED0" w:rsidRPr="004729E1">
        <w:rPr>
          <w:spacing w:val="42"/>
        </w:rPr>
        <w:t xml:space="preserve"> </w:t>
      </w:r>
      <w:r w:rsidR="00B82ED0" w:rsidRPr="004729E1">
        <w:t>a</w:t>
      </w:r>
      <w:r>
        <w:rPr>
          <w:spacing w:val="44"/>
        </w:rPr>
        <w:t xml:space="preserve"> </w:t>
      </w:r>
      <w:r>
        <w:rPr>
          <w:spacing w:val="-1"/>
        </w:rPr>
        <w:t xml:space="preserve">uměleckého ředitele jsou prováděny na začátku procesu podávání přihlášky. </w:t>
      </w:r>
      <w:r w:rsidR="00B82ED0" w:rsidRPr="004729E1">
        <w:rPr>
          <w:spacing w:val="-1"/>
        </w:rPr>
        <w:t>O</w:t>
      </w:r>
      <w:r>
        <w:rPr>
          <w:spacing w:val="-1"/>
        </w:rPr>
        <w:t>tevřený nábor je transparentnější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spacing w:line="274" w:lineRule="auto"/>
        <w:jc w:val="both"/>
        <w:sectPr w:rsidR="00595D25" w:rsidRPr="004729E1">
          <w:footerReference w:type="default" r:id="rId21"/>
          <w:pgSz w:w="11910" w:h="16840"/>
          <w:pgMar w:top="1580" w:right="1320" w:bottom="1200" w:left="1680" w:header="0" w:footer="1000" w:gutter="0"/>
          <w:pgNumType w:start="21"/>
          <w:cols w:space="720"/>
        </w:sectPr>
      </w:pPr>
    </w:p>
    <w:p w:rsidR="00595D25" w:rsidRPr="004729E1" w:rsidRDefault="00757A20">
      <w:pPr>
        <w:pStyle w:val="Zkladntext"/>
        <w:numPr>
          <w:ilvl w:val="0"/>
          <w:numId w:val="4"/>
        </w:numPr>
        <w:tabs>
          <w:tab w:val="left" w:pos="1201"/>
        </w:tabs>
        <w:spacing w:before="42" w:line="274" w:lineRule="auto"/>
        <w:ind w:right="117"/>
        <w:jc w:val="both"/>
      </w:pPr>
      <w:r>
        <w:rPr>
          <w:spacing w:val="-1"/>
        </w:rPr>
        <w:lastRenderedPageBreak/>
        <w:t xml:space="preserve">Nezávislost uměleckého ředitele pro umělecký program, </w:t>
      </w:r>
      <w:r w:rsidR="00C86D1A">
        <w:rPr>
          <w:spacing w:val="-1"/>
        </w:rPr>
        <w:t xml:space="preserve">v souladu s přihláškou a </w:t>
      </w:r>
      <w:r w:rsidR="00B82ED0" w:rsidRPr="004729E1">
        <w:t>finan</w:t>
      </w:r>
      <w:r w:rsidR="00C86D1A">
        <w:t>čními prostředky.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9C1113">
      <w:pPr>
        <w:pStyle w:val="Zkladntext"/>
        <w:numPr>
          <w:ilvl w:val="0"/>
          <w:numId w:val="4"/>
        </w:numPr>
        <w:tabs>
          <w:tab w:val="left" w:pos="1201"/>
        </w:tabs>
        <w:spacing w:line="274" w:lineRule="auto"/>
        <w:ind w:right="121"/>
        <w:jc w:val="both"/>
      </w:pPr>
      <w:r>
        <w:rPr>
          <w:spacing w:val="-1"/>
        </w:rPr>
        <w:t>Přechodné období po roce</w:t>
      </w:r>
      <w:r w:rsidR="00540076">
        <w:rPr>
          <w:spacing w:val="-1"/>
        </w:rPr>
        <w:t xml:space="preserve"> platnosti titulu</w:t>
      </w:r>
      <w:r w:rsidR="00B82ED0" w:rsidRPr="004729E1">
        <w:t>;</w:t>
      </w:r>
      <w:r w:rsidR="00B82ED0" w:rsidRPr="004729E1">
        <w:rPr>
          <w:spacing w:val="12"/>
        </w:rPr>
        <w:t xml:space="preserve"> </w:t>
      </w:r>
      <w:r>
        <w:rPr>
          <w:spacing w:val="-1"/>
        </w:rPr>
        <w:t xml:space="preserve">osvědčené postupy a </w:t>
      </w:r>
      <w:r w:rsidR="00B82ED0" w:rsidRPr="004729E1">
        <w:rPr>
          <w:spacing w:val="-1"/>
        </w:rPr>
        <w:t>extern</w:t>
      </w:r>
      <w:r>
        <w:rPr>
          <w:spacing w:val="-1"/>
        </w:rPr>
        <w:t>í hodnocení ukazují, že by klíčový tým měl zůstat ještě nejméně šest měsíců po uplynutí roku platnosti titulu</w:t>
      </w:r>
      <w:r w:rsidR="00B82ED0" w:rsidRPr="004729E1">
        <w:t>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7A3557">
      <w:pPr>
        <w:pStyle w:val="Zkladntext"/>
        <w:numPr>
          <w:ilvl w:val="0"/>
          <w:numId w:val="4"/>
        </w:numPr>
        <w:tabs>
          <w:tab w:val="left" w:pos="1201"/>
        </w:tabs>
        <w:spacing w:line="274" w:lineRule="auto"/>
        <w:ind w:right="118"/>
        <w:jc w:val="both"/>
      </w:pPr>
      <w:r>
        <w:rPr>
          <w:spacing w:val="-1"/>
        </w:rPr>
        <w:t xml:space="preserve">Transparentní finanční odpovědnost a </w:t>
      </w:r>
      <w:r w:rsidR="00F10BE4">
        <w:t>pravidla externího auditu</w:t>
      </w:r>
      <w:r w:rsidR="00B82ED0" w:rsidRPr="004729E1">
        <w:rPr>
          <w:spacing w:val="-1"/>
        </w:rPr>
        <w:t>.</w:t>
      </w:r>
    </w:p>
    <w:p w:rsidR="00595D25" w:rsidRPr="004729E1" w:rsidRDefault="00B82ED0">
      <w:pPr>
        <w:pStyle w:val="Zkladntext"/>
        <w:spacing w:before="202" w:line="276" w:lineRule="auto"/>
        <w:ind w:left="480" w:right="116"/>
        <w:jc w:val="both"/>
      </w:pPr>
      <w:r w:rsidRPr="004729E1">
        <w:rPr>
          <w:b/>
          <w:spacing w:val="-1"/>
        </w:rPr>
        <w:t>Marketing</w:t>
      </w:r>
      <w:r w:rsidRPr="004729E1">
        <w:rPr>
          <w:b/>
          <w:spacing w:val="40"/>
        </w:rPr>
        <w:t xml:space="preserve"> </w:t>
      </w:r>
      <w:r w:rsidRPr="004729E1">
        <w:rPr>
          <w:b/>
        </w:rPr>
        <w:t>a</w:t>
      </w:r>
      <w:r w:rsidRPr="004729E1">
        <w:rPr>
          <w:b/>
          <w:spacing w:val="41"/>
        </w:rPr>
        <w:t xml:space="preserve"> </w:t>
      </w:r>
      <w:r w:rsidR="006B2AD9">
        <w:rPr>
          <w:b/>
          <w:spacing w:val="-1"/>
        </w:rPr>
        <w:t>komunikace</w:t>
      </w:r>
      <w:r w:rsidRPr="004729E1">
        <w:rPr>
          <w:spacing w:val="-1"/>
        </w:rPr>
        <w:t>.</w:t>
      </w:r>
      <w:r w:rsidRPr="004729E1">
        <w:rPr>
          <w:spacing w:val="42"/>
        </w:rPr>
        <w:t xml:space="preserve"> </w:t>
      </w:r>
      <w:r w:rsidR="00C21C4F">
        <w:t>Klíčová funkce, činnost stále častěji prováděná po internetu. V přihlášce je třeba uvést obecný rámec marketingové a komunikační strategie a jej</w:t>
      </w:r>
      <w:r w:rsidR="00F85F89">
        <w:t>í</w:t>
      </w:r>
      <w:r w:rsidR="00C21C4F">
        <w:t xml:space="preserve">ch cílů. </w:t>
      </w:r>
      <w:r w:rsidR="009D6177">
        <w:t>Pozornost je třeba věnovat duševnímu vlastnictví EHMK</w:t>
      </w:r>
      <w:r w:rsidRPr="004729E1">
        <w:rPr>
          <w:spacing w:val="-1"/>
        </w:rPr>
        <w:t>.</w:t>
      </w:r>
      <w:r w:rsidRPr="004729E1">
        <w:rPr>
          <w:spacing w:val="35"/>
        </w:rPr>
        <w:t xml:space="preserve"> </w:t>
      </w:r>
      <w:r w:rsidR="009D6177">
        <w:rPr>
          <w:spacing w:val="-1"/>
        </w:rPr>
        <w:t>Mělo by být těsné spojení mezi týmem EHMK a městským odborem pro oblast cestovního ruchu a marketingu</w:t>
      </w:r>
      <w:r w:rsidRPr="004729E1">
        <w:rPr>
          <w:spacing w:val="-6"/>
        </w:rPr>
        <w:t xml:space="preserve"> </w:t>
      </w:r>
      <w:r w:rsidRPr="004729E1">
        <w:rPr>
          <w:spacing w:val="-1"/>
        </w:rPr>
        <w:t>(a</w:t>
      </w:r>
      <w:r w:rsidRPr="004729E1">
        <w:rPr>
          <w:spacing w:val="-5"/>
        </w:rPr>
        <w:t xml:space="preserve"> </w:t>
      </w:r>
      <w:r w:rsidR="00F85F89">
        <w:rPr>
          <w:spacing w:val="-5"/>
        </w:rPr>
        <w:t>celostátní organizací cestovního ruchu</w:t>
      </w:r>
      <w:r w:rsidRPr="004729E1">
        <w:rPr>
          <w:spacing w:val="-1"/>
        </w:rPr>
        <w:t>).</w:t>
      </w:r>
    </w:p>
    <w:p w:rsidR="00595D25" w:rsidRPr="004729E1" w:rsidRDefault="00666CA1">
      <w:pPr>
        <w:pStyle w:val="Zkladntext"/>
        <w:spacing w:before="199" w:line="276" w:lineRule="auto"/>
        <w:ind w:left="480" w:right="117"/>
        <w:jc w:val="both"/>
      </w:pPr>
      <w:r>
        <w:rPr>
          <w:b/>
          <w:spacing w:val="-1"/>
        </w:rPr>
        <w:t>Řízení značky</w:t>
      </w:r>
      <w:r w:rsidR="00B82ED0" w:rsidRPr="004729E1">
        <w:rPr>
          <w:spacing w:val="-1"/>
        </w:rPr>
        <w:t>.</w:t>
      </w:r>
      <w:r w:rsidR="00B82ED0" w:rsidRPr="004729E1">
        <w:rPr>
          <w:spacing w:val="23"/>
        </w:rPr>
        <w:t xml:space="preserve"> </w:t>
      </w:r>
      <w:r>
        <w:rPr>
          <w:spacing w:val="-1"/>
        </w:rPr>
        <w:t xml:space="preserve">Každé EHMK bude mít vlastní značku a strategii značky. </w:t>
      </w:r>
      <w:r w:rsidR="00807CC5">
        <w:rPr>
          <w:spacing w:val="-1"/>
        </w:rPr>
        <w:t xml:space="preserve">Kromě toho musí EHMK zajistit, aby byl samotné značce EHMK přisuzován náležitý význam. Příručka týkající se použití logotypu EHMK je začleněna do dokumentu, k jehož podpisu budou jmenovaná města vyzvána u Evropské komise </w:t>
      </w:r>
      <w:r w:rsidR="00B82ED0" w:rsidRPr="004729E1">
        <w:rPr>
          <w:spacing w:val="-1"/>
        </w:rPr>
        <w:t>(</w:t>
      </w:r>
      <w:r w:rsidR="00807CC5">
        <w:rPr>
          <w:spacing w:val="-1"/>
        </w:rPr>
        <w:t>viz níže v části týkající se monitorování</w:t>
      </w:r>
      <w:r w:rsidR="00B82ED0" w:rsidRPr="004729E1">
        <w:rPr>
          <w:spacing w:val="-1"/>
        </w:rPr>
        <w:t>).</w:t>
      </w:r>
      <w:r w:rsidR="00B82ED0" w:rsidRPr="004729E1">
        <w:rPr>
          <w:spacing w:val="19"/>
        </w:rPr>
        <w:t xml:space="preserve"> </w:t>
      </w:r>
      <w:r w:rsidR="00807CC5">
        <w:rPr>
          <w:spacing w:val="19"/>
        </w:rPr>
        <w:t xml:space="preserve">EHMK musí zajistit adekvátní </w:t>
      </w:r>
      <w:r w:rsidR="00133F9E">
        <w:rPr>
          <w:spacing w:val="19"/>
        </w:rPr>
        <w:t xml:space="preserve">podporu a propagaci značky EHMK a její historie. 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E5084A">
      <w:pPr>
        <w:pStyle w:val="Nadpis3"/>
        <w:spacing w:before="153" w:line="275" w:lineRule="auto"/>
        <w:ind w:left="480" w:right="120"/>
        <w:jc w:val="both"/>
        <w:rPr>
          <w:b w:val="0"/>
          <w:bCs w:val="0"/>
        </w:rPr>
      </w:pPr>
      <w:r>
        <w:rPr>
          <w:spacing w:val="-1"/>
        </w:rPr>
        <w:t xml:space="preserve">Příklady </w:t>
      </w:r>
      <w:r w:rsidR="00FD13B7">
        <w:rPr>
          <w:spacing w:val="-1"/>
        </w:rPr>
        <w:t>zdůraznění</w:t>
      </w:r>
      <w:r w:rsidR="00F46CA5">
        <w:rPr>
          <w:spacing w:val="-1"/>
        </w:rPr>
        <w:t xml:space="preserve"> vlastnictví značky Evropskou unií zahrnují</w:t>
      </w:r>
      <w:r w:rsidR="00B82ED0" w:rsidRPr="004729E1">
        <w:rPr>
          <w:spacing w:val="-1"/>
        </w:rPr>
        <w:t>:</w:t>
      </w:r>
    </w:p>
    <w:p w:rsidR="00595D25" w:rsidRPr="004729E1" w:rsidRDefault="00F46CA5">
      <w:pPr>
        <w:pStyle w:val="Zkladntext"/>
        <w:numPr>
          <w:ilvl w:val="0"/>
          <w:numId w:val="3"/>
        </w:numPr>
        <w:tabs>
          <w:tab w:val="left" w:pos="481"/>
        </w:tabs>
        <w:spacing w:before="201" w:line="275" w:lineRule="auto"/>
        <w:ind w:right="117"/>
        <w:jc w:val="both"/>
      </w:pPr>
      <w:r>
        <w:rPr>
          <w:spacing w:val="-1"/>
        </w:rPr>
        <w:t>Slavnostní zahájení a ukončení</w:t>
      </w:r>
      <w:r w:rsidR="00B82ED0" w:rsidRPr="004729E1">
        <w:t>:</w:t>
      </w:r>
      <w:r w:rsidR="00B82ED0" w:rsidRPr="004729E1">
        <w:rPr>
          <w:spacing w:val="-2"/>
        </w:rPr>
        <w:t xml:space="preserve"> </w:t>
      </w:r>
      <w:r w:rsidR="005D493B">
        <w:rPr>
          <w:spacing w:val="-2"/>
        </w:rPr>
        <w:t>mnoho Evropských hlavních měst kultury zažívá chvíle předání během slavnostního zahájení a ukončení s</w:t>
      </w:r>
      <w:r w:rsidR="00864BF2">
        <w:rPr>
          <w:spacing w:val="-2"/>
        </w:rPr>
        <w:t>polečně s</w:t>
      </w:r>
      <w:r w:rsidR="005D493B">
        <w:rPr>
          <w:spacing w:val="-2"/>
        </w:rPr>
        <w:t> městy z předchozího</w:t>
      </w:r>
      <w:r w:rsidR="00B82ED0" w:rsidRPr="004729E1">
        <w:rPr>
          <w:spacing w:val="-1"/>
        </w:rPr>
        <w:t>/</w:t>
      </w:r>
      <w:r w:rsidR="005D493B">
        <w:rPr>
          <w:spacing w:val="-1"/>
        </w:rPr>
        <w:t>nadcházejícího roku</w:t>
      </w:r>
      <w:r w:rsidR="00B82ED0" w:rsidRPr="004729E1">
        <w:rPr>
          <w:spacing w:val="-1"/>
        </w:rPr>
        <w:t>.</w:t>
      </w:r>
      <w:r w:rsidR="00B82ED0" w:rsidRPr="004729E1">
        <w:rPr>
          <w:spacing w:val="42"/>
        </w:rPr>
        <w:t xml:space="preserve"> </w:t>
      </w:r>
      <w:r w:rsidR="005D493B">
        <w:t>Na tyto slavnostní ceremoniály jsou obvykle zván</w:t>
      </w:r>
      <w:r w:rsidR="00FD13B7">
        <w:t>i</w:t>
      </w:r>
      <w:r w:rsidR="005D493B">
        <w:t xml:space="preserve"> vedoucí představitelé </w:t>
      </w:r>
      <w:r w:rsidR="00B82ED0" w:rsidRPr="004729E1">
        <w:rPr>
          <w:spacing w:val="-1"/>
        </w:rPr>
        <w:t>EU</w:t>
      </w:r>
      <w:r w:rsidR="00B82ED0" w:rsidRPr="004729E1">
        <w:rPr>
          <w:spacing w:val="42"/>
        </w:rPr>
        <w:t xml:space="preserve"> </w:t>
      </w:r>
      <w:r w:rsidR="00B82ED0" w:rsidRPr="004729E1">
        <w:t>(</w:t>
      </w:r>
      <w:r w:rsidR="005D493B">
        <w:t xml:space="preserve">např. </w:t>
      </w:r>
      <w:r w:rsidR="00B82ED0" w:rsidRPr="004729E1">
        <w:rPr>
          <w:spacing w:val="-1"/>
        </w:rPr>
        <w:t>P</w:t>
      </w:r>
      <w:r w:rsidR="005D493B">
        <w:rPr>
          <w:spacing w:val="-1"/>
        </w:rPr>
        <w:t>ředseda Evropské komise a Parlamentu, Komisař pro kulturu atd.</w:t>
      </w:r>
      <w:r w:rsidR="00B82ED0" w:rsidRPr="004729E1">
        <w:rPr>
          <w:spacing w:val="-1"/>
        </w:rPr>
        <w:t>).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B82ED0">
      <w:pPr>
        <w:pStyle w:val="Zkladntext"/>
        <w:numPr>
          <w:ilvl w:val="0"/>
          <w:numId w:val="3"/>
        </w:numPr>
        <w:tabs>
          <w:tab w:val="left" w:pos="481"/>
        </w:tabs>
      </w:pPr>
      <w:r w:rsidRPr="004729E1">
        <w:t>D</w:t>
      </w:r>
      <w:r w:rsidR="00E5084A">
        <w:t>iskuze s vedoucími představiteli EU o evropských otázkách</w:t>
      </w:r>
      <w:r w:rsidRPr="004729E1">
        <w:t>.</w:t>
      </w:r>
    </w:p>
    <w:p w:rsidR="00595D25" w:rsidRPr="004729E1" w:rsidRDefault="00595D25">
      <w:pPr>
        <w:rPr>
          <w:rFonts w:ascii="Verdana" w:eastAsia="Verdana" w:hAnsi="Verdana" w:cs="Verdana"/>
          <w:sz w:val="31"/>
          <w:szCs w:val="31"/>
        </w:rPr>
      </w:pPr>
    </w:p>
    <w:p w:rsidR="00595D25" w:rsidRPr="004729E1" w:rsidRDefault="00053F21">
      <w:pPr>
        <w:pStyle w:val="Zkladntext"/>
        <w:numPr>
          <w:ilvl w:val="0"/>
          <w:numId w:val="3"/>
        </w:numPr>
        <w:tabs>
          <w:tab w:val="left" w:pos="481"/>
        </w:tabs>
        <w:spacing w:line="273" w:lineRule="auto"/>
        <w:ind w:right="117"/>
        <w:jc w:val="both"/>
      </w:pPr>
      <w:r>
        <w:rPr>
          <w:spacing w:val="-1"/>
        </w:rPr>
        <w:t>Den Evropy</w:t>
      </w:r>
      <w:r w:rsidR="00B82ED0" w:rsidRPr="004729E1">
        <w:rPr>
          <w:spacing w:val="19"/>
        </w:rPr>
        <w:t xml:space="preserve"> </w:t>
      </w:r>
      <w:r w:rsidR="00B82ED0" w:rsidRPr="004729E1">
        <w:rPr>
          <w:spacing w:val="-1"/>
        </w:rPr>
        <w:t>(9</w:t>
      </w:r>
      <w:r>
        <w:rPr>
          <w:spacing w:val="-1"/>
        </w:rPr>
        <w:t>. května</w:t>
      </w:r>
      <w:r w:rsidR="00B82ED0" w:rsidRPr="004729E1">
        <w:rPr>
          <w:spacing w:val="-1"/>
        </w:rPr>
        <w:t>).</w:t>
      </w:r>
      <w:r w:rsidR="00B82ED0" w:rsidRPr="004729E1">
        <w:rPr>
          <w:spacing w:val="40"/>
        </w:rPr>
        <w:t xml:space="preserve"> </w:t>
      </w:r>
      <w:r w:rsidR="00B82ED0" w:rsidRPr="004729E1">
        <w:rPr>
          <w:spacing w:val="-1"/>
        </w:rPr>
        <w:t>E</w:t>
      </w:r>
      <w:r>
        <w:rPr>
          <w:spacing w:val="-1"/>
        </w:rPr>
        <w:t>HMK často přebírají vedoucí úlohu při oslavách Dne Evropy.</w:t>
      </w:r>
    </w:p>
    <w:p w:rsidR="00595D25" w:rsidRPr="004729E1" w:rsidRDefault="00595D25">
      <w:pPr>
        <w:spacing w:line="273" w:lineRule="auto"/>
        <w:jc w:val="both"/>
        <w:sectPr w:rsidR="00595D25" w:rsidRPr="004729E1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Pr="004729E1" w:rsidRDefault="00CB1A75">
      <w:pPr>
        <w:pStyle w:val="Zkladntext"/>
        <w:numPr>
          <w:ilvl w:val="1"/>
          <w:numId w:val="3"/>
        </w:numPr>
        <w:tabs>
          <w:tab w:val="left" w:pos="821"/>
        </w:tabs>
        <w:spacing w:before="42" w:line="274" w:lineRule="auto"/>
        <w:ind w:right="120"/>
      </w:pPr>
      <w:r>
        <w:rPr>
          <w:spacing w:val="-1"/>
        </w:rPr>
        <w:lastRenderedPageBreak/>
        <w:t>Sdělovací prostředky</w:t>
      </w:r>
      <w:r w:rsidR="00B82ED0" w:rsidRPr="004729E1">
        <w:rPr>
          <w:spacing w:val="-1"/>
        </w:rPr>
        <w:t>:</w:t>
      </w:r>
      <w:r w:rsidR="00B82ED0" w:rsidRPr="004729E1">
        <w:rPr>
          <w:spacing w:val="68"/>
        </w:rPr>
        <w:t xml:space="preserve"> </w:t>
      </w:r>
      <w:r>
        <w:rPr>
          <w:spacing w:val="-1"/>
        </w:rPr>
        <w:t xml:space="preserve">je třeba zajistit, aby média věděla, že EHMK je aktivitou EU. 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CB1A75">
      <w:pPr>
        <w:pStyle w:val="Zkladntext"/>
        <w:numPr>
          <w:ilvl w:val="1"/>
          <w:numId w:val="3"/>
        </w:numPr>
        <w:tabs>
          <w:tab w:val="left" w:pos="821"/>
        </w:tabs>
        <w:spacing w:line="273" w:lineRule="auto"/>
        <w:ind w:right="120"/>
      </w:pPr>
      <w:r>
        <w:rPr>
          <w:spacing w:val="-1"/>
        </w:rPr>
        <w:t xml:space="preserve">Vyplacení ceny </w:t>
      </w:r>
      <w:r w:rsidR="00B82ED0" w:rsidRPr="004729E1">
        <w:t>Melin</w:t>
      </w:r>
      <w:r>
        <w:t>y</w:t>
      </w:r>
      <w:r w:rsidR="00B82ED0" w:rsidRPr="004729E1">
        <w:rPr>
          <w:spacing w:val="16"/>
        </w:rPr>
        <w:t xml:space="preserve"> </w:t>
      </w:r>
      <w:r w:rsidR="00B82ED0" w:rsidRPr="004729E1">
        <w:rPr>
          <w:spacing w:val="-1"/>
        </w:rPr>
        <w:t>Mercouri</w:t>
      </w:r>
      <w:r>
        <w:rPr>
          <w:spacing w:val="-1"/>
        </w:rPr>
        <w:t>ové</w:t>
      </w:r>
      <w:r w:rsidR="00B82ED0" w:rsidRPr="004729E1">
        <w:rPr>
          <w:spacing w:val="17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bude-li udělena</w:t>
      </w:r>
      <w:r w:rsidR="00B82ED0" w:rsidRPr="004729E1">
        <w:t>)</w:t>
      </w:r>
      <w:r w:rsidR="00B82ED0" w:rsidRPr="004729E1">
        <w:rPr>
          <w:spacing w:val="15"/>
        </w:rPr>
        <w:t xml:space="preserve"> </w:t>
      </w:r>
      <w:r>
        <w:rPr>
          <w:spacing w:val="15"/>
        </w:rPr>
        <w:t xml:space="preserve">dává příležitost pro PR akci. </w:t>
      </w:r>
    </w:p>
    <w:p w:rsidR="00595D25" w:rsidRPr="004729E1" w:rsidRDefault="00B82ED0">
      <w:pPr>
        <w:pStyle w:val="Nadpis2"/>
        <w:spacing w:before="0"/>
        <w:rPr>
          <w:b w:val="0"/>
          <w:bCs w:val="0"/>
        </w:rPr>
      </w:pPr>
      <w:r w:rsidRPr="004729E1">
        <w:t>F:</w:t>
      </w:r>
      <w:r w:rsidRPr="004729E1">
        <w:rPr>
          <w:spacing w:val="-11"/>
        </w:rPr>
        <w:t xml:space="preserve"> </w:t>
      </w:r>
      <w:r w:rsidR="005C3C69">
        <w:t xml:space="preserve">Kapacita pro </w:t>
      </w:r>
      <w:r w:rsidR="00AD7C08">
        <w:t>uskutečnění</w:t>
      </w:r>
    </w:p>
    <w:p w:rsidR="00595D25" w:rsidRPr="004729E1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AE0C26">
      <w:pPr>
        <w:numPr>
          <w:ilvl w:val="2"/>
          <w:numId w:val="3"/>
        </w:numPr>
        <w:tabs>
          <w:tab w:val="left" w:pos="1944"/>
        </w:tabs>
        <w:spacing w:line="274" w:lineRule="auto"/>
        <w:ind w:right="1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P</w:t>
      </w:r>
      <w:r>
        <w:rPr>
          <w:rFonts w:ascii="Verdana"/>
          <w:i/>
          <w:sz w:val="24"/>
        </w:rPr>
        <w:t>ř</w:t>
      </w:r>
      <w:r>
        <w:rPr>
          <w:rFonts w:ascii="Verdana"/>
          <w:i/>
          <w:sz w:val="24"/>
        </w:rPr>
        <w:t>ihl</w:t>
      </w:r>
      <w:r>
        <w:rPr>
          <w:rFonts w:ascii="Verdana"/>
          <w:i/>
          <w:sz w:val="24"/>
        </w:rPr>
        <w:t>áš</w:t>
      </w:r>
      <w:r>
        <w:rPr>
          <w:rFonts w:ascii="Verdana"/>
          <w:i/>
          <w:sz w:val="24"/>
        </w:rPr>
        <w:t>ka m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</w:t>
      </w:r>
      <w:r>
        <w:rPr>
          <w:rFonts w:ascii="Verdana"/>
          <w:i/>
          <w:sz w:val="24"/>
        </w:rPr>
        <w:t>š</w:t>
      </w:r>
      <w:r>
        <w:rPr>
          <w:rFonts w:ascii="Verdana"/>
          <w:i/>
          <w:sz w:val="24"/>
        </w:rPr>
        <w:t>irokou a silnou politickou podporu a udr</w:t>
      </w:r>
      <w:r>
        <w:rPr>
          <w:rFonts w:ascii="Verdana"/>
          <w:i/>
          <w:sz w:val="24"/>
        </w:rPr>
        <w:t>ž</w:t>
      </w:r>
      <w:r>
        <w:rPr>
          <w:rFonts w:ascii="Verdana"/>
          <w:i/>
          <w:sz w:val="24"/>
        </w:rPr>
        <w:t>iteln</w:t>
      </w:r>
      <w:r>
        <w:rPr>
          <w:rFonts w:ascii="Verdana"/>
          <w:i/>
          <w:sz w:val="24"/>
        </w:rPr>
        <w:t>ý</w:t>
      </w:r>
      <w:r>
        <w:rPr>
          <w:rFonts w:ascii="Verdana"/>
          <w:i/>
          <w:sz w:val="24"/>
        </w:rPr>
        <w:t>m zp</w:t>
      </w:r>
      <w:r>
        <w:rPr>
          <w:rFonts w:ascii="Verdana"/>
          <w:i/>
          <w:sz w:val="24"/>
        </w:rPr>
        <w:t>ů</w:t>
      </w:r>
      <w:r>
        <w:rPr>
          <w:rFonts w:ascii="Verdana"/>
          <w:i/>
          <w:sz w:val="24"/>
        </w:rPr>
        <w:t>sobem se k</w:t>
      </w:r>
      <w:r>
        <w:rPr>
          <w:rFonts w:ascii="Verdana"/>
          <w:i/>
          <w:sz w:val="24"/>
        </w:rPr>
        <w:t> </w:t>
      </w:r>
      <w:r>
        <w:rPr>
          <w:rFonts w:ascii="Verdana"/>
          <w:i/>
          <w:sz w:val="24"/>
        </w:rPr>
        <w:t>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zav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zaly m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stn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, </w:t>
      </w:r>
      <w:r w:rsidR="00B82ED0" w:rsidRPr="004729E1">
        <w:rPr>
          <w:rFonts w:ascii="Verdana"/>
          <w:i/>
          <w:sz w:val="24"/>
        </w:rPr>
        <w:t>region</w:t>
      </w:r>
      <w:r>
        <w:rPr>
          <w:rFonts w:ascii="Verdana"/>
          <w:i/>
          <w:sz w:val="24"/>
        </w:rPr>
        <w:t>á</w:t>
      </w:r>
      <w:r w:rsidR="00B82ED0" w:rsidRPr="004729E1">
        <w:rPr>
          <w:rFonts w:ascii="Verdana"/>
          <w:i/>
          <w:sz w:val="24"/>
        </w:rPr>
        <w:t>l</w:t>
      </w:r>
      <w:r>
        <w:rPr>
          <w:rFonts w:ascii="Verdana"/>
          <w:i/>
          <w:sz w:val="24"/>
        </w:rPr>
        <w:t>n</w:t>
      </w:r>
      <w:r>
        <w:rPr>
          <w:rFonts w:ascii="Verdana"/>
          <w:i/>
          <w:sz w:val="24"/>
        </w:rPr>
        <w:t>í</w:t>
      </w:r>
      <w:r w:rsidR="00B82ED0" w:rsidRPr="004729E1">
        <w:rPr>
          <w:rFonts w:ascii="Verdana"/>
          <w:i/>
          <w:spacing w:val="72"/>
          <w:sz w:val="24"/>
        </w:rPr>
        <w:t xml:space="preserve"> </w:t>
      </w:r>
      <w:r w:rsidR="00B82ED0" w:rsidRPr="004729E1">
        <w:rPr>
          <w:rFonts w:ascii="Verdana"/>
          <w:i/>
          <w:sz w:val="24"/>
        </w:rPr>
        <w:t>a</w:t>
      </w:r>
      <w:r w:rsidR="00B82ED0" w:rsidRPr="004729E1">
        <w:rPr>
          <w:rFonts w:ascii="Verdana"/>
          <w:i/>
          <w:spacing w:val="39"/>
          <w:w w:val="99"/>
          <w:sz w:val="24"/>
        </w:rPr>
        <w:t xml:space="preserve"> </w:t>
      </w:r>
      <w:r w:rsidR="00570C25">
        <w:rPr>
          <w:rFonts w:ascii="Verdana"/>
          <w:i/>
          <w:sz w:val="24"/>
        </w:rPr>
        <w:t>vnitrost</w:t>
      </w:r>
      <w:r w:rsidR="00570C25">
        <w:rPr>
          <w:rFonts w:ascii="Verdana"/>
          <w:i/>
          <w:sz w:val="24"/>
        </w:rPr>
        <w:t>á</w:t>
      </w:r>
      <w:r w:rsidR="00570C25">
        <w:rPr>
          <w:rFonts w:ascii="Verdana"/>
          <w:i/>
          <w:sz w:val="24"/>
        </w:rPr>
        <w:t>tn</w:t>
      </w:r>
      <w:r w:rsidR="00570C25"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org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ny</w:t>
      </w:r>
      <w:r w:rsidR="00B82ED0" w:rsidRPr="004729E1">
        <w:rPr>
          <w:rFonts w:ascii="Verdana"/>
          <w:i/>
          <w:spacing w:val="-1"/>
          <w:sz w:val="24"/>
        </w:rPr>
        <w:t>;</w:t>
      </w:r>
    </w:p>
    <w:p w:rsidR="00595D25" w:rsidRPr="004729E1" w:rsidRDefault="00595D25">
      <w:pPr>
        <w:spacing w:before="9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39378B">
      <w:pPr>
        <w:numPr>
          <w:ilvl w:val="2"/>
          <w:numId w:val="3"/>
        </w:numPr>
        <w:tabs>
          <w:tab w:val="left" w:pos="1944"/>
        </w:tabs>
        <w:spacing w:line="273" w:lineRule="auto"/>
        <w:ind w:right="1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i/>
          <w:sz w:val="24"/>
        </w:rPr>
        <w:t>k</w:t>
      </w:r>
      <w:r w:rsidR="00B82ED0" w:rsidRPr="004729E1">
        <w:rPr>
          <w:rFonts w:ascii="Verdana"/>
          <w:i/>
          <w:sz w:val="24"/>
        </w:rPr>
        <w:t>andid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>tsk</w:t>
      </w:r>
      <w:r>
        <w:rPr>
          <w:rFonts w:ascii="Verdana"/>
          <w:i/>
          <w:sz w:val="24"/>
        </w:rPr>
        <w:t>é</w:t>
      </w:r>
      <w:r>
        <w:rPr>
          <w:rFonts w:ascii="Verdana"/>
          <w:i/>
          <w:sz w:val="24"/>
        </w:rPr>
        <w:t xml:space="preserve"> m</w:t>
      </w:r>
      <w:r>
        <w:rPr>
          <w:rFonts w:ascii="Verdana"/>
          <w:i/>
          <w:sz w:val="24"/>
        </w:rPr>
        <w:t>ě</w:t>
      </w:r>
      <w:r>
        <w:rPr>
          <w:rFonts w:ascii="Verdana"/>
          <w:i/>
          <w:sz w:val="24"/>
        </w:rPr>
        <w:t>sto m</w:t>
      </w:r>
      <w:r>
        <w:rPr>
          <w:rFonts w:ascii="Verdana"/>
          <w:i/>
          <w:sz w:val="24"/>
        </w:rPr>
        <w:t>á</w:t>
      </w:r>
      <w:r>
        <w:rPr>
          <w:rFonts w:ascii="Verdana"/>
          <w:i/>
          <w:sz w:val="24"/>
        </w:rPr>
        <w:t xml:space="preserve"> nebo bude m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t odpov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daj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>c</w:t>
      </w:r>
      <w:r>
        <w:rPr>
          <w:rFonts w:ascii="Verdana"/>
          <w:i/>
          <w:sz w:val="24"/>
        </w:rPr>
        <w:t>í</w:t>
      </w:r>
      <w:r>
        <w:rPr>
          <w:rFonts w:ascii="Verdana"/>
          <w:i/>
          <w:sz w:val="24"/>
        </w:rPr>
        <w:t xml:space="preserve"> a </w:t>
      </w:r>
      <w:r>
        <w:rPr>
          <w:rFonts w:ascii="Verdana"/>
          <w:i/>
          <w:sz w:val="24"/>
        </w:rPr>
        <w:t>ž</w:t>
      </w:r>
      <w:r>
        <w:rPr>
          <w:rFonts w:ascii="Verdana"/>
          <w:i/>
          <w:sz w:val="24"/>
        </w:rPr>
        <w:t xml:space="preserve">ivotaschopnou </w:t>
      </w:r>
      <w:r w:rsidR="00B82ED0" w:rsidRPr="004729E1">
        <w:rPr>
          <w:rFonts w:ascii="Verdana"/>
          <w:i/>
          <w:spacing w:val="-1"/>
          <w:sz w:val="24"/>
        </w:rPr>
        <w:t>infrastru</w:t>
      </w:r>
      <w:r>
        <w:rPr>
          <w:rFonts w:ascii="Verdana"/>
          <w:i/>
          <w:spacing w:val="-1"/>
          <w:sz w:val="24"/>
        </w:rPr>
        <w:t>k</w:t>
      </w:r>
      <w:r w:rsidR="00B82ED0" w:rsidRPr="004729E1">
        <w:rPr>
          <w:rFonts w:ascii="Verdana"/>
          <w:i/>
          <w:spacing w:val="-1"/>
          <w:sz w:val="24"/>
        </w:rPr>
        <w:t>tur</w:t>
      </w:r>
      <w:r>
        <w:rPr>
          <w:rFonts w:ascii="Verdana"/>
          <w:i/>
          <w:spacing w:val="-1"/>
          <w:sz w:val="24"/>
        </w:rPr>
        <w:t>u, aby se mohlo st</w:t>
      </w:r>
      <w:r>
        <w:rPr>
          <w:rFonts w:ascii="Verdana"/>
          <w:i/>
          <w:spacing w:val="-1"/>
          <w:sz w:val="24"/>
        </w:rPr>
        <w:t>á</w:t>
      </w:r>
      <w:r>
        <w:rPr>
          <w:rFonts w:ascii="Verdana"/>
          <w:i/>
          <w:spacing w:val="-1"/>
          <w:sz w:val="24"/>
        </w:rPr>
        <w:t>t dr</w:t>
      </w:r>
      <w:r>
        <w:rPr>
          <w:rFonts w:ascii="Verdana"/>
          <w:i/>
          <w:spacing w:val="-1"/>
          <w:sz w:val="24"/>
        </w:rPr>
        <w:t>ž</w:t>
      </w:r>
      <w:r>
        <w:rPr>
          <w:rFonts w:ascii="Verdana"/>
          <w:i/>
          <w:spacing w:val="-1"/>
          <w:sz w:val="24"/>
        </w:rPr>
        <w:t>itelem titulu</w:t>
      </w:r>
      <w:r w:rsidR="00B82ED0" w:rsidRPr="004729E1">
        <w:rPr>
          <w:rFonts w:ascii="Verdana"/>
          <w:i/>
          <w:sz w:val="24"/>
        </w:rPr>
        <w:t>.</w:t>
      </w:r>
    </w:p>
    <w:p w:rsidR="00595D25" w:rsidRPr="004729E1" w:rsidRDefault="00595D25">
      <w:pPr>
        <w:spacing w:before="10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5C3C69">
      <w:pPr>
        <w:pStyle w:val="Zkladntext"/>
        <w:spacing w:line="276" w:lineRule="auto"/>
        <w:ind w:right="120"/>
        <w:jc w:val="both"/>
      </w:pPr>
      <w:r>
        <w:t>K</w:t>
      </w:r>
      <w:r w:rsidR="00B82ED0" w:rsidRPr="004729E1">
        <w:rPr>
          <w:spacing w:val="-1"/>
        </w:rPr>
        <w:t>andid</w:t>
      </w:r>
      <w:r>
        <w:rPr>
          <w:spacing w:val="-1"/>
        </w:rPr>
        <w:t xml:space="preserve">át bude muset prokázat, že má kapacitu pro </w:t>
      </w:r>
      <w:r w:rsidR="00AD7C08">
        <w:rPr>
          <w:spacing w:val="-1"/>
        </w:rPr>
        <w:t>uskutečnění</w:t>
      </w:r>
      <w:r>
        <w:rPr>
          <w:spacing w:val="-1"/>
        </w:rPr>
        <w:t xml:space="preserve"> tak složitého a rozsáhlého programu, jakým je EHMK. Zkušenosti ukazují, že existuje několik rozhodujících faktorů úspěchu</w:t>
      </w:r>
      <w:r w:rsidR="00B82ED0" w:rsidRPr="004729E1">
        <w:rPr>
          <w:spacing w:val="-1"/>
        </w:rPr>
        <w:t>:</w:t>
      </w:r>
    </w:p>
    <w:p w:rsidR="00595D25" w:rsidRPr="004729E1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845AC9">
      <w:pPr>
        <w:pStyle w:val="Zkladntext"/>
        <w:numPr>
          <w:ilvl w:val="3"/>
          <w:numId w:val="3"/>
        </w:numPr>
        <w:tabs>
          <w:tab w:val="left" w:pos="2261"/>
        </w:tabs>
        <w:spacing w:line="275" w:lineRule="auto"/>
        <w:ind w:right="118"/>
        <w:jc w:val="both"/>
      </w:pPr>
      <w:r>
        <w:rPr>
          <w:b/>
        </w:rPr>
        <w:t>Udržitelný dlouhodobý závazek k projektu napříč všemi politickými stranami</w:t>
      </w:r>
      <w:r w:rsidR="00B82ED0" w:rsidRPr="004729E1">
        <w:rPr>
          <w:spacing w:val="-1"/>
        </w:rPr>
        <w:t>.</w:t>
      </w:r>
      <w:r w:rsidR="00B82ED0" w:rsidRPr="004729E1">
        <w:rPr>
          <w:spacing w:val="5"/>
        </w:rPr>
        <w:t xml:space="preserve"> </w:t>
      </w:r>
      <w:r>
        <w:t xml:space="preserve">U mnoha měst EHMK dochází ke změně v politickém vedení během </w:t>
      </w:r>
      <w:r w:rsidR="00B82ED0" w:rsidRPr="004729E1">
        <w:t>7</w:t>
      </w:r>
      <w:r>
        <w:t xml:space="preserve"> let mezi odevzdáním přihlášky a </w:t>
      </w:r>
      <w:r w:rsidR="0074177D">
        <w:t>ukončením</w:t>
      </w:r>
      <w:r>
        <w:t xml:space="preserve"> roku platnosti titulu EHMK. Proto je zcela zásadní, aby všechny politické strany </w:t>
      </w:r>
      <w:r w:rsidR="00B82ED0" w:rsidRPr="004729E1">
        <w:rPr>
          <w:spacing w:val="-1"/>
        </w:rPr>
        <w:t>(</w:t>
      </w:r>
      <w:r>
        <w:rPr>
          <w:spacing w:val="-1"/>
        </w:rPr>
        <w:t>na úrovni místní, regionální i státní</w:t>
      </w:r>
      <w:r w:rsidR="00B82ED0" w:rsidRPr="004729E1">
        <w:rPr>
          <w:spacing w:val="-1"/>
        </w:rPr>
        <w:t>)</w:t>
      </w:r>
      <w:r w:rsidR="00B82ED0" w:rsidRPr="004729E1">
        <w:rPr>
          <w:spacing w:val="35"/>
        </w:rPr>
        <w:t xml:space="preserve"> </w:t>
      </w:r>
      <w:r>
        <w:rPr>
          <w:spacing w:val="-1"/>
        </w:rPr>
        <w:t>považovaly EHMK za nestrannou snahu ve prospěch města. Hodnocení setrvale upozorňují na problémy způsobené politickou nestabilitou.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DE7AC8">
      <w:pPr>
        <w:numPr>
          <w:ilvl w:val="3"/>
          <w:numId w:val="3"/>
        </w:numPr>
        <w:tabs>
          <w:tab w:val="left" w:pos="2261"/>
        </w:tabs>
        <w:spacing w:line="275" w:lineRule="auto"/>
        <w:ind w:right="11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Ú</w:t>
      </w:r>
      <w:r>
        <w:rPr>
          <w:rFonts w:ascii="Verdana"/>
          <w:b/>
          <w:sz w:val="24"/>
        </w:rPr>
        <w:t>zce vymezen</w:t>
      </w:r>
      <w:r>
        <w:rPr>
          <w:rFonts w:ascii="Verdana"/>
          <w:b/>
          <w:sz w:val="24"/>
        </w:rPr>
        <w:t>é</w:t>
      </w:r>
      <w:r>
        <w:rPr>
          <w:rFonts w:ascii="Verdana"/>
          <w:b/>
          <w:sz w:val="24"/>
        </w:rPr>
        <w:t xml:space="preserve"> pracovn</w:t>
      </w:r>
      <w:r>
        <w:rPr>
          <w:rFonts w:ascii="Verdana"/>
          <w:b/>
          <w:sz w:val="24"/>
        </w:rPr>
        <w:t>í</w:t>
      </w:r>
      <w:r>
        <w:rPr>
          <w:rFonts w:ascii="Verdana"/>
          <w:b/>
          <w:sz w:val="24"/>
        </w:rPr>
        <w:t xml:space="preserve"> vztahy mezi </w:t>
      </w:r>
      <w:r>
        <w:rPr>
          <w:rFonts w:ascii="Verdana"/>
          <w:b/>
          <w:sz w:val="24"/>
        </w:rPr>
        <w:t>ří</w:t>
      </w:r>
      <w:r>
        <w:rPr>
          <w:rFonts w:ascii="Verdana"/>
          <w:b/>
          <w:sz w:val="24"/>
        </w:rPr>
        <w:t>d</w:t>
      </w:r>
      <w:r>
        <w:rPr>
          <w:rFonts w:ascii="Verdana"/>
          <w:b/>
          <w:sz w:val="24"/>
        </w:rPr>
        <w:t>í</w:t>
      </w:r>
      <w:r>
        <w:rPr>
          <w:rFonts w:ascii="Verdana"/>
          <w:b/>
          <w:sz w:val="24"/>
        </w:rPr>
        <w:t>c</w:t>
      </w:r>
      <w:r>
        <w:rPr>
          <w:rFonts w:ascii="Verdana"/>
          <w:b/>
          <w:sz w:val="24"/>
        </w:rPr>
        <w:t>í</w:t>
      </w:r>
      <w:r>
        <w:rPr>
          <w:rFonts w:ascii="Verdana"/>
          <w:b/>
          <w:sz w:val="24"/>
        </w:rPr>
        <w:t>m t</w:t>
      </w:r>
      <w:r>
        <w:rPr>
          <w:rFonts w:ascii="Verdana"/>
          <w:b/>
          <w:sz w:val="24"/>
        </w:rPr>
        <w:t>ý</w:t>
      </w:r>
      <w:r>
        <w:rPr>
          <w:rFonts w:ascii="Verdana"/>
          <w:b/>
          <w:sz w:val="24"/>
        </w:rPr>
        <w:t>mem EHMK a r</w:t>
      </w:r>
      <w:r>
        <w:rPr>
          <w:rFonts w:ascii="Verdana"/>
          <w:b/>
          <w:sz w:val="24"/>
        </w:rPr>
        <w:t>ů</w:t>
      </w:r>
      <w:r>
        <w:rPr>
          <w:rFonts w:ascii="Verdana"/>
          <w:b/>
          <w:sz w:val="24"/>
        </w:rPr>
        <w:t>zn</w:t>
      </w:r>
      <w:r>
        <w:rPr>
          <w:rFonts w:ascii="Verdana"/>
          <w:b/>
          <w:sz w:val="24"/>
        </w:rPr>
        <w:t>ý</w:t>
      </w:r>
      <w:r>
        <w:rPr>
          <w:rFonts w:ascii="Verdana"/>
          <w:b/>
          <w:sz w:val="24"/>
        </w:rPr>
        <w:t>mi administrativn</w:t>
      </w:r>
      <w:r>
        <w:rPr>
          <w:rFonts w:ascii="Verdana"/>
          <w:b/>
          <w:sz w:val="24"/>
        </w:rPr>
        <w:t>í</w:t>
      </w:r>
      <w:r>
        <w:rPr>
          <w:rFonts w:ascii="Verdana"/>
          <w:b/>
          <w:sz w:val="24"/>
        </w:rPr>
        <w:t>mi slo</w:t>
      </w:r>
      <w:r>
        <w:rPr>
          <w:rFonts w:ascii="Verdana"/>
          <w:b/>
          <w:sz w:val="24"/>
        </w:rPr>
        <w:t>ž</w:t>
      </w:r>
      <w:r>
        <w:rPr>
          <w:rFonts w:ascii="Verdana"/>
          <w:b/>
          <w:sz w:val="24"/>
        </w:rPr>
        <w:t>kami m</w:t>
      </w:r>
      <w:r>
        <w:rPr>
          <w:rFonts w:ascii="Verdana"/>
          <w:b/>
          <w:sz w:val="24"/>
        </w:rPr>
        <w:t>ě</w:t>
      </w:r>
      <w:r>
        <w:rPr>
          <w:rFonts w:ascii="Verdana"/>
          <w:b/>
          <w:sz w:val="24"/>
        </w:rPr>
        <w:t>sta.</w:t>
      </w:r>
      <w:r w:rsidR="00B82ED0" w:rsidRPr="004729E1">
        <w:rPr>
          <w:rFonts w:ascii="Verdana"/>
          <w:spacing w:val="36"/>
          <w:sz w:val="24"/>
        </w:rPr>
        <w:t xml:space="preserve"> </w:t>
      </w:r>
      <w:r>
        <w:rPr>
          <w:rFonts w:ascii="Verdana"/>
          <w:spacing w:val="-1"/>
          <w:sz w:val="24"/>
          <w:u w:val="single" w:color="000000"/>
        </w:rPr>
        <w:t>Je nutn</w:t>
      </w:r>
      <w:r>
        <w:rPr>
          <w:rFonts w:ascii="Verdana"/>
          <w:spacing w:val="-1"/>
          <w:sz w:val="24"/>
          <w:u w:val="single" w:color="000000"/>
        </w:rPr>
        <w:t>é</w:t>
      </w:r>
      <w:r>
        <w:rPr>
          <w:rFonts w:ascii="Verdana"/>
          <w:spacing w:val="-1"/>
          <w:sz w:val="24"/>
          <w:u w:val="single" w:color="000000"/>
        </w:rPr>
        <w:t xml:space="preserve">, aby byl </w:t>
      </w:r>
      <w:r>
        <w:rPr>
          <w:rFonts w:ascii="Verdana"/>
          <w:spacing w:val="-1"/>
          <w:sz w:val="24"/>
          <w:u w:val="single" w:color="000000"/>
        </w:rPr>
        <w:t>ří</w:t>
      </w:r>
      <w:r>
        <w:rPr>
          <w:rFonts w:ascii="Verdana"/>
          <w:spacing w:val="-1"/>
          <w:sz w:val="24"/>
          <w:u w:val="single" w:color="000000"/>
        </w:rPr>
        <w:t>d</w:t>
      </w:r>
      <w:r>
        <w:rPr>
          <w:rFonts w:ascii="Verdana"/>
          <w:spacing w:val="-1"/>
          <w:sz w:val="24"/>
          <w:u w:val="single" w:color="000000"/>
        </w:rPr>
        <w:t>í</w:t>
      </w:r>
      <w:r>
        <w:rPr>
          <w:rFonts w:ascii="Verdana"/>
          <w:spacing w:val="-1"/>
          <w:sz w:val="24"/>
          <w:u w:val="single" w:color="000000"/>
        </w:rPr>
        <w:t>c</w:t>
      </w:r>
      <w:r>
        <w:rPr>
          <w:rFonts w:ascii="Verdana"/>
          <w:spacing w:val="-1"/>
          <w:sz w:val="24"/>
          <w:u w:val="single" w:color="000000"/>
        </w:rPr>
        <w:t>í</w:t>
      </w:r>
      <w:r>
        <w:rPr>
          <w:rFonts w:ascii="Verdana"/>
          <w:spacing w:val="-1"/>
          <w:sz w:val="24"/>
          <w:u w:val="single" w:color="000000"/>
        </w:rPr>
        <w:t>mu t</w:t>
      </w:r>
      <w:r>
        <w:rPr>
          <w:rFonts w:ascii="Verdana"/>
          <w:spacing w:val="-1"/>
          <w:sz w:val="24"/>
          <w:u w:val="single" w:color="000000"/>
        </w:rPr>
        <w:t>ý</w:t>
      </w:r>
      <w:r>
        <w:rPr>
          <w:rFonts w:ascii="Verdana"/>
          <w:spacing w:val="-1"/>
          <w:sz w:val="24"/>
          <w:u w:val="single" w:color="000000"/>
        </w:rPr>
        <w:t>mu m</w:t>
      </w:r>
      <w:r>
        <w:rPr>
          <w:rFonts w:ascii="Verdana"/>
          <w:spacing w:val="-1"/>
          <w:sz w:val="24"/>
          <w:u w:val="single" w:color="000000"/>
        </w:rPr>
        <w:t>ě</w:t>
      </w:r>
      <w:r>
        <w:rPr>
          <w:rFonts w:ascii="Verdana"/>
          <w:spacing w:val="-1"/>
          <w:sz w:val="24"/>
          <w:u w:val="single" w:color="000000"/>
        </w:rPr>
        <w:t>stskou spr</w:t>
      </w:r>
      <w:r>
        <w:rPr>
          <w:rFonts w:ascii="Verdana"/>
          <w:spacing w:val="-1"/>
          <w:sz w:val="24"/>
          <w:u w:val="single" w:color="000000"/>
        </w:rPr>
        <w:t>á</w:t>
      </w:r>
      <w:r>
        <w:rPr>
          <w:rFonts w:ascii="Verdana"/>
          <w:spacing w:val="-1"/>
          <w:sz w:val="24"/>
          <w:u w:val="single" w:color="000000"/>
        </w:rPr>
        <w:t>vou ud</w:t>
      </w:r>
      <w:r>
        <w:rPr>
          <w:rFonts w:ascii="Verdana"/>
          <w:spacing w:val="-1"/>
          <w:sz w:val="24"/>
          <w:u w:val="single" w:color="000000"/>
        </w:rPr>
        <w:t>ě</w:t>
      </w:r>
      <w:r>
        <w:rPr>
          <w:rFonts w:ascii="Verdana"/>
          <w:spacing w:val="-1"/>
          <w:sz w:val="24"/>
          <w:u w:val="single" w:color="000000"/>
        </w:rPr>
        <w:t>len jednozna</w:t>
      </w:r>
      <w:r>
        <w:rPr>
          <w:rFonts w:ascii="Verdana"/>
          <w:spacing w:val="-1"/>
          <w:sz w:val="24"/>
          <w:u w:val="single" w:color="000000"/>
        </w:rPr>
        <w:t>č</w:t>
      </w:r>
      <w:r>
        <w:rPr>
          <w:rFonts w:ascii="Verdana"/>
          <w:spacing w:val="-1"/>
          <w:sz w:val="24"/>
          <w:u w:val="single" w:color="000000"/>
        </w:rPr>
        <w:t>n</w:t>
      </w:r>
      <w:r>
        <w:rPr>
          <w:rFonts w:ascii="Verdana"/>
          <w:spacing w:val="-1"/>
          <w:sz w:val="24"/>
          <w:u w:val="single" w:color="000000"/>
        </w:rPr>
        <w:t>ý</w:t>
      </w:r>
      <w:r>
        <w:rPr>
          <w:rFonts w:ascii="Verdana"/>
          <w:spacing w:val="-1"/>
          <w:sz w:val="24"/>
          <w:u w:val="single" w:color="000000"/>
        </w:rPr>
        <w:t xml:space="preserve"> mand</w:t>
      </w:r>
      <w:r>
        <w:rPr>
          <w:rFonts w:ascii="Verdana"/>
          <w:spacing w:val="-1"/>
          <w:sz w:val="24"/>
          <w:u w:val="single" w:color="000000"/>
        </w:rPr>
        <w:t>á</w:t>
      </w:r>
      <w:r>
        <w:rPr>
          <w:rFonts w:ascii="Verdana"/>
          <w:spacing w:val="-1"/>
          <w:sz w:val="24"/>
          <w:u w:val="single" w:color="000000"/>
        </w:rPr>
        <w:t>t k</w:t>
      </w:r>
      <w:r>
        <w:rPr>
          <w:rFonts w:ascii="Verdana"/>
          <w:spacing w:val="-1"/>
          <w:sz w:val="24"/>
          <w:u w:val="single" w:color="000000"/>
        </w:rPr>
        <w:t> </w:t>
      </w:r>
      <w:r>
        <w:rPr>
          <w:rFonts w:ascii="Verdana"/>
          <w:spacing w:val="-1"/>
          <w:sz w:val="24"/>
          <w:u w:val="single" w:color="000000"/>
        </w:rPr>
        <w:t>v</w:t>
      </w:r>
      <w:r>
        <w:rPr>
          <w:rFonts w:ascii="Verdana"/>
          <w:spacing w:val="-1"/>
          <w:sz w:val="24"/>
          <w:u w:val="single" w:color="000000"/>
        </w:rPr>
        <w:t>ý</w:t>
      </w:r>
      <w:r>
        <w:rPr>
          <w:rFonts w:ascii="Verdana"/>
          <w:spacing w:val="-1"/>
          <w:sz w:val="24"/>
          <w:u w:val="single" w:color="000000"/>
        </w:rPr>
        <w:t>konu funkce a stanoveno jasn</w:t>
      </w:r>
      <w:r>
        <w:rPr>
          <w:rFonts w:ascii="Verdana"/>
          <w:spacing w:val="-1"/>
          <w:sz w:val="24"/>
          <w:u w:val="single" w:color="000000"/>
        </w:rPr>
        <w:t>é</w:t>
      </w:r>
      <w:r>
        <w:rPr>
          <w:rFonts w:ascii="Verdana"/>
          <w:spacing w:val="-1"/>
          <w:sz w:val="24"/>
          <w:u w:val="single" w:color="000000"/>
        </w:rPr>
        <w:t xml:space="preserve"> posl</w:t>
      </w:r>
      <w:r>
        <w:rPr>
          <w:rFonts w:ascii="Verdana"/>
          <w:spacing w:val="-1"/>
          <w:sz w:val="24"/>
          <w:u w:val="single" w:color="000000"/>
        </w:rPr>
        <w:t>á</w:t>
      </w:r>
      <w:r>
        <w:rPr>
          <w:rFonts w:ascii="Verdana"/>
          <w:spacing w:val="-1"/>
          <w:sz w:val="24"/>
          <w:u w:val="single" w:color="000000"/>
        </w:rPr>
        <w:t>n</w:t>
      </w:r>
      <w:r>
        <w:rPr>
          <w:rFonts w:ascii="Verdana"/>
          <w:spacing w:val="-1"/>
          <w:sz w:val="24"/>
          <w:u w:val="single" w:color="000000"/>
        </w:rPr>
        <w:t>í</w:t>
      </w:r>
      <w:r>
        <w:rPr>
          <w:rFonts w:ascii="Verdana"/>
          <w:spacing w:val="-1"/>
          <w:sz w:val="24"/>
          <w:u w:val="single" w:color="000000"/>
        </w:rPr>
        <w:t>.</w:t>
      </w:r>
      <w:r>
        <w:rPr>
          <w:rFonts w:ascii="Verdana"/>
          <w:spacing w:val="-1"/>
          <w:sz w:val="24"/>
        </w:rPr>
        <w:t xml:space="preserve"> Nastolen</w:t>
      </w:r>
      <w:r>
        <w:rPr>
          <w:rFonts w:ascii="Verdana"/>
          <w:spacing w:val="-1"/>
          <w:sz w:val="24"/>
        </w:rPr>
        <w:t>í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ú</w:t>
      </w:r>
      <w:r>
        <w:rPr>
          <w:rFonts w:ascii="Verdana"/>
          <w:spacing w:val="-1"/>
          <w:sz w:val="24"/>
        </w:rPr>
        <w:t>zk</w:t>
      </w:r>
      <w:r>
        <w:rPr>
          <w:rFonts w:ascii="Verdana"/>
          <w:spacing w:val="-1"/>
          <w:sz w:val="24"/>
        </w:rPr>
        <w:t>é</w:t>
      </w:r>
      <w:r>
        <w:rPr>
          <w:rFonts w:ascii="Verdana"/>
          <w:spacing w:val="-1"/>
          <w:sz w:val="24"/>
        </w:rPr>
        <w:t>ho vztahu nen</w:t>
      </w:r>
      <w:r>
        <w:rPr>
          <w:rFonts w:ascii="Verdana"/>
          <w:spacing w:val="-1"/>
          <w:sz w:val="24"/>
        </w:rPr>
        <w:t>í</w:t>
      </w:r>
      <w:r>
        <w:rPr>
          <w:rFonts w:ascii="Verdana"/>
          <w:spacing w:val="-1"/>
          <w:sz w:val="24"/>
        </w:rPr>
        <w:t xml:space="preserve"> podstatn</w:t>
      </w:r>
      <w:r>
        <w:rPr>
          <w:rFonts w:ascii="Verdana"/>
          <w:spacing w:val="-1"/>
          <w:sz w:val="24"/>
        </w:rPr>
        <w:t>é</w:t>
      </w:r>
      <w:r>
        <w:rPr>
          <w:rFonts w:ascii="Verdana"/>
          <w:spacing w:val="-1"/>
          <w:sz w:val="24"/>
        </w:rPr>
        <w:t xml:space="preserve"> pouze pro f</w:t>
      </w:r>
      <w:r>
        <w:rPr>
          <w:rFonts w:ascii="Verdana"/>
          <w:spacing w:val="-1"/>
          <w:sz w:val="24"/>
        </w:rPr>
        <w:t>á</w:t>
      </w:r>
      <w:r>
        <w:rPr>
          <w:rFonts w:ascii="Verdana"/>
          <w:spacing w:val="-1"/>
          <w:sz w:val="24"/>
        </w:rPr>
        <w:t>zi p</w:t>
      </w:r>
      <w:r>
        <w:rPr>
          <w:rFonts w:ascii="Verdana"/>
          <w:spacing w:val="-1"/>
          <w:sz w:val="24"/>
        </w:rPr>
        <w:t>ří</w:t>
      </w:r>
      <w:r>
        <w:rPr>
          <w:rFonts w:ascii="Verdana"/>
          <w:spacing w:val="-1"/>
          <w:sz w:val="24"/>
        </w:rPr>
        <w:t>prav a samotn</w:t>
      </w:r>
      <w:r>
        <w:rPr>
          <w:rFonts w:ascii="Verdana"/>
          <w:spacing w:val="-1"/>
          <w:sz w:val="24"/>
        </w:rPr>
        <w:t>é</w:t>
      </w:r>
      <w:r>
        <w:rPr>
          <w:rFonts w:ascii="Verdana"/>
          <w:spacing w:val="-1"/>
          <w:sz w:val="24"/>
        </w:rPr>
        <w:t>ho roku platnosti, ale tak</w:t>
      </w:r>
      <w:r>
        <w:rPr>
          <w:rFonts w:ascii="Verdana"/>
          <w:spacing w:val="-1"/>
          <w:sz w:val="24"/>
        </w:rPr>
        <w:t>é</w:t>
      </w:r>
      <w:r>
        <w:rPr>
          <w:rFonts w:ascii="Verdana"/>
          <w:spacing w:val="-1"/>
          <w:sz w:val="24"/>
        </w:rPr>
        <w:t xml:space="preserve"> pro zaji</w:t>
      </w:r>
      <w:r>
        <w:rPr>
          <w:rFonts w:ascii="Verdana"/>
          <w:spacing w:val="-1"/>
          <w:sz w:val="24"/>
        </w:rPr>
        <w:t>š</w:t>
      </w:r>
      <w:r>
        <w:rPr>
          <w:rFonts w:ascii="Verdana"/>
          <w:spacing w:val="-1"/>
          <w:sz w:val="24"/>
        </w:rPr>
        <w:t>t</w:t>
      </w:r>
      <w:r>
        <w:rPr>
          <w:rFonts w:ascii="Verdana"/>
          <w:spacing w:val="-1"/>
          <w:sz w:val="24"/>
        </w:rPr>
        <w:t>ě</w:t>
      </w:r>
      <w:r>
        <w:rPr>
          <w:rFonts w:ascii="Verdana"/>
          <w:spacing w:val="-1"/>
          <w:sz w:val="24"/>
        </w:rPr>
        <w:t>n</w:t>
      </w:r>
      <w:r>
        <w:rPr>
          <w:rFonts w:ascii="Verdana"/>
          <w:spacing w:val="-1"/>
          <w:sz w:val="24"/>
        </w:rPr>
        <w:t>í</w:t>
      </w:r>
      <w:r>
        <w:rPr>
          <w:rFonts w:ascii="Verdana"/>
          <w:spacing w:val="-1"/>
          <w:sz w:val="24"/>
        </w:rPr>
        <w:t xml:space="preserve"> pozitivn</w:t>
      </w:r>
      <w:r>
        <w:rPr>
          <w:rFonts w:ascii="Verdana"/>
          <w:spacing w:val="-1"/>
          <w:sz w:val="24"/>
        </w:rPr>
        <w:t>í</w:t>
      </w:r>
      <w:r>
        <w:rPr>
          <w:rFonts w:ascii="Verdana"/>
          <w:spacing w:val="-1"/>
          <w:sz w:val="24"/>
        </w:rPr>
        <w:t>ch dopad</w:t>
      </w:r>
      <w:r>
        <w:rPr>
          <w:rFonts w:ascii="Verdana"/>
          <w:spacing w:val="-1"/>
          <w:sz w:val="24"/>
        </w:rPr>
        <w:t>ů</w:t>
      </w:r>
      <w:r>
        <w:rPr>
          <w:rFonts w:ascii="Verdana"/>
          <w:spacing w:val="-1"/>
          <w:sz w:val="24"/>
        </w:rPr>
        <w:t xml:space="preserve"> projektu</w:t>
      </w:r>
      <w:r w:rsidR="00B82ED0" w:rsidRPr="004729E1">
        <w:rPr>
          <w:rFonts w:ascii="Verdana"/>
          <w:spacing w:val="39"/>
          <w:sz w:val="24"/>
        </w:rPr>
        <w:t xml:space="preserve"> </w:t>
      </w:r>
      <w:r w:rsidR="00B82ED0" w:rsidRPr="004729E1">
        <w:rPr>
          <w:rFonts w:ascii="Verdana"/>
          <w:spacing w:val="-1"/>
          <w:sz w:val="24"/>
        </w:rPr>
        <w:t>(</w:t>
      </w:r>
      <w:r>
        <w:rPr>
          <w:rFonts w:ascii="Verdana"/>
          <w:spacing w:val="-1"/>
          <w:sz w:val="24"/>
        </w:rPr>
        <w:t>viz tak</w:t>
      </w:r>
      <w:r>
        <w:rPr>
          <w:rFonts w:ascii="Verdana"/>
          <w:spacing w:val="-1"/>
          <w:sz w:val="24"/>
        </w:rPr>
        <w:t>é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Ří</w:t>
      </w:r>
      <w:r>
        <w:rPr>
          <w:rFonts w:ascii="Verdana"/>
          <w:spacing w:val="-1"/>
          <w:sz w:val="24"/>
        </w:rPr>
        <w:t>zen</w:t>
      </w:r>
      <w:r>
        <w:rPr>
          <w:rFonts w:ascii="Verdana"/>
          <w:spacing w:val="-1"/>
          <w:sz w:val="24"/>
        </w:rPr>
        <w:t>í</w:t>
      </w:r>
      <w:r w:rsidR="00B82ED0" w:rsidRPr="004729E1">
        <w:rPr>
          <w:rFonts w:ascii="Verdana"/>
          <w:spacing w:val="-1"/>
          <w:sz w:val="24"/>
        </w:rPr>
        <w:t>).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8321EF">
      <w:pPr>
        <w:pStyle w:val="Zkladntext"/>
        <w:numPr>
          <w:ilvl w:val="3"/>
          <w:numId w:val="3"/>
        </w:numPr>
        <w:tabs>
          <w:tab w:val="left" w:pos="2261"/>
        </w:tabs>
        <w:spacing w:line="275" w:lineRule="auto"/>
        <w:ind w:right="117"/>
        <w:jc w:val="both"/>
      </w:pPr>
      <w:r>
        <w:rPr>
          <w:rFonts w:cs="Verdana"/>
          <w:b/>
          <w:bCs/>
          <w:spacing w:val="-1"/>
        </w:rPr>
        <w:t xml:space="preserve">Turistická a návštěvnická </w:t>
      </w:r>
      <w:r w:rsidRPr="008321EF">
        <w:rPr>
          <w:rFonts w:cs="Verdana"/>
          <w:bCs/>
          <w:spacing w:val="-1"/>
        </w:rPr>
        <w:t>kapacita</w:t>
      </w:r>
      <w:r>
        <w:rPr>
          <w:rFonts w:cs="Verdana"/>
          <w:bCs/>
          <w:spacing w:val="-1"/>
        </w:rPr>
        <w:t xml:space="preserve"> města musí být schopna pojmout plánem stanovené cíle</w:t>
      </w:r>
      <w:r w:rsidR="00B82ED0" w:rsidRPr="004729E1">
        <w:rPr>
          <w:spacing w:val="-1"/>
        </w:rPr>
        <w:t>.</w:t>
      </w:r>
      <w:r w:rsidR="00B82ED0" w:rsidRPr="004729E1">
        <w:rPr>
          <w:spacing w:val="36"/>
        </w:rPr>
        <w:t xml:space="preserve"> </w:t>
      </w:r>
      <w:r w:rsidR="00B82ED0" w:rsidRPr="004729E1">
        <w:rPr>
          <w:spacing w:val="-1"/>
        </w:rPr>
        <w:t>T</w:t>
      </w:r>
      <w:r>
        <w:rPr>
          <w:spacing w:val="-1"/>
        </w:rPr>
        <w:t>o zahrnuje nejen kapacitu hotelů</w:t>
      </w:r>
      <w:r w:rsidR="00B82ED0" w:rsidRPr="004729E1">
        <w:t>,</w:t>
      </w:r>
      <w:r w:rsidR="00B82ED0" w:rsidRPr="004729E1">
        <w:rPr>
          <w:spacing w:val="33"/>
        </w:rPr>
        <w:t xml:space="preserve"> </w:t>
      </w:r>
      <w:r>
        <w:rPr>
          <w:spacing w:val="-1"/>
        </w:rPr>
        <w:t>dopravních spojů atd., ale také oblasti měkkých dovedností, jako jsou jazyky návštěvníků, kvalita</w:t>
      </w:r>
    </w:p>
    <w:p w:rsidR="00595D25" w:rsidRPr="004729E1" w:rsidRDefault="00595D25">
      <w:pPr>
        <w:spacing w:line="275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8321EF">
      <w:pPr>
        <w:pStyle w:val="Zkladntext"/>
        <w:spacing w:before="42" w:line="276" w:lineRule="auto"/>
        <w:ind w:left="2260" w:right="120"/>
      </w:pPr>
      <w:r>
        <w:rPr>
          <w:spacing w:val="-1"/>
        </w:rPr>
        <w:lastRenderedPageBreak/>
        <w:t xml:space="preserve">pohostinnosti a programy na uvítanou </w:t>
      </w:r>
      <w:r w:rsidR="00B82ED0" w:rsidRPr="004729E1">
        <w:rPr>
          <w:spacing w:val="-1"/>
        </w:rPr>
        <w:t>(</w:t>
      </w:r>
      <w:r>
        <w:rPr>
          <w:spacing w:val="-1"/>
        </w:rPr>
        <w:t xml:space="preserve">jak ve veřejném, tak </w:t>
      </w:r>
      <w:r w:rsidR="002C7213">
        <w:rPr>
          <w:spacing w:val="-1"/>
        </w:rPr>
        <w:t xml:space="preserve">v </w:t>
      </w:r>
      <w:r>
        <w:rPr>
          <w:spacing w:val="-1"/>
        </w:rPr>
        <w:t>soukromém sektoru</w:t>
      </w:r>
      <w:r w:rsidR="00B82ED0" w:rsidRPr="004729E1">
        <w:t>)</w:t>
      </w:r>
      <w:r>
        <w:t>, které jsou ve městě k dispozici.</w:t>
      </w:r>
    </w:p>
    <w:p w:rsidR="00595D25" w:rsidRPr="004729E1" w:rsidRDefault="00595D25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B82ED0">
      <w:pPr>
        <w:pStyle w:val="Zkladntext"/>
        <w:numPr>
          <w:ilvl w:val="3"/>
          <w:numId w:val="3"/>
        </w:numPr>
        <w:tabs>
          <w:tab w:val="left" w:pos="2261"/>
        </w:tabs>
        <w:spacing w:line="275" w:lineRule="auto"/>
        <w:ind w:right="119"/>
        <w:jc w:val="both"/>
      </w:pPr>
      <w:r w:rsidRPr="004729E1">
        <w:t>Mn</w:t>
      </w:r>
      <w:r w:rsidR="001F099B">
        <w:t xml:space="preserve">oho kandidátských měst </w:t>
      </w:r>
      <w:r w:rsidR="001A7239">
        <w:t xml:space="preserve">na titul </w:t>
      </w:r>
      <w:r w:rsidR="001F099B">
        <w:t xml:space="preserve">EHMK předložilo plány na rozvoj </w:t>
      </w:r>
      <w:r w:rsidR="001F099B">
        <w:rPr>
          <w:b/>
          <w:spacing w:val="-1"/>
        </w:rPr>
        <w:t>zásadní městské infrastruktury</w:t>
      </w:r>
      <w:r w:rsidRPr="004729E1">
        <w:t>.</w:t>
      </w:r>
      <w:r w:rsidRPr="004729E1">
        <w:rPr>
          <w:spacing w:val="23"/>
        </w:rPr>
        <w:t xml:space="preserve"> </w:t>
      </w:r>
      <w:r w:rsidRPr="004729E1">
        <w:rPr>
          <w:spacing w:val="-1"/>
        </w:rPr>
        <w:t>T</w:t>
      </w:r>
      <w:r w:rsidR="001F099B">
        <w:rPr>
          <w:spacing w:val="-1"/>
        </w:rPr>
        <w:t>y mají význam zejména v případě, že mají přímý dopad na program EHMK. Například</w:t>
      </w:r>
      <w:r w:rsidRPr="004729E1">
        <w:rPr>
          <w:spacing w:val="-1"/>
        </w:rPr>
        <w:t>: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B82ED0">
      <w:pPr>
        <w:spacing w:line="276" w:lineRule="auto"/>
        <w:ind w:left="2980" w:right="117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/>
          <w:b/>
          <w:i/>
          <w:spacing w:val="-1"/>
          <w:sz w:val="24"/>
        </w:rPr>
        <w:t>Marseilles-Provence</w:t>
      </w:r>
      <w:r w:rsidRPr="004729E1">
        <w:rPr>
          <w:rFonts w:ascii="Verdana"/>
          <w:b/>
          <w:i/>
          <w:spacing w:val="59"/>
          <w:sz w:val="24"/>
        </w:rPr>
        <w:t xml:space="preserve"> </w:t>
      </w:r>
      <w:r w:rsidRPr="004729E1">
        <w:rPr>
          <w:rFonts w:ascii="Verdana"/>
          <w:b/>
          <w:i/>
          <w:spacing w:val="-1"/>
          <w:sz w:val="24"/>
        </w:rPr>
        <w:t>2013.</w:t>
      </w:r>
      <w:r w:rsidRPr="004729E1">
        <w:rPr>
          <w:rFonts w:ascii="Verdana"/>
          <w:b/>
          <w:i/>
          <w:spacing w:val="57"/>
          <w:sz w:val="24"/>
        </w:rPr>
        <w:t xml:space="preserve"> </w:t>
      </w:r>
      <w:r w:rsidR="00C42B19">
        <w:rPr>
          <w:rFonts w:ascii="Verdana"/>
          <w:i/>
          <w:spacing w:val="-1"/>
          <w:sz w:val="24"/>
        </w:rPr>
        <w:t>Zna</w:t>
      </w:r>
      <w:r w:rsidR="00C42B19">
        <w:rPr>
          <w:rFonts w:ascii="Verdana"/>
          <w:i/>
          <w:spacing w:val="-1"/>
          <w:sz w:val="24"/>
        </w:rPr>
        <w:t>č</w:t>
      </w:r>
      <w:r w:rsidR="00C42B19">
        <w:rPr>
          <w:rFonts w:ascii="Verdana"/>
          <w:i/>
          <w:spacing w:val="-1"/>
          <w:sz w:val="24"/>
        </w:rPr>
        <w:t>n</w:t>
      </w:r>
      <w:r w:rsidR="00C42B19">
        <w:rPr>
          <w:rFonts w:ascii="Verdana"/>
          <w:i/>
          <w:spacing w:val="-1"/>
          <w:sz w:val="24"/>
        </w:rPr>
        <w:t>á</w:t>
      </w:r>
      <w:r w:rsidR="00C42B19">
        <w:rPr>
          <w:rFonts w:ascii="Verdana"/>
          <w:i/>
          <w:spacing w:val="-1"/>
          <w:sz w:val="24"/>
        </w:rPr>
        <w:t xml:space="preserve"> investice do obnovy p</w:t>
      </w:r>
      <w:r w:rsidR="00C42B19">
        <w:rPr>
          <w:rFonts w:ascii="Verdana"/>
          <w:i/>
          <w:spacing w:val="-1"/>
          <w:sz w:val="24"/>
        </w:rPr>
        <w:t>ří</w:t>
      </w:r>
      <w:r w:rsidR="00C42B19">
        <w:rPr>
          <w:rFonts w:ascii="Verdana"/>
          <w:i/>
          <w:spacing w:val="-1"/>
          <w:sz w:val="24"/>
        </w:rPr>
        <w:t xml:space="preserve">stavu </w:t>
      </w:r>
      <w:r w:rsidRPr="004729E1">
        <w:rPr>
          <w:rFonts w:ascii="Verdana"/>
          <w:i/>
          <w:sz w:val="24"/>
        </w:rPr>
        <w:t>Vieux</w:t>
      </w:r>
      <w:r w:rsidRPr="004729E1">
        <w:rPr>
          <w:rFonts w:ascii="Verdana"/>
          <w:i/>
          <w:spacing w:val="34"/>
          <w:sz w:val="24"/>
        </w:rPr>
        <w:t xml:space="preserve"> </w:t>
      </w:r>
      <w:r w:rsidRPr="004729E1">
        <w:rPr>
          <w:rFonts w:ascii="Verdana"/>
          <w:i/>
          <w:sz w:val="24"/>
        </w:rPr>
        <w:t>Port</w:t>
      </w:r>
      <w:r w:rsidRPr="004729E1">
        <w:rPr>
          <w:rFonts w:ascii="Verdana"/>
          <w:i/>
          <w:spacing w:val="23"/>
          <w:w w:val="99"/>
          <w:sz w:val="24"/>
        </w:rPr>
        <w:t xml:space="preserve"> </w:t>
      </w:r>
      <w:r w:rsidR="00C42B19">
        <w:rPr>
          <w:rFonts w:ascii="Verdana"/>
          <w:i/>
          <w:spacing w:val="23"/>
          <w:w w:val="99"/>
          <w:sz w:val="24"/>
        </w:rPr>
        <w:t>nebyla sou</w:t>
      </w:r>
      <w:r w:rsidR="00C42B19">
        <w:rPr>
          <w:rFonts w:ascii="Verdana"/>
          <w:i/>
          <w:spacing w:val="23"/>
          <w:w w:val="99"/>
          <w:sz w:val="24"/>
        </w:rPr>
        <w:t>čá</w:t>
      </w:r>
      <w:r w:rsidR="00C42B19">
        <w:rPr>
          <w:rFonts w:ascii="Verdana"/>
          <w:i/>
          <w:spacing w:val="23"/>
          <w:w w:val="99"/>
          <w:sz w:val="24"/>
        </w:rPr>
        <w:t>st</w:t>
      </w:r>
      <w:r w:rsidR="00C42B19">
        <w:rPr>
          <w:rFonts w:ascii="Verdana"/>
          <w:i/>
          <w:spacing w:val="23"/>
          <w:w w:val="99"/>
          <w:sz w:val="24"/>
        </w:rPr>
        <w:t>í</w:t>
      </w:r>
      <w:r w:rsidR="00C42B19">
        <w:rPr>
          <w:rFonts w:ascii="Verdana"/>
          <w:i/>
          <w:spacing w:val="23"/>
          <w:w w:val="99"/>
          <w:sz w:val="24"/>
        </w:rPr>
        <w:t xml:space="preserve"> EHMK</w:t>
      </w:r>
      <w:r w:rsidRPr="004729E1">
        <w:rPr>
          <w:rFonts w:ascii="Verdana"/>
          <w:i/>
          <w:spacing w:val="-1"/>
          <w:sz w:val="24"/>
        </w:rPr>
        <w:t>;</w:t>
      </w:r>
      <w:r w:rsidRPr="004729E1">
        <w:rPr>
          <w:rFonts w:ascii="Verdana"/>
          <w:i/>
          <w:spacing w:val="-4"/>
          <w:sz w:val="24"/>
        </w:rPr>
        <w:t xml:space="preserve"> </w:t>
      </w:r>
      <w:r w:rsidR="00C42B19">
        <w:rPr>
          <w:rFonts w:ascii="Verdana"/>
          <w:i/>
          <w:spacing w:val="-1"/>
          <w:sz w:val="24"/>
        </w:rPr>
        <w:t>do</w:t>
      </w:r>
      <w:r w:rsidR="00C42B19">
        <w:rPr>
          <w:rFonts w:ascii="Verdana"/>
          <w:i/>
          <w:spacing w:val="-1"/>
          <w:sz w:val="24"/>
        </w:rPr>
        <w:t>š</w:t>
      </w:r>
      <w:r w:rsidR="00C42B19">
        <w:rPr>
          <w:rFonts w:ascii="Verdana"/>
          <w:i/>
          <w:spacing w:val="-1"/>
          <w:sz w:val="24"/>
        </w:rPr>
        <w:t>lo by k</w:t>
      </w:r>
      <w:r w:rsidR="00C42B19">
        <w:rPr>
          <w:rFonts w:ascii="Verdana"/>
          <w:i/>
          <w:spacing w:val="-1"/>
          <w:sz w:val="24"/>
        </w:rPr>
        <w:t> </w:t>
      </w:r>
      <w:r w:rsidR="00C42B19">
        <w:rPr>
          <w:rFonts w:ascii="Verdana"/>
          <w:i/>
          <w:spacing w:val="-1"/>
          <w:sz w:val="24"/>
        </w:rPr>
        <w:t>n</w:t>
      </w:r>
      <w:r w:rsidR="00C42B19">
        <w:rPr>
          <w:rFonts w:ascii="Verdana"/>
          <w:i/>
          <w:spacing w:val="-1"/>
          <w:sz w:val="24"/>
        </w:rPr>
        <w:t>í</w:t>
      </w:r>
      <w:r w:rsidR="00C42B19">
        <w:rPr>
          <w:rFonts w:ascii="Verdana"/>
          <w:i/>
          <w:spacing w:val="-1"/>
          <w:sz w:val="24"/>
        </w:rPr>
        <w:t xml:space="preserve"> tak jako tak, ale dodala urychluj</w:t>
      </w:r>
      <w:r w:rsidR="00C42B19">
        <w:rPr>
          <w:rFonts w:ascii="Verdana"/>
          <w:i/>
          <w:spacing w:val="-1"/>
          <w:sz w:val="24"/>
        </w:rPr>
        <w:t>í</w:t>
      </w:r>
      <w:r w:rsidR="00C42B19">
        <w:rPr>
          <w:rFonts w:ascii="Verdana"/>
          <w:i/>
          <w:spacing w:val="-1"/>
          <w:sz w:val="24"/>
        </w:rPr>
        <w:t>c</w:t>
      </w:r>
      <w:r w:rsidR="00C42B19">
        <w:rPr>
          <w:rFonts w:ascii="Verdana"/>
          <w:i/>
          <w:spacing w:val="-1"/>
          <w:sz w:val="24"/>
        </w:rPr>
        <w:t>í</w:t>
      </w:r>
      <w:r w:rsidR="00C42B19">
        <w:rPr>
          <w:rFonts w:ascii="Verdana"/>
          <w:i/>
          <w:spacing w:val="-1"/>
          <w:sz w:val="24"/>
        </w:rPr>
        <w:t xml:space="preserve"> </w:t>
      </w:r>
      <w:r w:rsidR="00E344E2">
        <w:rPr>
          <w:rFonts w:ascii="Verdana"/>
          <w:i/>
          <w:spacing w:val="-1"/>
          <w:sz w:val="24"/>
        </w:rPr>
        <w:t>n</w:t>
      </w:r>
      <w:r w:rsidR="00E344E2">
        <w:rPr>
          <w:rFonts w:ascii="Verdana"/>
          <w:i/>
          <w:spacing w:val="-1"/>
          <w:sz w:val="24"/>
        </w:rPr>
        <w:t>á</w:t>
      </w:r>
      <w:r w:rsidR="00E344E2">
        <w:rPr>
          <w:rFonts w:ascii="Verdana"/>
          <w:i/>
          <w:spacing w:val="-1"/>
          <w:sz w:val="24"/>
        </w:rPr>
        <w:t>boj</w:t>
      </w:r>
      <w:r w:rsidR="00C42B19">
        <w:rPr>
          <w:rFonts w:ascii="Verdana"/>
          <w:i/>
          <w:spacing w:val="-1"/>
          <w:sz w:val="24"/>
        </w:rPr>
        <w:t xml:space="preserve"> pro p</w:t>
      </w:r>
      <w:r w:rsidR="00C42B19">
        <w:rPr>
          <w:rFonts w:ascii="Verdana"/>
          <w:i/>
          <w:spacing w:val="-1"/>
          <w:sz w:val="24"/>
        </w:rPr>
        <w:t>ř</w:t>
      </w:r>
      <w:r w:rsidR="00C42B19">
        <w:rPr>
          <w:rFonts w:ascii="Verdana"/>
          <w:i/>
          <w:spacing w:val="-1"/>
          <w:sz w:val="24"/>
        </w:rPr>
        <w:t>ihl</w:t>
      </w:r>
      <w:r w:rsidR="00C42B19">
        <w:rPr>
          <w:rFonts w:ascii="Verdana"/>
          <w:i/>
          <w:spacing w:val="-1"/>
          <w:sz w:val="24"/>
        </w:rPr>
        <w:t>áš</w:t>
      </w:r>
      <w:r w:rsidR="00C42B19">
        <w:rPr>
          <w:rFonts w:ascii="Verdana"/>
          <w:i/>
          <w:spacing w:val="-1"/>
          <w:sz w:val="24"/>
        </w:rPr>
        <w:t>ku.</w:t>
      </w:r>
      <w:r w:rsidRPr="004729E1">
        <w:rPr>
          <w:rFonts w:ascii="Verdana"/>
          <w:i/>
          <w:spacing w:val="14"/>
          <w:sz w:val="24"/>
        </w:rPr>
        <w:t xml:space="preserve"> </w:t>
      </w:r>
      <w:r w:rsidR="00C42B19">
        <w:rPr>
          <w:rFonts w:ascii="Verdana"/>
          <w:i/>
          <w:spacing w:val="14"/>
          <w:sz w:val="24"/>
        </w:rPr>
        <w:t>Nov</w:t>
      </w:r>
      <w:r w:rsidR="00C42B19">
        <w:rPr>
          <w:rFonts w:ascii="Verdana"/>
          <w:i/>
          <w:spacing w:val="14"/>
          <w:sz w:val="24"/>
        </w:rPr>
        <w:t>á</w:t>
      </w:r>
      <w:r w:rsidR="00C42B19">
        <w:rPr>
          <w:rFonts w:ascii="Verdana"/>
          <w:i/>
          <w:spacing w:val="14"/>
          <w:sz w:val="24"/>
        </w:rPr>
        <w:t xml:space="preserve"> muzea a kulturn</w:t>
      </w:r>
      <w:r w:rsidR="00C42B19">
        <w:rPr>
          <w:rFonts w:ascii="Verdana"/>
          <w:i/>
          <w:spacing w:val="14"/>
          <w:sz w:val="24"/>
        </w:rPr>
        <w:t>í</w:t>
      </w:r>
      <w:r w:rsidR="00C42B19">
        <w:rPr>
          <w:rFonts w:ascii="Verdana"/>
          <w:i/>
          <w:spacing w:val="14"/>
          <w:sz w:val="24"/>
        </w:rPr>
        <w:t xml:space="preserve"> centra byla sou</w:t>
      </w:r>
      <w:r w:rsidR="00C42B19">
        <w:rPr>
          <w:rFonts w:ascii="Verdana"/>
          <w:i/>
          <w:spacing w:val="14"/>
          <w:sz w:val="24"/>
        </w:rPr>
        <w:t>čá</w:t>
      </w:r>
      <w:r w:rsidR="00C42B19">
        <w:rPr>
          <w:rFonts w:ascii="Verdana"/>
          <w:i/>
          <w:spacing w:val="14"/>
          <w:sz w:val="24"/>
        </w:rPr>
        <w:t>st</w:t>
      </w:r>
      <w:r w:rsidR="00C42B19">
        <w:rPr>
          <w:rFonts w:ascii="Verdana"/>
          <w:i/>
          <w:spacing w:val="14"/>
          <w:sz w:val="24"/>
        </w:rPr>
        <w:t>í</w:t>
      </w:r>
      <w:r w:rsidR="00C42B19">
        <w:rPr>
          <w:rFonts w:ascii="Verdana"/>
          <w:i/>
          <w:spacing w:val="14"/>
          <w:sz w:val="24"/>
        </w:rPr>
        <w:t xml:space="preserve"> celkov</w:t>
      </w:r>
      <w:r w:rsidR="00C42B19">
        <w:rPr>
          <w:rFonts w:ascii="Verdana"/>
          <w:i/>
          <w:spacing w:val="14"/>
          <w:sz w:val="24"/>
        </w:rPr>
        <w:t>é</w:t>
      </w:r>
      <w:r w:rsidR="00C42B19">
        <w:rPr>
          <w:rFonts w:ascii="Verdana"/>
          <w:i/>
          <w:spacing w:val="14"/>
          <w:sz w:val="24"/>
        </w:rPr>
        <w:t xml:space="preserve"> p</w:t>
      </w:r>
      <w:r w:rsidR="00C42B19">
        <w:rPr>
          <w:rFonts w:ascii="Verdana"/>
          <w:i/>
          <w:spacing w:val="14"/>
          <w:sz w:val="24"/>
        </w:rPr>
        <w:t>ř</w:t>
      </w:r>
      <w:r w:rsidR="00C42B19">
        <w:rPr>
          <w:rFonts w:ascii="Verdana"/>
          <w:i/>
          <w:spacing w:val="14"/>
          <w:sz w:val="24"/>
        </w:rPr>
        <w:t>ihl</w:t>
      </w:r>
      <w:r w:rsidR="00C42B19">
        <w:rPr>
          <w:rFonts w:ascii="Verdana"/>
          <w:i/>
          <w:spacing w:val="14"/>
          <w:sz w:val="24"/>
        </w:rPr>
        <w:t>áš</w:t>
      </w:r>
      <w:r w:rsidR="00C42B19">
        <w:rPr>
          <w:rFonts w:ascii="Verdana"/>
          <w:i/>
          <w:spacing w:val="14"/>
          <w:sz w:val="24"/>
        </w:rPr>
        <w:t xml:space="preserve">ky EHMK </w:t>
      </w:r>
      <w:r w:rsidRPr="004729E1">
        <w:rPr>
          <w:rFonts w:ascii="Verdana"/>
          <w:i/>
          <w:spacing w:val="-1"/>
          <w:sz w:val="24"/>
        </w:rPr>
        <w:t>(</w:t>
      </w:r>
      <w:r w:rsidR="00C42B19">
        <w:rPr>
          <w:rFonts w:ascii="Verdana"/>
          <w:i/>
          <w:spacing w:val="-1"/>
          <w:sz w:val="24"/>
        </w:rPr>
        <w:t>nebyla v</w:t>
      </w:r>
      <w:r w:rsidR="00C42B19">
        <w:rPr>
          <w:rFonts w:ascii="Verdana"/>
          <w:i/>
          <w:spacing w:val="-1"/>
          <w:sz w:val="24"/>
        </w:rPr>
        <w:t>š</w:t>
      </w:r>
      <w:r w:rsidR="00C42B19">
        <w:rPr>
          <w:rFonts w:ascii="Verdana"/>
          <w:i/>
          <w:spacing w:val="-1"/>
          <w:sz w:val="24"/>
        </w:rPr>
        <w:t xml:space="preserve">ak </w:t>
      </w:r>
      <w:r w:rsidR="00C42B19">
        <w:rPr>
          <w:rFonts w:ascii="Verdana"/>
          <w:i/>
          <w:spacing w:val="-1"/>
          <w:sz w:val="24"/>
        </w:rPr>
        <w:t>ří</w:t>
      </w:r>
      <w:r w:rsidR="00C42B19">
        <w:rPr>
          <w:rFonts w:ascii="Verdana"/>
          <w:i/>
          <w:spacing w:val="-1"/>
          <w:sz w:val="24"/>
        </w:rPr>
        <w:t>zena t</w:t>
      </w:r>
      <w:r w:rsidR="00C42B19">
        <w:rPr>
          <w:rFonts w:ascii="Verdana"/>
          <w:i/>
          <w:spacing w:val="-1"/>
          <w:sz w:val="24"/>
        </w:rPr>
        <w:t>ý</w:t>
      </w:r>
      <w:r w:rsidR="00C42B19">
        <w:rPr>
          <w:rFonts w:ascii="Verdana"/>
          <w:i/>
          <w:spacing w:val="-1"/>
          <w:sz w:val="24"/>
        </w:rPr>
        <w:t>mem EHMK</w:t>
      </w:r>
      <w:r w:rsidRPr="004729E1">
        <w:rPr>
          <w:rFonts w:ascii="Verdana"/>
          <w:i/>
          <w:sz w:val="24"/>
        </w:rPr>
        <w:t>).</w:t>
      </w:r>
    </w:p>
    <w:p w:rsidR="00595D25" w:rsidRPr="004729E1" w:rsidRDefault="00595D25">
      <w:pPr>
        <w:spacing w:before="7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B82ED0">
      <w:pPr>
        <w:spacing w:line="276" w:lineRule="auto"/>
        <w:ind w:left="2980" w:right="116"/>
        <w:jc w:val="both"/>
        <w:rPr>
          <w:rFonts w:ascii="Verdana" w:eastAsia="Verdana" w:hAnsi="Verdana" w:cs="Verdana"/>
          <w:sz w:val="24"/>
          <w:szCs w:val="24"/>
        </w:rPr>
      </w:pPr>
      <w:r w:rsidRPr="004729E1">
        <w:rPr>
          <w:rFonts w:ascii="Verdana"/>
          <w:b/>
          <w:i/>
          <w:spacing w:val="-1"/>
          <w:sz w:val="24"/>
        </w:rPr>
        <w:t>Pl</w:t>
      </w:r>
      <w:r w:rsidR="00C42B19">
        <w:rPr>
          <w:rFonts w:ascii="Verdana"/>
          <w:b/>
          <w:i/>
          <w:spacing w:val="-1"/>
          <w:sz w:val="24"/>
        </w:rPr>
        <w:t>z</w:t>
      </w:r>
      <w:r w:rsidRPr="004729E1">
        <w:rPr>
          <w:rFonts w:ascii="Verdana"/>
          <w:b/>
          <w:i/>
          <w:spacing w:val="-1"/>
          <w:sz w:val="24"/>
        </w:rPr>
        <w:t>e</w:t>
      </w:r>
      <w:r w:rsidR="00C42B19">
        <w:rPr>
          <w:rFonts w:ascii="Verdana"/>
          <w:b/>
          <w:i/>
          <w:spacing w:val="-1"/>
          <w:sz w:val="24"/>
        </w:rPr>
        <w:t>ň</w:t>
      </w:r>
      <w:r w:rsidRPr="004729E1">
        <w:rPr>
          <w:rFonts w:ascii="Verdana"/>
          <w:b/>
          <w:i/>
          <w:spacing w:val="-1"/>
          <w:sz w:val="24"/>
        </w:rPr>
        <w:t>2015.</w:t>
      </w:r>
      <w:r w:rsidRPr="004729E1">
        <w:rPr>
          <w:rFonts w:ascii="Verdana"/>
          <w:b/>
          <w:i/>
          <w:spacing w:val="68"/>
          <w:sz w:val="24"/>
        </w:rPr>
        <w:t xml:space="preserve"> </w:t>
      </w:r>
      <w:r w:rsidR="00EF4BED">
        <w:rPr>
          <w:rFonts w:ascii="Verdana"/>
          <w:i/>
          <w:spacing w:val="-1"/>
          <w:sz w:val="24"/>
        </w:rPr>
        <w:t>R</w:t>
      </w:r>
      <w:r w:rsidRPr="004729E1">
        <w:rPr>
          <w:rFonts w:ascii="Verdana"/>
          <w:i/>
          <w:spacing w:val="-1"/>
          <w:sz w:val="24"/>
        </w:rPr>
        <w:t>enova</w:t>
      </w:r>
      <w:r w:rsidR="00EF4BED">
        <w:rPr>
          <w:rFonts w:ascii="Verdana"/>
          <w:i/>
          <w:spacing w:val="-1"/>
          <w:sz w:val="24"/>
        </w:rPr>
        <w:t>ce pr</w:t>
      </w:r>
      <w:r w:rsidR="00EF4BED">
        <w:rPr>
          <w:rFonts w:ascii="Verdana"/>
          <w:i/>
          <w:spacing w:val="-1"/>
          <w:sz w:val="24"/>
        </w:rPr>
        <w:t>ů</w:t>
      </w:r>
      <w:r w:rsidR="00EF4BED">
        <w:rPr>
          <w:rFonts w:ascii="Verdana"/>
          <w:i/>
          <w:spacing w:val="-1"/>
          <w:sz w:val="24"/>
        </w:rPr>
        <w:t>myslov</w:t>
      </w:r>
      <w:r w:rsidR="00EF4BED">
        <w:rPr>
          <w:rFonts w:ascii="Verdana"/>
          <w:i/>
          <w:spacing w:val="-1"/>
          <w:sz w:val="24"/>
        </w:rPr>
        <w:t>é</w:t>
      </w:r>
      <w:r w:rsidR="00EF4BED">
        <w:rPr>
          <w:rFonts w:ascii="Verdana"/>
          <w:i/>
          <w:spacing w:val="-1"/>
          <w:sz w:val="24"/>
        </w:rPr>
        <w:t xml:space="preserve"> budovy jako kreativn</w:t>
      </w:r>
      <w:r w:rsidR="00EF4BED">
        <w:rPr>
          <w:rFonts w:ascii="Verdana"/>
          <w:i/>
          <w:spacing w:val="-1"/>
          <w:sz w:val="24"/>
        </w:rPr>
        <w:t>í</w:t>
      </w:r>
      <w:r w:rsidR="00EF4BED">
        <w:rPr>
          <w:rFonts w:ascii="Verdana"/>
          <w:i/>
          <w:spacing w:val="-1"/>
          <w:sz w:val="24"/>
        </w:rPr>
        <w:t>ho centra byla vyu</w:t>
      </w:r>
      <w:r w:rsidR="00EF4BED">
        <w:rPr>
          <w:rFonts w:ascii="Verdana"/>
          <w:i/>
          <w:spacing w:val="-1"/>
          <w:sz w:val="24"/>
        </w:rPr>
        <w:t>ž</w:t>
      </w:r>
      <w:r w:rsidR="00EF4BED">
        <w:rPr>
          <w:rFonts w:ascii="Verdana"/>
          <w:i/>
          <w:spacing w:val="-1"/>
          <w:sz w:val="24"/>
        </w:rPr>
        <w:t>ita v</w:t>
      </w:r>
      <w:r w:rsidR="00EF4BED">
        <w:rPr>
          <w:rFonts w:ascii="Verdana"/>
          <w:i/>
          <w:spacing w:val="-1"/>
          <w:sz w:val="24"/>
        </w:rPr>
        <w:t> </w:t>
      </w:r>
      <w:r w:rsidR="00EF4BED">
        <w:rPr>
          <w:rFonts w:ascii="Verdana"/>
          <w:i/>
          <w:spacing w:val="-1"/>
          <w:sz w:val="24"/>
        </w:rPr>
        <w:t>programu EHMK a byla kl</w:t>
      </w:r>
      <w:r w:rsidR="00EF4BED">
        <w:rPr>
          <w:rFonts w:ascii="Verdana"/>
          <w:i/>
          <w:spacing w:val="-1"/>
          <w:sz w:val="24"/>
        </w:rPr>
        <w:t>íč</w:t>
      </w:r>
      <w:r w:rsidR="00EF4BED">
        <w:rPr>
          <w:rFonts w:ascii="Verdana"/>
          <w:i/>
          <w:spacing w:val="-1"/>
          <w:sz w:val="24"/>
        </w:rPr>
        <w:t>ov</w:t>
      </w:r>
      <w:r w:rsidR="00EF4BED">
        <w:rPr>
          <w:rFonts w:ascii="Verdana"/>
          <w:i/>
          <w:spacing w:val="-1"/>
          <w:sz w:val="24"/>
        </w:rPr>
        <w:t>ý</w:t>
      </w:r>
      <w:r w:rsidR="00EF4BED">
        <w:rPr>
          <w:rFonts w:ascii="Verdana"/>
          <w:i/>
          <w:spacing w:val="-1"/>
          <w:sz w:val="24"/>
        </w:rPr>
        <w:t>m odkazem roku.</w:t>
      </w:r>
    </w:p>
    <w:p w:rsidR="00595D25" w:rsidRPr="004729E1" w:rsidRDefault="00595D25">
      <w:pPr>
        <w:spacing w:before="7"/>
        <w:rPr>
          <w:rFonts w:ascii="Verdana" w:eastAsia="Verdana" w:hAnsi="Verdana" w:cs="Verdana"/>
          <w:i/>
          <w:sz w:val="27"/>
          <w:szCs w:val="27"/>
        </w:rPr>
      </w:pPr>
    </w:p>
    <w:p w:rsidR="00595D25" w:rsidRPr="004729E1" w:rsidRDefault="00E344E2">
      <w:pPr>
        <w:pStyle w:val="Zkladntext"/>
        <w:numPr>
          <w:ilvl w:val="3"/>
          <w:numId w:val="3"/>
        </w:numPr>
        <w:tabs>
          <w:tab w:val="left" w:pos="2261"/>
        </w:tabs>
        <w:spacing w:line="275" w:lineRule="auto"/>
        <w:ind w:right="120"/>
        <w:jc w:val="both"/>
      </w:pPr>
      <w:r>
        <w:rPr>
          <w:spacing w:val="-1"/>
        </w:rPr>
        <w:t xml:space="preserve">Řízení a rozpočty na projekty infrastruktury a stavební projekty </w:t>
      </w:r>
      <w:r w:rsidR="00B82ED0" w:rsidRPr="004729E1">
        <w:rPr>
          <w:spacing w:val="-1"/>
        </w:rPr>
        <w:t>(n</w:t>
      </w:r>
      <w:r>
        <w:rPr>
          <w:spacing w:val="-1"/>
        </w:rPr>
        <w:t>ová divadla atd.</w:t>
      </w:r>
      <w:r w:rsidR="00B82ED0" w:rsidRPr="004729E1">
        <w:t>)</w:t>
      </w:r>
      <w:r w:rsidR="00B82ED0" w:rsidRPr="004729E1">
        <w:rPr>
          <w:spacing w:val="46"/>
        </w:rPr>
        <w:t xml:space="preserve"> </w:t>
      </w:r>
      <w:r>
        <w:rPr>
          <w:spacing w:val="-1"/>
        </w:rPr>
        <w:t>nejsou obvykle součástí rozpočtu nebo odpovědnosti EHMK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spacing w:before="8"/>
        <w:rPr>
          <w:rFonts w:ascii="Verdana" w:eastAsia="Verdana" w:hAnsi="Verdana" w:cs="Verdana"/>
          <w:sz w:val="27"/>
          <w:szCs w:val="27"/>
        </w:rPr>
      </w:pPr>
    </w:p>
    <w:p w:rsidR="00595D25" w:rsidRPr="000017BE" w:rsidRDefault="00B82ED0" w:rsidP="000017BE">
      <w:pPr>
        <w:pStyle w:val="Zkladntext"/>
        <w:numPr>
          <w:ilvl w:val="3"/>
          <w:numId w:val="3"/>
        </w:numPr>
        <w:tabs>
          <w:tab w:val="left" w:pos="2261"/>
        </w:tabs>
        <w:spacing w:line="275" w:lineRule="auto"/>
        <w:ind w:right="117"/>
        <w:jc w:val="both"/>
        <w:rPr>
          <w:rFonts w:cs="Verdana"/>
        </w:rPr>
      </w:pPr>
      <w:r w:rsidRPr="000017BE">
        <w:rPr>
          <w:spacing w:val="-1"/>
        </w:rPr>
        <w:t>Informa</w:t>
      </w:r>
      <w:r w:rsidR="00E4234D" w:rsidRPr="000017BE">
        <w:rPr>
          <w:spacing w:val="-1"/>
        </w:rPr>
        <w:t>ce o programech týkajících se urbanistického rozvoje a infrastruktury</w:t>
      </w:r>
      <w:r w:rsidRPr="000017BE">
        <w:rPr>
          <w:spacing w:val="-1"/>
        </w:rPr>
        <w:t>,</w:t>
      </w:r>
      <w:r w:rsidRPr="000017BE">
        <w:rPr>
          <w:spacing w:val="29"/>
        </w:rPr>
        <w:t xml:space="preserve"> </w:t>
      </w:r>
      <w:r w:rsidR="00E4234D" w:rsidRPr="000017BE">
        <w:rPr>
          <w:spacing w:val="-1"/>
        </w:rPr>
        <w:t xml:space="preserve">projektech restaurování kulturního dědictví a </w:t>
      </w:r>
      <w:r w:rsidR="00E4234D">
        <w:t xml:space="preserve">nových kulturních prostorách jsou užitečné jako podkladové informace a kontext ve fázi předběžného výběru. </w:t>
      </w:r>
      <w:r w:rsidR="00DB459D">
        <w:t xml:space="preserve">Fáze konečného výběru se zaměří na zásadní projekty, které mají přímý dopad na programové aktivity. </w:t>
      </w:r>
      <w:r w:rsidR="00A33725">
        <w:t>Na uskutečnění těchto projektů j</w:t>
      </w:r>
      <w:r w:rsidR="001A38C7">
        <w:t xml:space="preserve">e třeba poskytnout reálný časový harmonogram a rozpočet. </w:t>
      </w:r>
    </w:p>
    <w:p w:rsidR="00595D25" w:rsidRPr="004729E1" w:rsidRDefault="00F10F24">
      <w:pPr>
        <w:pStyle w:val="Nadpis1"/>
        <w:spacing w:before="194"/>
        <w:rPr>
          <w:b w:val="0"/>
          <w:bCs w:val="0"/>
        </w:rPr>
      </w:pPr>
      <w:r>
        <w:rPr>
          <w:spacing w:val="-1"/>
        </w:rPr>
        <w:t>Proces výběru a jmenování</w:t>
      </w:r>
    </w:p>
    <w:p w:rsidR="00595D25" w:rsidRPr="004729E1" w:rsidRDefault="00337CC4">
      <w:pPr>
        <w:pStyle w:val="Zkladntext"/>
        <w:spacing w:before="260" w:line="276" w:lineRule="auto"/>
        <w:ind w:right="115"/>
        <w:jc w:val="both"/>
      </w:pPr>
      <w:r>
        <w:rPr>
          <w:spacing w:val="-1"/>
        </w:rPr>
        <w:t xml:space="preserve">Výzva k podání přihlášek a jednací řád vydaný </w:t>
      </w:r>
      <w:r w:rsidR="005E76F9">
        <w:rPr>
          <w:spacing w:val="-1"/>
        </w:rPr>
        <w:t xml:space="preserve">vnitrostátním orgánem stanoví správní uspořádání a také pravidla a kritéria výběrového procesu. </w:t>
      </w:r>
      <w:r w:rsidR="00E14F64">
        <w:rPr>
          <w:spacing w:val="-1"/>
        </w:rPr>
        <w:t>Výzva obsahuje</w:t>
      </w:r>
      <w:r>
        <w:t xml:space="preserve"> výběrový formulář</w:t>
      </w:r>
      <w:r w:rsidR="00E14F64">
        <w:t>, jehož základem je šablona od Evropské komise</w:t>
      </w:r>
      <w:r w:rsidR="00B82ED0" w:rsidRPr="004729E1">
        <w:t xml:space="preserve"> </w:t>
      </w:r>
      <w:r w:rsidR="00B82ED0" w:rsidRPr="004729E1">
        <w:rPr>
          <w:spacing w:val="-1"/>
        </w:rPr>
        <w:t>(</w:t>
      </w:r>
      <w:r w:rsidR="008A7B45">
        <w:rPr>
          <w:spacing w:val="-1"/>
        </w:rPr>
        <w:t>k dispozici na webových stránkách Evropské komise,</w:t>
      </w:r>
      <w:r w:rsidR="000017BE">
        <w:rPr>
          <w:spacing w:val="-1"/>
        </w:rPr>
        <w:t xml:space="preserve"> 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8A7B45">
      <w:pPr>
        <w:pStyle w:val="Zkladntext"/>
        <w:spacing w:before="42" w:line="276" w:lineRule="auto"/>
        <w:ind w:left="480" w:right="117"/>
        <w:jc w:val="both"/>
      </w:pPr>
      <w:r>
        <w:rPr>
          <w:spacing w:val="-1"/>
        </w:rPr>
        <w:lastRenderedPageBreak/>
        <w:t>odkaz na konci dokumentu</w:t>
      </w:r>
      <w:r w:rsidR="00B82ED0" w:rsidRPr="004729E1">
        <w:t>).</w:t>
      </w:r>
      <w:r w:rsidR="00B82ED0" w:rsidRPr="004729E1">
        <w:rPr>
          <w:spacing w:val="5"/>
        </w:rPr>
        <w:t xml:space="preserve"> </w:t>
      </w:r>
      <w:r w:rsidR="00E14F64">
        <w:t xml:space="preserve">Stanoví lhůty </w:t>
      </w:r>
      <w:r w:rsidR="00B82ED0" w:rsidRPr="004729E1">
        <w:rPr>
          <w:spacing w:val="-1"/>
        </w:rPr>
        <w:t>a</w:t>
      </w:r>
      <w:r w:rsidR="00B82ED0" w:rsidRPr="004729E1">
        <w:rPr>
          <w:spacing w:val="31"/>
        </w:rPr>
        <w:t xml:space="preserve"> </w:t>
      </w:r>
      <w:r w:rsidR="00B82ED0" w:rsidRPr="004729E1">
        <w:t>detail</w:t>
      </w:r>
      <w:r w:rsidR="00E14F64">
        <w:t>ní strukturu a uspořádání pro podá</w:t>
      </w:r>
      <w:r w:rsidR="000E53C5">
        <w:t>vá</w:t>
      </w:r>
      <w:r w:rsidR="00E14F64">
        <w:t>ní přihlášek.</w:t>
      </w:r>
    </w:p>
    <w:p w:rsidR="00595D25" w:rsidRPr="004729E1" w:rsidRDefault="00D536D5">
      <w:pPr>
        <w:pStyle w:val="Zkladntext"/>
        <w:spacing w:before="199" w:line="276" w:lineRule="auto"/>
        <w:ind w:left="480" w:right="117"/>
        <w:jc w:val="both"/>
      </w:pPr>
      <w:r>
        <w:rPr>
          <w:spacing w:val="-1"/>
        </w:rPr>
        <w:t xml:space="preserve">Výzvy jsou obvykle zveřejňovány </w:t>
      </w:r>
      <w:r w:rsidR="00B82ED0" w:rsidRPr="004729E1">
        <w:t>6</w:t>
      </w:r>
      <w:r w:rsidR="00B82ED0" w:rsidRPr="004729E1">
        <w:rPr>
          <w:spacing w:val="10"/>
        </w:rPr>
        <w:t xml:space="preserve"> </w:t>
      </w:r>
      <w:r>
        <w:rPr>
          <w:spacing w:val="-1"/>
        </w:rPr>
        <w:t xml:space="preserve">let před rokem </w:t>
      </w:r>
      <w:r w:rsidR="007F7660">
        <w:rPr>
          <w:spacing w:val="-1"/>
        </w:rPr>
        <w:t>platnosti titulu</w:t>
      </w:r>
      <w:r>
        <w:rPr>
          <w:spacing w:val="-1"/>
        </w:rPr>
        <w:t xml:space="preserve"> </w:t>
      </w:r>
      <w:r w:rsidR="00B82ED0" w:rsidRPr="004729E1">
        <w:t>(</w:t>
      </w:r>
      <w:r>
        <w:t xml:space="preserve">např. koncem roku </w:t>
      </w:r>
      <w:r w:rsidR="00B82ED0" w:rsidRPr="004729E1">
        <w:t>2014</w:t>
      </w:r>
      <w:r w:rsidR="00B82ED0" w:rsidRPr="004729E1">
        <w:rPr>
          <w:spacing w:val="-3"/>
        </w:rPr>
        <w:t xml:space="preserve"> </w:t>
      </w:r>
      <w:r>
        <w:t>p</w:t>
      </w:r>
      <w:r w:rsidR="00B82ED0" w:rsidRPr="004729E1">
        <w:t>r</w:t>
      </w:r>
      <w:r>
        <w:t xml:space="preserve">o titul roku </w:t>
      </w:r>
      <w:r w:rsidR="00B82ED0" w:rsidRPr="004729E1">
        <w:rPr>
          <w:spacing w:val="-1"/>
        </w:rPr>
        <w:t>2021</w:t>
      </w:r>
      <w:r w:rsidR="00B82ED0" w:rsidRPr="004729E1">
        <w:t>,</w:t>
      </w:r>
      <w:r w:rsidR="00B82ED0" w:rsidRPr="004729E1">
        <w:rPr>
          <w:spacing w:val="-1"/>
        </w:rPr>
        <w:t xml:space="preserve"> </w:t>
      </w:r>
      <w:r>
        <w:t xml:space="preserve">koncem roku </w:t>
      </w:r>
      <w:r w:rsidR="00B82ED0" w:rsidRPr="004729E1">
        <w:rPr>
          <w:spacing w:val="-1"/>
        </w:rPr>
        <w:t>2015</w:t>
      </w:r>
      <w:r w:rsidR="00B82ED0" w:rsidRPr="004729E1">
        <w:rPr>
          <w:spacing w:val="-2"/>
        </w:rPr>
        <w:t xml:space="preserve"> </w:t>
      </w:r>
      <w:r>
        <w:t>p</w:t>
      </w:r>
      <w:r w:rsidR="00B82ED0" w:rsidRPr="004729E1">
        <w:t>r</w:t>
      </w:r>
      <w:r>
        <w:t>o rok</w:t>
      </w:r>
      <w:r w:rsidR="00B82ED0" w:rsidRPr="004729E1">
        <w:rPr>
          <w:spacing w:val="-2"/>
        </w:rPr>
        <w:t xml:space="preserve"> </w:t>
      </w:r>
      <w:r w:rsidR="00B82ED0" w:rsidRPr="004729E1">
        <w:rPr>
          <w:spacing w:val="-1"/>
        </w:rPr>
        <w:t xml:space="preserve">2022 </w:t>
      </w:r>
      <w:r>
        <w:rPr>
          <w:spacing w:val="-1"/>
        </w:rPr>
        <w:t>atd</w:t>
      </w:r>
      <w:r w:rsidR="00B82ED0" w:rsidRPr="004729E1">
        <w:t>.).</w:t>
      </w:r>
      <w:r w:rsidR="00B82ED0" w:rsidRPr="004729E1">
        <w:rPr>
          <w:spacing w:val="-2"/>
        </w:rPr>
        <w:t xml:space="preserve"> </w:t>
      </w:r>
      <w:r w:rsidR="000D00C4">
        <w:rPr>
          <w:spacing w:val="-1"/>
        </w:rPr>
        <w:t>Jednací řád je obvykle zveřejňován krátce po zveřejnění výzvy.</w:t>
      </w:r>
    </w:p>
    <w:p w:rsidR="00595D25" w:rsidRPr="004729E1" w:rsidRDefault="00BA693C">
      <w:pPr>
        <w:pStyle w:val="Zkladntext"/>
        <w:spacing w:before="199" w:line="276" w:lineRule="auto"/>
        <w:ind w:left="480" w:right="117"/>
        <w:jc w:val="both"/>
      </w:pPr>
      <w:r>
        <w:rPr>
          <w:spacing w:val="-1"/>
        </w:rPr>
        <w:t>Výběrový proces probíhá ve dvou fázích</w:t>
      </w:r>
      <w:r w:rsidR="00B82ED0" w:rsidRPr="004729E1">
        <w:rPr>
          <w:spacing w:val="-1"/>
        </w:rPr>
        <w:t>:</w:t>
      </w:r>
      <w:r w:rsidR="00B82ED0" w:rsidRPr="004729E1">
        <w:rPr>
          <w:spacing w:val="42"/>
        </w:rPr>
        <w:t xml:space="preserve"> </w:t>
      </w:r>
      <w:r w:rsidR="00B82ED0" w:rsidRPr="004729E1">
        <w:t>p</w:t>
      </w:r>
      <w:r>
        <w:t>ředběžn</w:t>
      </w:r>
      <w:r w:rsidR="009252DD">
        <w:t>ého</w:t>
      </w:r>
      <w:r>
        <w:t xml:space="preserve"> výběr</w:t>
      </w:r>
      <w:r w:rsidR="009252DD">
        <w:t>u</w:t>
      </w:r>
      <w: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zařazení do užšího výběru</w:t>
      </w:r>
      <w:r w:rsidR="00B82ED0" w:rsidRPr="004729E1">
        <w:rPr>
          <w:spacing w:val="-1"/>
        </w:rPr>
        <w:t>)</w:t>
      </w:r>
      <w:r w:rsidR="00B82ED0" w:rsidRPr="004729E1">
        <w:rPr>
          <w:spacing w:val="53"/>
        </w:rPr>
        <w:t xml:space="preserve"> </w:t>
      </w:r>
      <w:r w:rsidR="00B82ED0" w:rsidRPr="004729E1">
        <w:t>a</w:t>
      </w:r>
      <w:r w:rsidR="00B82ED0" w:rsidRPr="004729E1">
        <w:rPr>
          <w:spacing w:val="30"/>
        </w:rPr>
        <w:t xml:space="preserve"> </w:t>
      </w:r>
      <w:r>
        <w:t>konečn</w:t>
      </w:r>
      <w:r w:rsidR="009252DD">
        <w:t>ého</w:t>
      </w:r>
      <w:r>
        <w:t xml:space="preserve"> výběr</w:t>
      </w:r>
      <w:r w:rsidR="009252DD">
        <w:t>u</w:t>
      </w:r>
      <w:r>
        <w:t>.</w:t>
      </w:r>
      <w:r w:rsidR="00B82ED0" w:rsidRPr="004729E1">
        <w:rPr>
          <w:spacing w:val="31"/>
        </w:rPr>
        <w:t xml:space="preserve"> </w:t>
      </w:r>
      <w:r w:rsidR="00B82ED0" w:rsidRPr="004729E1">
        <w:rPr>
          <w:spacing w:val="-1"/>
        </w:rPr>
        <w:t>T</w:t>
      </w:r>
      <w:r>
        <w:rPr>
          <w:spacing w:val="-1"/>
        </w:rPr>
        <w:t>ento dvoufázový proces platí i v případě, že existuje pouze jeden kandidát.</w:t>
      </w:r>
    </w:p>
    <w:p w:rsidR="00595D25" w:rsidRPr="004729E1" w:rsidRDefault="00252903">
      <w:pPr>
        <w:pStyle w:val="Zkladntext"/>
        <w:spacing w:before="199" w:line="276" w:lineRule="auto"/>
        <w:ind w:left="480" w:right="121"/>
        <w:jc w:val="both"/>
        <w:rPr>
          <w:rFonts w:cs="Verdana"/>
        </w:rPr>
      </w:pPr>
      <w:r>
        <w:rPr>
          <w:rFonts w:cs="Verdana"/>
        </w:rPr>
        <w:t>V této fázi je nejdůležitější „přihláškový formulář“ kandidátů, spíše známý jednoduše jako „přihláška“</w:t>
      </w:r>
      <w:r w:rsidR="00B82ED0" w:rsidRPr="004729E1">
        <w:rPr>
          <w:rFonts w:cs="Verdana"/>
        </w:rPr>
        <w:t>.</w:t>
      </w:r>
    </w:p>
    <w:p w:rsidR="00595D25" w:rsidRPr="004729E1" w:rsidRDefault="00B00442">
      <w:pPr>
        <w:pStyle w:val="Zkladntext"/>
        <w:spacing w:before="199" w:line="275" w:lineRule="auto"/>
        <w:ind w:left="480" w:right="117"/>
        <w:jc w:val="both"/>
      </w:pPr>
      <w:r>
        <w:rPr>
          <w:spacing w:val="-1"/>
        </w:rPr>
        <w:t xml:space="preserve">V přihlášce vysvětlí kandidáti své cíle, program, </w:t>
      </w:r>
      <w:r w:rsidR="00B82ED0" w:rsidRPr="004729E1">
        <w:rPr>
          <w:rFonts w:cs="Verdana"/>
        </w:rPr>
        <w:t>finan</w:t>
      </w:r>
      <w:r>
        <w:rPr>
          <w:rFonts w:cs="Verdana"/>
        </w:rPr>
        <w:t>ční plány, strukturu řízení atd.</w:t>
      </w:r>
      <w:r w:rsidR="00B82ED0" w:rsidRPr="004729E1">
        <w:rPr>
          <w:spacing w:val="29"/>
        </w:rPr>
        <w:t xml:space="preserve"> </w:t>
      </w:r>
      <w:r w:rsidR="005E5AAF">
        <w:rPr>
          <w:spacing w:val="-1"/>
        </w:rPr>
        <w:t>Vycházejí z dotazníku, který je k dispozici na webových stránkách Evropské komise,</w:t>
      </w:r>
      <w:r w:rsidR="00B82ED0" w:rsidRPr="004729E1">
        <w:rPr>
          <w:rFonts w:cs="Verdana"/>
          <w:spacing w:val="21"/>
        </w:rPr>
        <w:t xml:space="preserve"> </w:t>
      </w:r>
      <w:r w:rsidR="00B82ED0" w:rsidRPr="004729E1">
        <w:t>a</w:t>
      </w:r>
      <w:r w:rsidR="00B82ED0" w:rsidRPr="004729E1">
        <w:rPr>
          <w:spacing w:val="56"/>
          <w:w w:val="99"/>
        </w:rPr>
        <w:t xml:space="preserve"> </w:t>
      </w:r>
      <w:r w:rsidR="005E5AAF">
        <w:rPr>
          <w:spacing w:val="-1"/>
        </w:rPr>
        <w:t xml:space="preserve">dodržují strukturu </w:t>
      </w:r>
      <w:r w:rsidR="00B82ED0" w:rsidRPr="004729E1">
        <w:t>6</w:t>
      </w:r>
      <w:r w:rsidR="00B82ED0" w:rsidRPr="004729E1">
        <w:rPr>
          <w:spacing w:val="-5"/>
        </w:rPr>
        <w:t xml:space="preserve"> </w:t>
      </w:r>
      <w:r w:rsidR="005E5AAF">
        <w:rPr>
          <w:spacing w:val="-1"/>
        </w:rPr>
        <w:t>k</w:t>
      </w:r>
      <w:r w:rsidR="00B82ED0" w:rsidRPr="004729E1">
        <w:rPr>
          <w:spacing w:val="-1"/>
        </w:rPr>
        <w:t>ategori</w:t>
      </w:r>
      <w:r w:rsidR="005E5AAF">
        <w:rPr>
          <w:spacing w:val="-1"/>
        </w:rPr>
        <w:t>í kritérií uvedených výše.</w:t>
      </w:r>
    </w:p>
    <w:p w:rsidR="00595D25" w:rsidRPr="004729E1" w:rsidRDefault="000B604D">
      <w:pPr>
        <w:pStyle w:val="Zkladntext"/>
        <w:spacing w:before="201" w:line="275" w:lineRule="auto"/>
        <w:ind w:left="480" w:right="119"/>
        <w:jc w:val="both"/>
      </w:pPr>
      <w:r>
        <w:rPr>
          <w:spacing w:val="-1"/>
        </w:rPr>
        <w:t>K</w:t>
      </w:r>
      <w:r w:rsidR="00B82ED0" w:rsidRPr="004729E1">
        <w:rPr>
          <w:spacing w:val="-1"/>
        </w:rPr>
        <w:t>andid</w:t>
      </w:r>
      <w:r>
        <w:rPr>
          <w:spacing w:val="-1"/>
        </w:rPr>
        <w:t>áti si připraví své přihlášky a předloží je v souladu s jednacím řádem ve výzvě.</w:t>
      </w:r>
    </w:p>
    <w:p w:rsidR="00595D25" w:rsidRPr="004729E1" w:rsidRDefault="00CB702C">
      <w:pPr>
        <w:pStyle w:val="Zkladntext"/>
        <w:spacing w:before="200" w:line="276" w:lineRule="auto"/>
        <w:ind w:left="480" w:right="119"/>
        <w:jc w:val="both"/>
      </w:pPr>
      <w:r>
        <w:t>Ve fázi předběžného výběru prezentují kandidáti své přihlášky porotě a odpovídají na její otázky. Zástupci vnitrostátního orgánu a Evropské komise jsou přítomni jako p</w:t>
      </w:r>
      <w:r w:rsidR="00D65591">
        <w:t>řihlížející</w:t>
      </w:r>
      <w:r>
        <w:t xml:space="preserve"> a dohlíží na dodržování pravidel.</w:t>
      </w:r>
      <w:r w:rsidR="00B82ED0" w:rsidRPr="004729E1">
        <w:rPr>
          <w:spacing w:val="58"/>
        </w:rPr>
        <w:t xml:space="preserve"> </w:t>
      </w:r>
      <w:r w:rsidR="0035527C">
        <w:rPr>
          <w:spacing w:val="-1"/>
        </w:rPr>
        <w:t>Do rozhodování poroty nijak aktivně nezasahují.</w:t>
      </w:r>
    </w:p>
    <w:p w:rsidR="00595D25" w:rsidRPr="004729E1" w:rsidRDefault="006E2EDD">
      <w:pPr>
        <w:pStyle w:val="Zkladntext"/>
        <w:spacing w:before="201" w:line="275" w:lineRule="auto"/>
        <w:ind w:left="480" w:right="118"/>
        <w:jc w:val="both"/>
      </w:pPr>
      <w:r>
        <w:t xml:space="preserve">Na konci schůze porota oznámí kandidáty, které doporučuje pro postup do fáze konečného výběru. </w:t>
      </w:r>
      <w:r>
        <w:rPr>
          <w:spacing w:val="-1"/>
        </w:rPr>
        <w:t xml:space="preserve">Neexistují žádné pokyny k tomu, kolik jich porota může vybrat. </w:t>
      </w:r>
      <w:r w:rsidR="008D1BFA">
        <w:rPr>
          <w:spacing w:val="-1"/>
        </w:rPr>
        <w:t xml:space="preserve">Zpráva poroty bude obsahovat doporučení pro města, jež se dostala do užšího výběru. </w:t>
      </w:r>
    </w:p>
    <w:p w:rsidR="00595D25" w:rsidRPr="004729E1" w:rsidRDefault="00892643">
      <w:pPr>
        <w:pStyle w:val="Zkladntext"/>
        <w:spacing w:before="200" w:line="276" w:lineRule="auto"/>
        <w:ind w:left="480" w:right="116"/>
        <w:jc w:val="both"/>
      </w:pPr>
      <w:r>
        <w:rPr>
          <w:spacing w:val="-1"/>
        </w:rPr>
        <w:t>Vnitrostátní orgán formálně schválí doporučení poroty a pozve města, která byla zařazena do užšího výběru, ke konečnému výběru.</w:t>
      </w:r>
    </w:p>
    <w:p w:rsidR="00595D25" w:rsidRPr="004729E1" w:rsidRDefault="00906A4F">
      <w:pPr>
        <w:pStyle w:val="Zkladntext"/>
        <w:spacing w:before="199" w:line="276" w:lineRule="auto"/>
        <w:ind w:left="480" w:right="117"/>
        <w:jc w:val="both"/>
      </w:pPr>
      <w:r>
        <w:rPr>
          <w:spacing w:val="-1"/>
        </w:rPr>
        <w:t>Kandidá</w:t>
      </w:r>
      <w:r w:rsidR="00B82ED0" w:rsidRPr="004729E1">
        <w:rPr>
          <w:spacing w:val="-1"/>
        </w:rPr>
        <w:t>t</w:t>
      </w:r>
      <w:r>
        <w:rPr>
          <w:spacing w:val="-1"/>
        </w:rPr>
        <w:t xml:space="preserve">i mají přibližně </w:t>
      </w:r>
      <w:r w:rsidR="00B82ED0" w:rsidRPr="004729E1">
        <w:t>7</w:t>
      </w:r>
      <w:r w:rsidR="00B82ED0" w:rsidRPr="004729E1">
        <w:rPr>
          <w:spacing w:val="56"/>
        </w:rPr>
        <w:t xml:space="preserve"> </w:t>
      </w:r>
      <w:r>
        <w:rPr>
          <w:spacing w:val="-1"/>
        </w:rPr>
        <w:t xml:space="preserve">až </w:t>
      </w:r>
      <w:r w:rsidR="00B82ED0" w:rsidRPr="004729E1">
        <w:t>8</w:t>
      </w:r>
      <w:r w:rsidR="00B82ED0" w:rsidRPr="004729E1">
        <w:rPr>
          <w:spacing w:val="56"/>
        </w:rPr>
        <w:t xml:space="preserve"> </w:t>
      </w:r>
      <w:r w:rsidR="00B82ED0" w:rsidRPr="004729E1">
        <w:t>m</w:t>
      </w:r>
      <w:r>
        <w:t>ěsíců na to, aby přepracovali své přihlášky.</w:t>
      </w:r>
      <w:r w:rsidR="00B82ED0" w:rsidRPr="004729E1">
        <w:rPr>
          <w:spacing w:val="56"/>
        </w:rPr>
        <w:t xml:space="preserve"> </w:t>
      </w:r>
      <w:r w:rsidR="006B28A4">
        <w:t>V této fázi jsou vyžadovány mnohem konkrétnější informace, zejména co se týče programu, evropského rozměru a finančních prostředků.</w:t>
      </w:r>
    </w:p>
    <w:p w:rsidR="00595D25" w:rsidRPr="004729E1" w:rsidRDefault="008F7575">
      <w:pPr>
        <w:pStyle w:val="Zkladntext"/>
        <w:spacing w:before="200" w:line="276" w:lineRule="auto"/>
        <w:ind w:left="480" w:right="117"/>
        <w:jc w:val="both"/>
      </w:pPr>
      <w:r>
        <w:rPr>
          <w:spacing w:val="-1"/>
        </w:rPr>
        <w:t>Proces konečného výběru probíhá stejným způsobem jako předběžný výběr</w:t>
      </w:r>
      <w:r w:rsidR="00B82ED0" w:rsidRPr="004729E1">
        <w:rPr>
          <w:spacing w:val="20"/>
          <w:w w:val="99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 xml:space="preserve">podání přepracované přihlášky, prezentace, pokládání a zodpovídání otázek / </w:t>
      </w:r>
      <w:r w:rsidR="00B82ED0" w:rsidRPr="004729E1">
        <w:rPr>
          <w:spacing w:val="-1"/>
        </w:rPr>
        <w:t>Q&amp;A)</w:t>
      </w:r>
      <w:r>
        <w:rPr>
          <w:spacing w:val="69"/>
        </w:rPr>
        <w:t xml:space="preserve">, </w:t>
      </w:r>
      <w:r>
        <w:rPr>
          <w:spacing w:val="-1"/>
        </w:rPr>
        <w:t>avšak s jedním důležitým dodatkem.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Pr="004729E1" w:rsidRDefault="00DB7BCC">
      <w:pPr>
        <w:pStyle w:val="Zkladntext"/>
        <w:spacing w:before="42" w:line="276" w:lineRule="auto"/>
        <w:ind w:right="117"/>
        <w:jc w:val="both"/>
      </w:pPr>
      <w:r>
        <w:lastRenderedPageBreak/>
        <w:t xml:space="preserve">Krátce před schůzí konečného výběru může </w:t>
      </w:r>
      <w:r w:rsidR="00B82ED0" w:rsidRPr="004729E1">
        <w:t>delega</w:t>
      </w:r>
      <w:r>
        <w:t>ce poroty</w:t>
      </w:r>
      <w:r w:rsidR="00B82ED0" w:rsidRPr="004729E1">
        <w:rPr>
          <w:spacing w:val="-1"/>
        </w:rPr>
        <w:t>,</w:t>
      </w:r>
      <w:r w:rsidR="00B82ED0" w:rsidRPr="004729E1">
        <w:rPr>
          <w:spacing w:val="33"/>
          <w:w w:val="99"/>
        </w:rPr>
        <w:t xml:space="preserve"> </w:t>
      </w:r>
      <w:r>
        <w:rPr>
          <w:spacing w:val="-1"/>
        </w:rPr>
        <w:t xml:space="preserve">se stejným složením přihlížejících, navštívit každé město, které postoupilo do užšího výběru. </w:t>
      </w:r>
      <w:r w:rsidR="00913C61">
        <w:rPr>
          <w:spacing w:val="-1"/>
        </w:rPr>
        <w:t>Obsah návštěvy je na kandidátovi. Po návratu podá delegace o návštěvě zprávu celé porotě.</w:t>
      </w:r>
    </w:p>
    <w:p w:rsidR="00595D25" w:rsidRPr="004729E1" w:rsidRDefault="00FE2B95">
      <w:pPr>
        <w:pStyle w:val="Zkladntext"/>
        <w:spacing w:before="200" w:line="276" w:lineRule="auto"/>
        <w:ind w:right="117"/>
        <w:jc w:val="both"/>
      </w:pPr>
      <w:r>
        <w:t>Při svém hodnocení a rozhodování bude porota vycházet z toho, jak jednotliví kandidáti přistoupili k 6 kategoriím kritérií stanovených v Rozhodnutí. Jako důkaz bude sloužit přihláška a prezentace a také část, na níž byly pok</w:t>
      </w:r>
      <w:r w:rsidR="00543072">
        <w:t>l</w:t>
      </w:r>
      <w:r>
        <w:t>ádány a zodpovídány otázky.</w:t>
      </w:r>
    </w:p>
    <w:p w:rsidR="00595D25" w:rsidRPr="004729E1" w:rsidRDefault="00942E21">
      <w:pPr>
        <w:pStyle w:val="Zkladntext"/>
        <w:spacing w:before="199" w:line="276" w:lineRule="auto"/>
        <w:ind w:right="117"/>
        <w:jc w:val="both"/>
      </w:pPr>
      <w:r>
        <w:rPr>
          <w:spacing w:val="-1"/>
        </w:rPr>
        <w:t>Na závěr schůze porota</w:t>
      </w:r>
      <w:r w:rsidR="00B82ED0" w:rsidRPr="004729E1">
        <w:rPr>
          <w:spacing w:val="11"/>
        </w:rPr>
        <w:t xml:space="preserve"> </w:t>
      </w:r>
      <w:r>
        <w:rPr>
          <w:spacing w:val="11"/>
        </w:rPr>
        <w:t xml:space="preserve">oznámí své doporučení, který kandidát by se měl stát držitelem titulu. </w:t>
      </w:r>
      <w:r>
        <w:t>Její zpráva bude obsahovat doporučení pro toto nominované město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020FBF">
      <w:pPr>
        <w:pStyle w:val="Nadpis3"/>
        <w:spacing w:before="151"/>
        <w:rPr>
          <w:b w:val="0"/>
          <w:bCs w:val="0"/>
        </w:rPr>
      </w:pPr>
      <w:r>
        <w:rPr>
          <w:spacing w:val="-1"/>
        </w:rPr>
        <w:t>Jmenování hlavním městem kultury</w:t>
      </w:r>
    </w:p>
    <w:p w:rsidR="00595D25" w:rsidRPr="004729E1" w:rsidRDefault="00595D25">
      <w:pPr>
        <w:spacing w:before="2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9B715E">
      <w:pPr>
        <w:pStyle w:val="Zkladntext"/>
        <w:spacing w:line="276" w:lineRule="auto"/>
        <w:ind w:right="116"/>
        <w:jc w:val="both"/>
      </w:pPr>
      <w:r>
        <w:rPr>
          <w:spacing w:val="-1"/>
        </w:rPr>
        <w:t xml:space="preserve">Příslušný orgán členského státu oficiálně jmenuje doporučené město Evropským hlavním městem kultury a oznámí tuto skutečnost institucím </w:t>
      </w:r>
      <w:r w:rsidR="00B82ED0" w:rsidRPr="004729E1">
        <w:rPr>
          <w:spacing w:val="-1"/>
        </w:rPr>
        <w:t>EU.</w:t>
      </w:r>
    </w:p>
    <w:p w:rsidR="00595D25" w:rsidRPr="004729E1" w:rsidRDefault="008A7B45">
      <w:pPr>
        <w:pStyle w:val="Zkladntext"/>
        <w:spacing w:before="199" w:line="276" w:lineRule="auto"/>
        <w:ind w:right="118"/>
        <w:jc w:val="both"/>
      </w:pPr>
      <w:r>
        <w:rPr>
          <w:spacing w:val="-1"/>
        </w:rPr>
        <w:t xml:space="preserve">2 měsíce od oznámení zveřejní Evropská komise seznam jmenovaných měst v Úředním věstníku Evropské unie. </w:t>
      </w:r>
    </w:p>
    <w:p w:rsidR="00595D25" w:rsidRPr="004729E1" w:rsidRDefault="008A7B45">
      <w:pPr>
        <w:pStyle w:val="Zkladntext"/>
        <w:spacing w:before="199" w:line="276" w:lineRule="auto"/>
        <w:ind w:right="120"/>
        <w:jc w:val="both"/>
        <w:rPr>
          <w:rFonts w:cs="Verdana"/>
        </w:rPr>
      </w:pPr>
      <w:r>
        <w:rPr>
          <w:spacing w:val="-1"/>
        </w:rPr>
        <w:t>Kandidátské město může začít užívat titul „Evropské hlavní město kultury“</w:t>
      </w:r>
      <w:r w:rsidR="00B82ED0" w:rsidRPr="004729E1">
        <w:rPr>
          <w:rFonts w:cs="Verdana"/>
          <w:spacing w:val="-1"/>
        </w:rPr>
        <w:t>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337CC4">
      <w:pPr>
        <w:pStyle w:val="Nadpis1"/>
        <w:spacing w:before="148"/>
        <w:rPr>
          <w:b w:val="0"/>
          <w:bCs w:val="0"/>
        </w:rPr>
      </w:pPr>
      <w:r>
        <w:rPr>
          <w:spacing w:val="-1"/>
        </w:rPr>
        <w:t>Fáze monitorování</w:t>
      </w:r>
    </w:p>
    <w:p w:rsidR="00595D25" w:rsidRPr="004729E1" w:rsidRDefault="00337CC4">
      <w:pPr>
        <w:pStyle w:val="Zkladntext"/>
        <w:spacing w:before="260" w:line="276" w:lineRule="auto"/>
        <w:ind w:right="119"/>
        <w:jc w:val="both"/>
      </w:pPr>
      <w:r>
        <w:rPr>
          <w:spacing w:val="-1"/>
        </w:rPr>
        <w:t xml:space="preserve">Města pořádající EHMK jsou vybrána a </w:t>
      </w:r>
      <w:r w:rsidR="00B82ED0" w:rsidRPr="004729E1">
        <w:rPr>
          <w:spacing w:val="-1"/>
        </w:rPr>
        <w:t>o</w:t>
      </w:r>
      <w:r>
        <w:rPr>
          <w:spacing w:val="-1"/>
        </w:rPr>
        <w:t xml:space="preserve">ficiálně jmenována </w:t>
      </w:r>
      <w:r>
        <w:t xml:space="preserve">čtyři roky před </w:t>
      </w:r>
      <w:r w:rsidR="00131EAE">
        <w:t xml:space="preserve">konkrétním </w:t>
      </w:r>
      <w:r>
        <w:t xml:space="preserve">rokem platnosti titulu. </w:t>
      </w:r>
      <w:r w:rsidR="002452D9">
        <w:t>Je to dlouhá doba, ale z</w:t>
      </w:r>
      <w:r>
        <w:t xml:space="preserve">kušenosti ukazují, že </w:t>
      </w:r>
      <w:r w:rsidR="00070B34">
        <w:t>to je doba nezbytn</w:t>
      </w:r>
      <w:r w:rsidR="003E66EB">
        <w:t>ě</w:t>
      </w:r>
      <w:r w:rsidR="00070B34">
        <w:t xml:space="preserve"> nutná pro veškeré plánování a přípravu celé akce.</w:t>
      </w:r>
      <w:r w:rsidR="0069718A">
        <w:t xml:space="preserve"> Odpovědnost leží samozřejmě na správě a managementu EHMK.</w:t>
      </w:r>
    </w:p>
    <w:p w:rsidR="00595D25" w:rsidRPr="004729E1" w:rsidRDefault="00B82ED0">
      <w:pPr>
        <w:pStyle w:val="Zkladntext"/>
        <w:spacing w:before="201" w:line="276" w:lineRule="auto"/>
        <w:ind w:right="117"/>
        <w:jc w:val="both"/>
      </w:pPr>
      <w:r w:rsidRPr="004729E1">
        <w:t>P</w:t>
      </w:r>
      <w:r w:rsidR="003E66EB">
        <w:t xml:space="preserve">orota, podpořená Evropskou komisí, </w:t>
      </w:r>
      <w:r w:rsidR="00393FF5">
        <w:t xml:space="preserve">sleduje </w:t>
      </w:r>
      <w:r w:rsidR="003E66EB">
        <w:t xml:space="preserve">během těchto čtyř let </w:t>
      </w:r>
      <w:r w:rsidR="00393FF5">
        <w:t>přípravu zvolených měst</w:t>
      </w:r>
      <w:r w:rsidRPr="004729E1">
        <w:rPr>
          <w:spacing w:val="-1"/>
        </w:rPr>
        <w:t>.</w:t>
      </w:r>
      <w:r w:rsidRPr="004729E1">
        <w:rPr>
          <w:spacing w:val="-2"/>
        </w:rPr>
        <w:t xml:space="preserve"> </w:t>
      </w:r>
      <w:r w:rsidRPr="004729E1">
        <w:rPr>
          <w:spacing w:val="-1"/>
        </w:rPr>
        <w:t>P</w:t>
      </w:r>
      <w:r w:rsidR="009638D5">
        <w:rPr>
          <w:spacing w:val="-1"/>
        </w:rPr>
        <w:t>orota a E</w:t>
      </w:r>
      <w:r w:rsidR="00020FBF">
        <w:rPr>
          <w:spacing w:val="-1"/>
        </w:rPr>
        <w:t xml:space="preserve">vropská komise mají nepsanou, avšak důležitou funkci udržovat dobré jméno značky EHMK. </w:t>
      </w:r>
      <w:r w:rsidR="002452D9">
        <w:rPr>
          <w:spacing w:val="-1"/>
        </w:rPr>
        <w:t xml:space="preserve">Jejich aktivní </w:t>
      </w:r>
      <w:r w:rsidR="003C1BC0">
        <w:rPr>
          <w:spacing w:val="-1"/>
        </w:rPr>
        <w:t>angažování se v přípravném období EHMK</w:t>
      </w:r>
      <w:r w:rsidRPr="004729E1">
        <w:rPr>
          <w:spacing w:val="-1"/>
        </w:rPr>
        <w:t>,</w:t>
      </w:r>
      <w:r w:rsidRPr="004729E1">
        <w:rPr>
          <w:spacing w:val="54"/>
        </w:rPr>
        <w:t xml:space="preserve"> </w:t>
      </w:r>
      <w:r w:rsidRPr="004729E1">
        <w:rPr>
          <w:spacing w:val="-1"/>
        </w:rPr>
        <w:t>monitor</w:t>
      </w:r>
      <w:r w:rsidR="003C1BC0">
        <w:rPr>
          <w:spacing w:val="-1"/>
        </w:rPr>
        <w:t xml:space="preserve">ovacím období, představuje důležitý faktor. </w:t>
      </w:r>
      <w:r w:rsidRPr="004729E1">
        <w:rPr>
          <w:spacing w:val="-1"/>
        </w:rPr>
        <w:t>Extern</w:t>
      </w:r>
      <w:r w:rsidR="003C1BC0">
        <w:rPr>
          <w:spacing w:val="-1"/>
        </w:rPr>
        <w:t>í hodnocení programu EHMK zdůrazňují rostoucí význam poroty v tomto období</w:t>
      </w:r>
      <w:r w:rsidRPr="004729E1">
        <w:rPr>
          <w:spacing w:val="-1"/>
        </w:rPr>
        <w:t>.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36661E">
      <w:pPr>
        <w:pStyle w:val="Zkladntext"/>
        <w:spacing w:before="42" w:line="276" w:lineRule="auto"/>
        <w:ind w:left="480" w:right="117"/>
        <w:jc w:val="both"/>
      </w:pPr>
      <w:r>
        <w:lastRenderedPageBreak/>
        <w:t xml:space="preserve">Jakmile bude zahájena </w:t>
      </w:r>
      <w:r w:rsidR="00095116">
        <w:t>monitorovací fáze</w:t>
      </w:r>
      <w:r>
        <w:t>,</w:t>
      </w:r>
      <w:r w:rsidR="00095116">
        <w:t xml:space="preserve"> budou města vyzvána k podpisu dokumentu s Evropskou komisí, který se týká období od jmenování po realizaci roku platnosti titulu. V tomto dokumentu jsou přesně vymezeny vztahy mezi městem</w:t>
      </w:r>
      <w:r w:rsidR="00B82ED0" w:rsidRPr="004729E1">
        <w:t>,</w:t>
      </w:r>
      <w:r w:rsidR="00B82ED0" w:rsidRPr="004729E1">
        <w:rPr>
          <w:spacing w:val="-7"/>
        </w:rPr>
        <w:t xml:space="preserve"> </w:t>
      </w:r>
      <w:r w:rsidR="00095116">
        <w:rPr>
          <w:spacing w:val="-1"/>
        </w:rPr>
        <w:t>Komisí a porotou.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B7050D">
      <w:pPr>
        <w:pStyle w:val="Zkladntext"/>
        <w:spacing w:before="151" w:line="276" w:lineRule="auto"/>
        <w:ind w:left="480" w:right="117"/>
        <w:jc w:val="both"/>
      </w:pPr>
      <w:r>
        <w:t>V této souvislosti jsou řídící týmy EHMK vyzvány k tomu, aby průběžně informovaly Evropskou komisi</w:t>
      </w:r>
      <w:r w:rsidR="00B82ED0" w:rsidRPr="004729E1">
        <w:rPr>
          <w:spacing w:val="49"/>
        </w:rPr>
        <w:t xml:space="preserve"> </w:t>
      </w:r>
      <w:r w:rsidR="00B82ED0" w:rsidRPr="004729E1">
        <w:rPr>
          <w:spacing w:val="-1"/>
        </w:rPr>
        <w:t>(a</w:t>
      </w:r>
      <w:r>
        <w:rPr>
          <w:spacing w:val="-1"/>
        </w:rPr>
        <w:t xml:space="preserve"> jejím prostřednictvím porotu</w:t>
      </w:r>
      <w:r w:rsidR="00B82ED0" w:rsidRPr="004729E1">
        <w:t>)</w:t>
      </w:r>
      <w:r w:rsidR="00B82ED0" w:rsidRPr="004729E1">
        <w:rPr>
          <w:spacing w:val="49"/>
        </w:rPr>
        <w:t xml:space="preserve"> </w:t>
      </w:r>
      <w:r>
        <w:rPr>
          <w:spacing w:val="-1"/>
        </w:rPr>
        <w:t xml:space="preserve">o veškerých podstatných změnách, k nimž dojde v průběhu tohoto období. </w:t>
      </w:r>
      <w:r w:rsidR="00177904">
        <w:rPr>
          <w:spacing w:val="-1"/>
        </w:rPr>
        <w:t>Typickým příkladem jsou změny ve struktuře řízení, na pozicích vedoucích pracovníků</w:t>
      </w:r>
      <w:r w:rsidR="00B82ED0" w:rsidRPr="004729E1">
        <w:rPr>
          <w:spacing w:val="-1"/>
        </w:rPr>
        <w:t>,</w:t>
      </w:r>
      <w:r w:rsidR="00B82ED0" w:rsidRPr="004729E1">
        <w:rPr>
          <w:spacing w:val="51"/>
          <w:w w:val="99"/>
        </w:rPr>
        <w:t xml:space="preserve"> </w:t>
      </w:r>
      <w:r w:rsidR="00B82ED0" w:rsidRPr="004729E1">
        <w:t>finan</w:t>
      </w:r>
      <w:r w:rsidR="00177904">
        <w:t>ční změny</w:t>
      </w:r>
      <w:r w:rsidR="00B82ED0" w:rsidRPr="004729E1">
        <w:t>,</w:t>
      </w:r>
      <w:r w:rsidR="00B82ED0" w:rsidRPr="004729E1">
        <w:rPr>
          <w:spacing w:val="-12"/>
        </w:rPr>
        <w:t xml:space="preserve"> </w:t>
      </w:r>
      <w:r w:rsidR="00177904">
        <w:rPr>
          <w:spacing w:val="-12"/>
        </w:rPr>
        <w:t>významné změny v programu.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15417C">
      <w:pPr>
        <w:pStyle w:val="Zkladntext"/>
        <w:spacing w:before="151"/>
        <w:ind w:left="480"/>
        <w:jc w:val="both"/>
      </w:pPr>
      <w:r>
        <w:rPr>
          <w:spacing w:val="-1"/>
        </w:rPr>
        <w:t>Cíle poroty</w:t>
      </w:r>
      <w:r w:rsidR="00B82ED0" w:rsidRPr="004729E1">
        <w:t>:</w:t>
      </w:r>
    </w:p>
    <w:p w:rsidR="00595D25" w:rsidRPr="004729E1" w:rsidRDefault="00595D25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661C0C">
      <w:pPr>
        <w:pStyle w:val="Zkladntext"/>
        <w:numPr>
          <w:ilvl w:val="0"/>
          <w:numId w:val="2"/>
        </w:numPr>
        <w:tabs>
          <w:tab w:val="left" w:pos="1921"/>
        </w:tabs>
        <w:ind w:firstLine="0"/>
        <w:jc w:val="both"/>
      </w:pPr>
      <w:r>
        <w:rPr>
          <w:spacing w:val="-1"/>
        </w:rPr>
        <w:t>Poskyt</w:t>
      </w:r>
      <w:r w:rsidR="002331CA">
        <w:rPr>
          <w:spacing w:val="-1"/>
        </w:rPr>
        <w:t>ovat</w:t>
      </w:r>
      <w:r>
        <w:rPr>
          <w:spacing w:val="-1"/>
        </w:rPr>
        <w:t xml:space="preserve"> podporu a poradenství městům EHMK</w:t>
      </w:r>
      <w:r w:rsidR="00B82ED0" w:rsidRPr="004729E1">
        <w:t>.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661C0C">
      <w:pPr>
        <w:pStyle w:val="Zkladntext"/>
        <w:numPr>
          <w:ilvl w:val="0"/>
          <w:numId w:val="2"/>
        </w:numPr>
        <w:tabs>
          <w:tab w:val="left" w:pos="1921"/>
        </w:tabs>
        <w:spacing w:line="276" w:lineRule="auto"/>
        <w:ind w:right="118" w:firstLine="0"/>
        <w:jc w:val="both"/>
      </w:pPr>
      <w:r>
        <w:rPr>
          <w:spacing w:val="-1"/>
        </w:rPr>
        <w:t>M</w:t>
      </w:r>
      <w:r w:rsidR="00B82ED0" w:rsidRPr="004729E1">
        <w:t>onitor</w:t>
      </w:r>
      <w:r>
        <w:t>ovat pokrok oproti cílům a programu, které jsou uvedeny v přihlášce EHMK, a oproti kritériím stanoveným v Rozhodnutí.</w:t>
      </w:r>
    </w:p>
    <w:p w:rsidR="00595D25" w:rsidRPr="004729E1" w:rsidRDefault="002331CA">
      <w:pPr>
        <w:pStyle w:val="Zkladntext"/>
        <w:numPr>
          <w:ilvl w:val="0"/>
          <w:numId w:val="2"/>
        </w:numPr>
        <w:tabs>
          <w:tab w:val="left" w:pos="1921"/>
          <w:tab w:val="left" w:pos="2540"/>
          <w:tab w:val="left" w:pos="3531"/>
          <w:tab w:val="left" w:pos="4002"/>
          <w:tab w:val="left" w:pos="6360"/>
          <w:tab w:val="left" w:pos="6927"/>
          <w:tab w:val="left" w:pos="7644"/>
        </w:tabs>
        <w:spacing w:before="200" w:line="276" w:lineRule="auto"/>
        <w:ind w:right="120" w:firstLine="0"/>
      </w:pPr>
      <w:r>
        <w:rPr>
          <w:spacing w:val="-1"/>
        </w:rPr>
        <w:t xml:space="preserve">Poskytovat doporučení Evropské komisi, co se týče vyplacení ceny </w:t>
      </w:r>
      <w:r w:rsidR="00B82ED0" w:rsidRPr="004729E1">
        <w:t>Melin</w:t>
      </w:r>
      <w:r>
        <w:t>y</w:t>
      </w:r>
      <w:r w:rsidR="00B82ED0" w:rsidRPr="004729E1">
        <w:rPr>
          <w:spacing w:val="-7"/>
        </w:rPr>
        <w:t xml:space="preserve"> </w:t>
      </w:r>
      <w:r w:rsidR="00B82ED0" w:rsidRPr="004729E1">
        <w:rPr>
          <w:spacing w:val="-1"/>
        </w:rPr>
        <w:t>Mercouri</w:t>
      </w:r>
      <w:r>
        <w:rPr>
          <w:spacing w:val="-1"/>
        </w:rPr>
        <w:t>ové</w:t>
      </w:r>
      <w:r w:rsidR="00B82ED0" w:rsidRPr="004729E1">
        <w:t>.</w:t>
      </w:r>
    </w:p>
    <w:p w:rsidR="002331CA" w:rsidRDefault="002331CA">
      <w:pPr>
        <w:pStyle w:val="Zkladntext"/>
        <w:spacing w:before="199" w:line="440" w:lineRule="auto"/>
        <w:ind w:left="480" w:right="1166"/>
        <w:rPr>
          <w:rFonts w:cs="Verdana"/>
          <w:spacing w:val="45"/>
        </w:rPr>
      </w:pPr>
      <w:r>
        <w:rPr>
          <w:spacing w:val="-1"/>
        </w:rPr>
        <w:t>Roli, kterou porota hraje, lze shrnout slovy „nepostradatelný přítel“</w:t>
      </w:r>
      <w:r w:rsidR="00B82ED0" w:rsidRPr="004729E1">
        <w:rPr>
          <w:rFonts w:cs="Verdana"/>
          <w:spacing w:val="-1"/>
        </w:rPr>
        <w:t>.</w:t>
      </w:r>
      <w:r w:rsidR="00B82ED0" w:rsidRPr="004729E1">
        <w:rPr>
          <w:rFonts w:cs="Verdana"/>
          <w:spacing w:val="45"/>
        </w:rPr>
        <w:t xml:space="preserve"> </w:t>
      </w:r>
    </w:p>
    <w:p w:rsidR="00595D25" w:rsidRPr="004729E1" w:rsidRDefault="00AF79B2">
      <w:pPr>
        <w:pStyle w:val="Zkladntext"/>
        <w:spacing w:before="199" w:line="440" w:lineRule="auto"/>
        <w:ind w:left="480" w:right="1166"/>
      </w:pPr>
      <w:r>
        <w:rPr>
          <w:spacing w:val="-1"/>
        </w:rPr>
        <w:t>Mezi porotou a EHMK proběhnou tři schůze</w:t>
      </w:r>
      <w:r w:rsidR="00B82ED0" w:rsidRPr="004729E1">
        <w:rPr>
          <w:spacing w:val="-1"/>
        </w:rPr>
        <w:t>:</w:t>
      </w:r>
    </w:p>
    <w:p w:rsidR="00595D25" w:rsidRPr="004729E1" w:rsidRDefault="00B82ED0">
      <w:pPr>
        <w:pStyle w:val="Zkladntext"/>
        <w:numPr>
          <w:ilvl w:val="0"/>
          <w:numId w:val="2"/>
        </w:numPr>
        <w:tabs>
          <w:tab w:val="left" w:pos="1921"/>
        </w:tabs>
        <w:ind w:left="1920"/>
        <w:jc w:val="both"/>
      </w:pPr>
      <w:r w:rsidRPr="004729E1">
        <w:t>3</w:t>
      </w:r>
      <w:r w:rsidRPr="004729E1">
        <w:rPr>
          <w:spacing w:val="-7"/>
        </w:rPr>
        <w:t xml:space="preserve"> </w:t>
      </w:r>
      <w:r w:rsidR="00AF79B2">
        <w:rPr>
          <w:spacing w:val="-7"/>
        </w:rPr>
        <w:t>roky před rokem platnosti titulu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B82ED0">
      <w:pPr>
        <w:pStyle w:val="Zkladntext"/>
        <w:numPr>
          <w:ilvl w:val="0"/>
          <w:numId w:val="2"/>
        </w:numPr>
        <w:tabs>
          <w:tab w:val="left" w:pos="1921"/>
        </w:tabs>
        <w:ind w:left="1920"/>
        <w:jc w:val="both"/>
      </w:pPr>
      <w:r w:rsidRPr="004729E1">
        <w:t>18</w:t>
      </w:r>
      <w:r w:rsidRPr="004729E1">
        <w:rPr>
          <w:spacing w:val="-8"/>
        </w:rPr>
        <w:t xml:space="preserve"> </w:t>
      </w:r>
      <w:r w:rsidRPr="004729E1">
        <w:rPr>
          <w:spacing w:val="-1"/>
        </w:rPr>
        <w:t>m</w:t>
      </w:r>
      <w:r w:rsidR="00AF79B2">
        <w:rPr>
          <w:spacing w:val="-1"/>
        </w:rPr>
        <w:t>ěsíců před rokem platnosti titulu</w:t>
      </w:r>
    </w:p>
    <w:p w:rsidR="00595D25" w:rsidRPr="004729E1" w:rsidRDefault="00595D25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B82ED0">
      <w:pPr>
        <w:pStyle w:val="Zkladntext"/>
        <w:numPr>
          <w:ilvl w:val="0"/>
          <w:numId w:val="2"/>
        </w:numPr>
        <w:tabs>
          <w:tab w:val="left" w:pos="1921"/>
        </w:tabs>
        <w:ind w:left="1920"/>
        <w:jc w:val="both"/>
      </w:pPr>
      <w:r w:rsidRPr="004729E1">
        <w:t>2</w:t>
      </w:r>
      <w:r w:rsidRPr="004729E1">
        <w:rPr>
          <w:spacing w:val="-8"/>
        </w:rPr>
        <w:t xml:space="preserve"> </w:t>
      </w:r>
      <w:r w:rsidRPr="004729E1">
        <w:t>m</w:t>
      </w:r>
      <w:r w:rsidR="00AF79B2">
        <w:t>ěsíce před rokem platnosti titulu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2331CA">
      <w:pPr>
        <w:pStyle w:val="Zkladntext"/>
        <w:ind w:left="480"/>
        <w:jc w:val="both"/>
      </w:pPr>
      <w:r>
        <w:t>Všechny tři schůze svolává Evropská komise.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C25D55">
      <w:pPr>
        <w:pStyle w:val="Zkladntext"/>
        <w:spacing w:line="276" w:lineRule="auto"/>
        <w:ind w:left="480" w:right="117"/>
        <w:jc w:val="both"/>
      </w:pPr>
      <w:r>
        <w:t>Několik měsíců před každou schůzí požádá Evropská komise o zprávu týkající se pokroku.</w:t>
      </w:r>
      <w:r w:rsidR="00B82ED0" w:rsidRPr="004729E1">
        <w:rPr>
          <w:spacing w:val="39"/>
        </w:rPr>
        <w:t xml:space="preserve"> </w:t>
      </w:r>
      <w:r w:rsidR="00B82ED0" w:rsidRPr="004729E1">
        <w:rPr>
          <w:spacing w:val="-1"/>
        </w:rPr>
        <w:t>T</w:t>
      </w:r>
      <w:r>
        <w:rPr>
          <w:spacing w:val="-1"/>
        </w:rPr>
        <w:t>a by měla poskytnout aktuální přehled o přípravách, řízení</w:t>
      </w:r>
      <w:r w:rsidR="00B82ED0" w:rsidRPr="004729E1">
        <w:rPr>
          <w:spacing w:val="-1"/>
        </w:rPr>
        <w:t>,</w:t>
      </w:r>
      <w:r w:rsidR="00B82ED0" w:rsidRPr="004729E1">
        <w:rPr>
          <w:spacing w:val="37"/>
        </w:rPr>
        <w:t xml:space="preserve"> </w:t>
      </w:r>
      <w:r w:rsidR="00B82ED0" w:rsidRPr="004729E1">
        <w:rPr>
          <w:spacing w:val="-1"/>
        </w:rPr>
        <w:t>management</w:t>
      </w:r>
      <w:r>
        <w:rPr>
          <w:spacing w:val="-1"/>
        </w:rPr>
        <w:t>u</w:t>
      </w:r>
      <w:r w:rsidR="00B82ED0" w:rsidRPr="004729E1">
        <w:rPr>
          <w:spacing w:val="-1"/>
        </w:rPr>
        <w:t>,</w:t>
      </w:r>
      <w:r w:rsidR="00B82ED0" w:rsidRPr="004729E1">
        <w:rPr>
          <w:spacing w:val="36"/>
        </w:rPr>
        <w:t xml:space="preserve"> </w:t>
      </w:r>
      <w:r>
        <w:rPr>
          <w:spacing w:val="-1"/>
        </w:rPr>
        <w:t>vývoji v programu</w:t>
      </w:r>
      <w:r w:rsidR="00B82ED0" w:rsidRPr="004729E1">
        <w:rPr>
          <w:spacing w:val="-1"/>
        </w:rPr>
        <w:t>,</w:t>
      </w:r>
      <w:r w:rsidR="00B82ED0" w:rsidRPr="004729E1">
        <w:rPr>
          <w:spacing w:val="-17"/>
        </w:rPr>
        <w:t xml:space="preserve"> </w:t>
      </w:r>
      <w:r w:rsidR="00B82ED0" w:rsidRPr="004729E1">
        <w:rPr>
          <w:spacing w:val="-1"/>
        </w:rPr>
        <w:t>finan</w:t>
      </w:r>
      <w:r>
        <w:rPr>
          <w:spacing w:val="-1"/>
        </w:rPr>
        <w:t>cích atd</w:t>
      </w:r>
      <w:r w:rsidR="00B82ED0" w:rsidRPr="004729E1">
        <w:t>.</w:t>
      </w:r>
    </w:p>
    <w:p w:rsidR="00595D25" w:rsidRPr="004729E1" w:rsidRDefault="00EA15C4">
      <w:pPr>
        <w:pStyle w:val="Zkladntext"/>
        <w:spacing w:before="200" w:line="275" w:lineRule="auto"/>
        <w:ind w:left="480" w:right="118"/>
        <w:jc w:val="both"/>
      </w:pPr>
      <w:r>
        <w:rPr>
          <w:spacing w:val="-1"/>
        </w:rPr>
        <w:t xml:space="preserve">Výchozím bodem monitorovacího procesu je přihláška EHMK. </w:t>
      </w:r>
      <w:r w:rsidR="00B82ED0" w:rsidRPr="004729E1">
        <w:t>T</w:t>
      </w:r>
      <w:r>
        <w:t>a představuje základ pro výběr jednoho města, kterému bude v soutěži dána přednost před ostatními, a proto musí EHMK v co nejvyšší míře dodržovat své závazky.</w:t>
      </w:r>
    </w:p>
    <w:p w:rsidR="00595D25" w:rsidRPr="004729E1" w:rsidRDefault="00595D25">
      <w:pPr>
        <w:spacing w:line="275" w:lineRule="auto"/>
        <w:jc w:val="both"/>
        <w:sectPr w:rsidR="00595D25" w:rsidRPr="004729E1">
          <w:pgSz w:w="11910" w:h="16840"/>
          <w:pgMar w:top="1380" w:right="1320" w:bottom="1200" w:left="1680" w:header="0" w:footer="1000" w:gutter="0"/>
          <w:cols w:space="720"/>
        </w:sectPr>
      </w:pPr>
    </w:p>
    <w:p w:rsidR="00595D25" w:rsidRPr="004729E1" w:rsidRDefault="0005214B">
      <w:pPr>
        <w:pStyle w:val="Zkladntext"/>
        <w:spacing w:before="42" w:line="276" w:lineRule="auto"/>
        <w:ind w:right="115"/>
        <w:jc w:val="both"/>
      </w:pPr>
      <w:r>
        <w:rPr>
          <w:spacing w:val="-1"/>
        </w:rPr>
        <w:lastRenderedPageBreak/>
        <w:t xml:space="preserve">Porota chápe a uznává, že není proveditelné, aby byly všechny projekty </w:t>
      </w:r>
      <w:r w:rsidR="00870B47">
        <w:rPr>
          <w:spacing w:val="-1"/>
        </w:rPr>
        <w:t xml:space="preserve">detailně popsány </w:t>
      </w:r>
      <w:r w:rsidR="00B82ED0" w:rsidRPr="004729E1">
        <w:rPr>
          <w:spacing w:val="1"/>
        </w:rPr>
        <w:t>6-7</w:t>
      </w:r>
      <w:r w:rsidR="00B82ED0" w:rsidRPr="004729E1">
        <w:rPr>
          <w:spacing w:val="41"/>
          <w:w w:val="99"/>
        </w:rPr>
        <w:t xml:space="preserve"> </w:t>
      </w:r>
      <w:r>
        <w:rPr>
          <w:spacing w:val="-1"/>
        </w:rPr>
        <w:t xml:space="preserve">let předem. Pravděpodobně </w:t>
      </w:r>
      <w:r w:rsidR="00BF5FE5">
        <w:rPr>
          <w:spacing w:val="-1"/>
        </w:rPr>
        <w:t xml:space="preserve">dojde k nějakým </w:t>
      </w:r>
      <w:r>
        <w:rPr>
          <w:spacing w:val="-1"/>
        </w:rPr>
        <w:t>změn</w:t>
      </w:r>
      <w:r w:rsidR="00BF5FE5">
        <w:rPr>
          <w:spacing w:val="-1"/>
        </w:rPr>
        <w:t>ám</w:t>
      </w:r>
      <w:r w:rsidR="00B82ED0" w:rsidRPr="004729E1">
        <w:rPr>
          <w:spacing w:val="-2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 xml:space="preserve">změna </w:t>
      </w:r>
      <w:r w:rsidR="00B82ED0" w:rsidRPr="004729E1">
        <w:rPr>
          <w:spacing w:val="-1"/>
        </w:rPr>
        <w:t>partners</w:t>
      </w:r>
      <w:r>
        <w:rPr>
          <w:spacing w:val="-1"/>
        </w:rPr>
        <w:t>ké struktury</w:t>
      </w:r>
      <w:r w:rsidR="00B82ED0" w:rsidRPr="004729E1">
        <w:t>,</w:t>
      </w:r>
      <w:r w:rsidR="00B82ED0" w:rsidRPr="004729E1">
        <w:rPr>
          <w:spacing w:val="-1"/>
        </w:rPr>
        <w:t xml:space="preserve"> </w:t>
      </w:r>
      <w:r>
        <w:t xml:space="preserve">změny </w:t>
      </w:r>
      <w:r w:rsidR="006B7CF9">
        <w:t xml:space="preserve">způsobu financování </w:t>
      </w:r>
      <w:r>
        <w:t>a</w:t>
      </w:r>
      <w:r w:rsidR="00B82ED0" w:rsidRPr="004729E1">
        <w:t>t</w:t>
      </w:r>
      <w:r>
        <w:t>d</w:t>
      </w:r>
      <w:r w:rsidR="00B82ED0" w:rsidRPr="004729E1">
        <w:t>.)</w:t>
      </w:r>
      <w:r>
        <w:t>, avšak musí být zachována vize a směrování přihlášky</w:t>
      </w:r>
      <w:r w:rsidR="00B82ED0" w:rsidRPr="004729E1">
        <w:rPr>
          <w:spacing w:val="-1"/>
        </w:rPr>
        <w:t>.</w:t>
      </w:r>
      <w:r w:rsidR="00B82ED0" w:rsidRPr="004729E1">
        <w:rPr>
          <w:spacing w:val="4"/>
        </w:rPr>
        <w:t xml:space="preserve"> </w:t>
      </w:r>
      <w:r w:rsidR="00BF5FE5">
        <w:rPr>
          <w:spacing w:val="-1"/>
        </w:rPr>
        <w:t xml:space="preserve">Porota očekává, že změny, které mají být provedeny, budou oznamovány na různých schůzích. </w:t>
      </w:r>
      <w:r w:rsidR="00870B47">
        <w:rPr>
          <w:spacing w:val="-1"/>
        </w:rPr>
        <w:t>Podstatné odchylky od přihlášky je třeba projednat s porotou, prostřednictvím Komise, a to předtím než budou učiněna rozhodnutí.</w:t>
      </w:r>
    </w:p>
    <w:p w:rsidR="00595D25" w:rsidRPr="004729E1" w:rsidRDefault="00BF5FE5">
      <w:pPr>
        <w:pStyle w:val="Zkladntext"/>
        <w:spacing w:before="199" w:line="276" w:lineRule="auto"/>
        <w:ind w:right="120"/>
        <w:jc w:val="both"/>
      </w:pPr>
      <w:r>
        <w:rPr>
          <w:spacing w:val="-1"/>
        </w:rPr>
        <w:t xml:space="preserve">Na schůzích je příležitost vyměnit si názory. </w:t>
      </w:r>
      <w:r w:rsidR="00471B49">
        <w:t>Po každém zasedání vypracuje porota zprávu, v níž poskytne managementu EHMK doporučení</w:t>
      </w:r>
      <w:r w:rsidR="00B82ED0" w:rsidRPr="004729E1">
        <w:rPr>
          <w:spacing w:val="-1"/>
        </w:rPr>
        <w:t>.</w:t>
      </w:r>
      <w:r w:rsidR="00B82ED0" w:rsidRPr="004729E1">
        <w:rPr>
          <w:spacing w:val="6"/>
        </w:rPr>
        <w:t xml:space="preserve"> </w:t>
      </w:r>
      <w:r w:rsidR="00471B49">
        <w:rPr>
          <w:spacing w:val="-1"/>
        </w:rPr>
        <w:t>Zprávu zveřejní Evropská komise</w:t>
      </w:r>
      <w:r w:rsidR="00B82ED0" w:rsidRPr="004729E1">
        <w:rPr>
          <w:spacing w:val="-1"/>
        </w:rPr>
        <w:t>.</w:t>
      </w:r>
    </w:p>
    <w:p w:rsidR="00595D25" w:rsidRPr="004729E1" w:rsidRDefault="00BF5FE5">
      <w:pPr>
        <w:pStyle w:val="Zkladntext"/>
        <w:spacing w:before="199" w:line="276" w:lineRule="auto"/>
        <w:ind w:right="122"/>
        <w:jc w:val="both"/>
      </w:pPr>
      <w:r>
        <w:rPr>
          <w:spacing w:val="-1"/>
        </w:rPr>
        <w:t xml:space="preserve">Porota si může vyžádat průběžné zprávy. </w:t>
      </w:r>
      <w:r w:rsidR="00EE4E52">
        <w:t xml:space="preserve">Obvykle se tyto zprávy týkají konkrétních záležitostí nadnesených na zasedáních. </w:t>
      </w:r>
    </w:p>
    <w:p w:rsidR="00595D25" w:rsidRPr="004729E1" w:rsidRDefault="00511D51">
      <w:pPr>
        <w:pStyle w:val="Zkladntext"/>
        <w:spacing w:before="199" w:line="275" w:lineRule="auto"/>
        <w:ind w:right="123"/>
        <w:jc w:val="both"/>
      </w:pPr>
      <w:r>
        <w:rPr>
          <w:spacing w:val="-1"/>
        </w:rPr>
        <w:t xml:space="preserve">Porota může rovněž požádat jednoho či dva ze svých členů, aby navštívil(i) EHMK během této fáze a po návratu podal(i) zprávu celé porotě. 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722DF1">
      <w:pPr>
        <w:pStyle w:val="Nadpis1"/>
        <w:spacing w:before="151"/>
        <w:rPr>
          <w:b w:val="0"/>
          <w:bCs w:val="0"/>
        </w:rPr>
      </w:pPr>
      <w:r>
        <w:t xml:space="preserve">Cena </w:t>
      </w:r>
      <w:r w:rsidR="00B82ED0" w:rsidRPr="004729E1">
        <w:rPr>
          <w:spacing w:val="-1"/>
        </w:rPr>
        <w:t>Melin</w:t>
      </w:r>
      <w:r>
        <w:rPr>
          <w:spacing w:val="-1"/>
        </w:rPr>
        <w:t>y</w:t>
      </w:r>
      <w:r w:rsidR="00B82ED0" w:rsidRPr="004729E1">
        <w:t xml:space="preserve"> </w:t>
      </w:r>
      <w:r w:rsidR="00B82ED0" w:rsidRPr="004729E1">
        <w:rPr>
          <w:spacing w:val="-1"/>
        </w:rPr>
        <w:t>Mercouri</w:t>
      </w:r>
      <w:r>
        <w:rPr>
          <w:spacing w:val="-1"/>
        </w:rPr>
        <w:t>ové</w:t>
      </w:r>
    </w:p>
    <w:p w:rsidR="00595D25" w:rsidRPr="004729E1" w:rsidRDefault="00E810C9">
      <w:pPr>
        <w:pStyle w:val="Zkladntext"/>
        <w:spacing w:before="260" w:line="276" w:lineRule="auto"/>
        <w:ind w:right="120"/>
        <w:jc w:val="both"/>
      </w:pPr>
      <w:r>
        <w:rPr>
          <w:spacing w:val="-1"/>
        </w:rPr>
        <w:t xml:space="preserve">Cena </w:t>
      </w:r>
      <w:r w:rsidR="00B82ED0" w:rsidRPr="004729E1">
        <w:t>Melin</w:t>
      </w:r>
      <w:r>
        <w:t>y</w:t>
      </w:r>
      <w:r w:rsidR="00B82ED0" w:rsidRPr="004729E1">
        <w:rPr>
          <w:spacing w:val="77"/>
        </w:rPr>
        <w:t xml:space="preserve"> </w:t>
      </w:r>
      <w:r w:rsidR="00B82ED0" w:rsidRPr="004729E1">
        <w:rPr>
          <w:spacing w:val="-1"/>
        </w:rPr>
        <w:t>Mercouri</w:t>
      </w:r>
      <w:r>
        <w:rPr>
          <w:spacing w:val="-1"/>
        </w:rPr>
        <w:t>ové je ocenění udělované Evropskou komisí každému EHMK.</w:t>
      </w:r>
      <w:r w:rsidR="00B82ED0" w:rsidRPr="004729E1">
        <w:rPr>
          <w:spacing w:val="74"/>
        </w:rPr>
        <w:t xml:space="preserve"> </w:t>
      </w:r>
      <w:r w:rsidR="00D5748E">
        <w:rPr>
          <w:spacing w:val="-1"/>
        </w:rPr>
        <w:t>Jsou tu dvě fáze</w:t>
      </w:r>
      <w:r w:rsidR="00B82ED0" w:rsidRPr="004729E1">
        <w:t>.</w:t>
      </w:r>
    </w:p>
    <w:p w:rsidR="00595D25" w:rsidRPr="004729E1" w:rsidRDefault="00E810C9">
      <w:pPr>
        <w:pStyle w:val="Zkladntext"/>
        <w:spacing w:before="199" w:line="276" w:lineRule="auto"/>
        <w:ind w:right="116"/>
        <w:jc w:val="both"/>
      </w:pPr>
      <w:r>
        <w:t>V souvislosti se soutěží o udělení titulu EHMK rozhodne Evropská komise, zda jmenovaným městům cenu udělit</w:t>
      </w:r>
      <w:r w:rsidR="00B82ED0" w:rsidRPr="004729E1">
        <w:t>.</w:t>
      </w:r>
    </w:p>
    <w:p w:rsidR="00595D25" w:rsidRPr="004729E1" w:rsidRDefault="00377672">
      <w:pPr>
        <w:pStyle w:val="Zkladntext"/>
        <w:spacing w:before="199" w:line="276" w:lineRule="auto"/>
        <w:ind w:right="118"/>
        <w:jc w:val="both"/>
      </w:pPr>
      <w:r>
        <w:rPr>
          <w:spacing w:val="-1"/>
        </w:rPr>
        <w:t xml:space="preserve">Vyplacení ceny </w:t>
      </w:r>
      <w:r w:rsidR="00B82ED0" w:rsidRPr="004729E1">
        <w:rPr>
          <w:spacing w:val="-1"/>
        </w:rPr>
        <w:t>(f</w:t>
      </w:r>
      <w:r>
        <w:rPr>
          <w:spacing w:val="-1"/>
        </w:rPr>
        <w:t>inancované z programu Evropské unie na podporu kultury v době udělení titulu, v současné době</w:t>
      </w:r>
    </w:p>
    <w:p w:rsidR="00595D25" w:rsidRPr="004729E1" w:rsidRDefault="00B82ED0">
      <w:pPr>
        <w:pStyle w:val="Zkladntext"/>
        <w:spacing w:line="290" w:lineRule="exact"/>
        <w:jc w:val="both"/>
        <w:rPr>
          <w:rFonts w:cs="Verdana"/>
        </w:rPr>
      </w:pPr>
      <w:r w:rsidRPr="004729E1">
        <w:rPr>
          <w:rFonts w:cs="Verdana"/>
        </w:rPr>
        <w:t>1.5m</w:t>
      </w:r>
      <w:r w:rsidR="00377672">
        <w:rPr>
          <w:rFonts w:cs="Verdana"/>
        </w:rPr>
        <w:t xml:space="preserve"> </w:t>
      </w:r>
      <w:r w:rsidR="00377672" w:rsidRPr="004729E1">
        <w:rPr>
          <w:rFonts w:cs="Verdana"/>
        </w:rPr>
        <w:t>€</w:t>
      </w:r>
      <w:r w:rsidR="00377672">
        <w:rPr>
          <w:rFonts w:cs="Verdana"/>
        </w:rPr>
        <w:t xml:space="preserve">) je podmíněno jistými kritérii. 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D5748E">
      <w:pPr>
        <w:pStyle w:val="Zkladntext"/>
        <w:spacing w:line="276" w:lineRule="auto"/>
        <w:ind w:right="118"/>
        <w:jc w:val="both"/>
      </w:pPr>
      <w:r>
        <w:t>Na třetí monitorovací schůzi porota zváží, zda doporučí či nedoporučí, aby Evropská komise provedla vyplacení EHMK.</w:t>
      </w:r>
    </w:p>
    <w:p w:rsidR="00595D25" w:rsidRPr="004729E1" w:rsidRDefault="00E84DD7">
      <w:pPr>
        <w:pStyle w:val="Zkladntext"/>
        <w:spacing w:before="201"/>
        <w:jc w:val="both"/>
      </w:pPr>
      <w:r>
        <w:rPr>
          <w:spacing w:val="-1"/>
        </w:rPr>
        <w:t>Kritéria pro doporučení</w:t>
      </w:r>
      <w:r w:rsidR="00B82ED0" w:rsidRPr="004729E1">
        <w:t>:</w:t>
      </w:r>
    </w:p>
    <w:p w:rsidR="00595D25" w:rsidRPr="004729E1" w:rsidRDefault="00595D25">
      <w:pPr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CD28D9">
      <w:pPr>
        <w:pStyle w:val="Zkladntext"/>
        <w:numPr>
          <w:ilvl w:val="1"/>
          <w:numId w:val="2"/>
        </w:numPr>
        <w:tabs>
          <w:tab w:val="left" w:pos="1901"/>
        </w:tabs>
        <w:spacing w:line="275" w:lineRule="auto"/>
        <w:ind w:right="118"/>
        <w:jc w:val="both"/>
      </w:pPr>
      <w:r>
        <w:rPr>
          <w:spacing w:val="-1"/>
        </w:rPr>
        <w:t>Od podání přihlášky nedošlo k žádné zásadní změně ve vizi, v cílech, strategii, programu a rozpočtu.</w:t>
      </w:r>
    </w:p>
    <w:p w:rsidR="00595D25" w:rsidRPr="004729E1" w:rsidRDefault="00595D25">
      <w:pPr>
        <w:spacing w:line="275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FF42A7">
      <w:pPr>
        <w:pStyle w:val="Zkladntext"/>
        <w:numPr>
          <w:ilvl w:val="1"/>
          <w:numId w:val="2"/>
        </w:numPr>
        <w:tabs>
          <w:tab w:val="left" w:pos="1901"/>
          <w:tab w:val="left" w:pos="2636"/>
          <w:tab w:val="left" w:pos="4597"/>
          <w:tab w:val="left" w:pos="5120"/>
          <w:tab w:val="left" w:pos="5803"/>
          <w:tab w:val="left" w:pos="6914"/>
          <w:tab w:val="left" w:pos="7823"/>
          <w:tab w:val="left" w:pos="8538"/>
        </w:tabs>
        <w:spacing w:before="42" w:line="274" w:lineRule="auto"/>
        <w:ind w:right="118"/>
      </w:pPr>
      <w:r>
        <w:rPr>
          <w:spacing w:val="-1"/>
          <w:w w:val="95"/>
        </w:rPr>
        <w:lastRenderedPageBreak/>
        <w:t>Nezávislost uměleckého týmu je náležitě respektována</w:t>
      </w:r>
      <w:r w:rsidR="00B82ED0" w:rsidRPr="004729E1">
        <w:t>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7A7898">
      <w:pPr>
        <w:pStyle w:val="Zkladntext"/>
        <w:numPr>
          <w:ilvl w:val="1"/>
          <w:numId w:val="2"/>
        </w:numPr>
        <w:tabs>
          <w:tab w:val="left" w:pos="1901"/>
        </w:tabs>
        <w:spacing w:line="273" w:lineRule="auto"/>
        <w:ind w:right="120"/>
      </w:pPr>
      <w:r>
        <w:rPr>
          <w:spacing w:val="-1"/>
        </w:rPr>
        <w:t>Program nadále odpovídá kritériu evropského rozměru</w:t>
      </w:r>
      <w:r w:rsidR="00B82ED0" w:rsidRPr="004729E1">
        <w:rPr>
          <w:spacing w:val="-1"/>
        </w:rPr>
        <w:t>.</w:t>
      </w:r>
    </w:p>
    <w:p w:rsidR="00595D25" w:rsidRPr="004729E1" w:rsidRDefault="00595D25">
      <w:pPr>
        <w:spacing w:before="10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972E85">
      <w:pPr>
        <w:pStyle w:val="Zkladntext"/>
        <w:numPr>
          <w:ilvl w:val="1"/>
          <w:numId w:val="2"/>
        </w:numPr>
        <w:tabs>
          <w:tab w:val="left" w:pos="1901"/>
        </w:tabs>
        <w:spacing w:line="274" w:lineRule="auto"/>
        <w:ind w:right="120"/>
      </w:pPr>
      <w:r>
        <w:rPr>
          <w:spacing w:val="-1"/>
        </w:rPr>
        <w:t>V </w:t>
      </w:r>
      <w:r w:rsidR="00B82ED0" w:rsidRPr="004729E1">
        <w:rPr>
          <w:spacing w:val="-1"/>
        </w:rPr>
        <w:t>marketing</w:t>
      </w:r>
      <w:r>
        <w:rPr>
          <w:spacing w:val="-1"/>
        </w:rPr>
        <w:t>ové komunikaci EHMK je náležitě zdůrazněno, že EHMK je akcí Evropské unie.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83217F">
      <w:pPr>
        <w:pStyle w:val="Zkladntext"/>
        <w:numPr>
          <w:ilvl w:val="1"/>
          <w:numId w:val="2"/>
        </w:numPr>
        <w:tabs>
          <w:tab w:val="left" w:pos="1901"/>
        </w:tabs>
        <w:spacing w:line="273" w:lineRule="auto"/>
        <w:ind w:right="120"/>
      </w:pPr>
      <w:r>
        <w:rPr>
          <w:spacing w:val="-1"/>
        </w:rPr>
        <w:t>Probíhá m</w:t>
      </w:r>
      <w:r w:rsidR="00B82ED0" w:rsidRPr="004729E1">
        <w:rPr>
          <w:spacing w:val="-1"/>
        </w:rPr>
        <w:t>onitor</w:t>
      </w:r>
      <w:r>
        <w:rPr>
          <w:spacing w:val="-1"/>
        </w:rPr>
        <w:t>ování a plány pro konečné hodnocení jsou připraveny</w:t>
      </w:r>
      <w:r w:rsidR="00B82ED0" w:rsidRPr="004729E1">
        <w:t>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595D25" w:rsidRPr="004729E1" w:rsidRDefault="000F168D">
      <w:pPr>
        <w:pStyle w:val="Zkladntext"/>
        <w:spacing w:line="275" w:lineRule="auto"/>
        <w:ind w:right="117"/>
        <w:jc w:val="both"/>
      </w:pPr>
      <w:r>
        <w:t>Je rovněž důležité, aby byly provedeny odpovídající přípravy na přechod z týmu EHMK na management pro následný odkaz.</w:t>
      </w:r>
    </w:p>
    <w:p w:rsidR="00595D25" w:rsidRPr="004729E1" w:rsidRDefault="00673A65">
      <w:pPr>
        <w:pStyle w:val="Zkladntext"/>
        <w:spacing w:before="201" w:line="276" w:lineRule="auto"/>
        <w:ind w:right="119"/>
        <w:jc w:val="both"/>
      </w:pPr>
      <w:r>
        <w:t xml:space="preserve">V případě, že Evropská komise </w:t>
      </w:r>
      <w:r w:rsidR="00433B76">
        <w:t>schválí</w:t>
      </w:r>
      <w:r>
        <w:t xml:space="preserve"> doporučení poroty, dochází ke skutečnému vyplacení ceny v prvních několika měsících roku platnosti titulu EHMK. 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spacing w:before="6"/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B82ED0">
      <w:pPr>
        <w:pStyle w:val="Nadpis1"/>
        <w:spacing w:before="0"/>
        <w:rPr>
          <w:b w:val="0"/>
          <w:bCs w:val="0"/>
        </w:rPr>
      </w:pPr>
      <w:r w:rsidRPr="004729E1">
        <w:rPr>
          <w:spacing w:val="-1"/>
        </w:rPr>
        <w:t>Evalua</w:t>
      </w:r>
      <w:r w:rsidR="002627E9">
        <w:rPr>
          <w:spacing w:val="-1"/>
        </w:rPr>
        <w:t>ce</w:t>
      </w:r>
    </w:p>
    <w:p w:rsidR="00595D25" w:rsidRPr="004729E1" w:rsidRDefault="00B82ED0">
      <w:pPr>
        <w:pStyle w:val="Zkladntext"/>
        <w:spacing w:before="260" w:line="276" w:lineRule="auto"/>
        <w:ind w:right="117"/>
        <w:jc w:val="both"/>
      </w:pPr>
      <w:r w:rsidRPr="004729E1">
        <w:rPr>
          <w:spacing w:val="-1"/>
        </w:rPr>
        <w:t>E</w:t>
      </w:r>
      <w:r w:rsidR="00916121">
        <w:rPr>
          <w:spacing w:val="-1"/>
        </w:rPr>
        <w:t xml:space="preserve">HMK musí </w:t>
      </w:r>
      <w:r w:rsidR="008E2DD7">
        <w:rPr>
          <w:spacing w:val="-1"/>
        </w:rPr>
        <w:t>vypracovat</w:t>
      </w:r>
      <w:r w:rsidR="00916121">
        <w:rPr>
          <w:spacing w:val="-1"/>
        </w:rPr>
        <w:t xml:space="preserve"> </w:t>
      </w:r>
      <w:r w:rsidR="008E2DD7">
        <w:rPr>
          <w:spacing w:val="-1"/>
        </w:rPr>
        <w:t>hodnocení</w:t>
      </w:r>
      <w:r w:rsidR="00916121">
        <w:rPr>
          <w:spacing w:val="-1"/>
        </w:rPr>
        <w:t xml:space="preserve"> svých EHMK</w:t>
      </w:r>
      <w:r w:rsidRPr="004729E1">
        <w:rPr>
          <w:spacing w:val="-1"/>
        </w:rPr>
        <w:t>.</w:t>
      </w:r>
      <w:r w:rsidRPr="004729E1">
        <w:rPr>
          <w:spacing w:val="2"/>
        </w:rPr>
        <w:t xml:space="preserve"> </w:t>
      </w:r>
      <w:r w:rsidR="00916121">
        <w:rPr>
          <w:spacing w:val="2"/>
        </w:rPr>
        <w:t>T</w:t>
      </w:r>
      <w:r w:rsidR="008E2DD7">
        <w:rPr>
          <w:spacing w:val="2"/>
        </w:rPr>
        <w:t>o</w:t>
      </w:r>
      <w:r w:rsidR="00916121">
        <w:rPr>
          <w:spacing w:val="2"/>
        </w:rPr>
        <w:t xml:space="preserve"> musí být </w:t>
      </w:r>
      <w:r w:rsidR="008E2DD7">
        <w:rPr>
          <w:spacing w:val="2"/>
        </w:rPr>
        <w:t>provedeno</w:t>
      </w:r>
      <w:r w:rsidR="00916121">
        <w:rPr>
          <w:spacing w:val="2"/>
        </w:rPr>
        <w:t xml:space="preserve"> do konce roku po </w:t>
      </w:r>
      <w:r w:rsidR="008E2DD7">
        <w:rPr>
          <w:spacing w:val="2"/>
        </w:rPr>
        <w:t xml:space="preserve">skončení roku platnosti </w:t>
      </w:r>
      <w:r w:rsidR="00916121">
        <w:rPr>
          <w:spacing w:val="2"/>
        </w:rPr>
        <w:t>titulu EHMK a zaslán</w:t>
      </w:r>
      <w:r w:rsidR="008E2DD7">
        <w:rPr>
          <w:spacing w:val="2"/>
        </w:rPr>
        <w:t>o</w:t>
      </w:r>
      <w:r w:rsidR="00916121">
        <w:rPr>
          <w:spacing w:val="2"/>
        </w:rPr>
        <w:t xml:space="preserve"> Evropské komisi. Bude zveřejněn</w:t>
      </w:r>
      <w:r w:rsidR="008E2DD7">
        <w:rPr>
          <w:spacing w:val="2"/>
        </w:rPr>
        <w:t>o</w:t>
      </w:r>
      <w:r w:rsidR="00916121">
        <w:rPr>
          <w:spacing w:val="2"/>
        </w:rPr>
        <w:t>, takže z n</w:t>
      </w:r>
      <w:r w:rsidR="008E2DD7">
        <w:rPr>
          <w:spacing w:val="2"/>
        </w:rPr>
        <w:t>ěj</w:t>
      </w:r>
      <w:r w:rsidR="00916121">
        <w:rPr>
          <w:spacing w:val="2"/>
        </w:rPr>
        <w:t xml:space="preserve"> mohou těžit další kandidáti a EHMK. </w:t>
      </w:r>
      <w:r w:rsidR="0020781F">
        <w:t>Rovněž funguje jako opatření v oblasti veřejné odpovědnosti.</w:t>
      </w:r>
    </w:p>
    <w:p w:rsidR="00595D25" w:rsidRPr="004729E1" w:rsidRDefault="00B82ED0">
      <w:pPr>
        <w:pStyle w:val="Zkladntext"/>
        <w:spacing w:before="199" w:line="276" w:lineRule="auto"/>
        <w:ind w:right="118"/>
        <w:jc w:val="both"/>
      </w:pPr>
      <w:r w:rsidRPr="004729E1">
        <w:rPr>
          <w:spacing w:val="-1"/>
        </w:rPr>
        <w:t>E</w:t>
      </w:r>
      <w:r w:rsidR="00EB653D">
        <w:rPr>
          <w:spacing w:val="-1"/>
        </w:rPr>
        <w:t>HMK jsou vyzvána k tomu, aby se řídila směrnicemi vydanými Evropskou komisí</w:t>
      </w:r>
      <w:r w:rsidRPr="004729E1">
        <w:rPr>
          <w:spacing w:val="3"/>
        </w:rPr>
        <w:t xml:space="preserve"> </w:t>
      </w:r>
      <w:r w:rsidRPr="004729E1">
        <w:rPr>
          <w:spacing w:val="-1"/>
        </w:rPr>
        <w:t>(</w:t>
      </w:r>
      <w:r w:rsidR="007E6ABC">
        <w:rPr>
          <w:spacing w:val="-1"/>
        </w:rPr>
        <w:t>k dispozici na webových stránkách Komise, odkaz na konci dokumentu</w:t>
      </w:r>
      <w:r w:rsidRPr="004729E1">
        <w:t>).</w:t>
      </w:r>
      <w:r w:rsidRPr="004729E1">
        <w:rPr>
          <w:spacing w:val="-8"/>
        </w:rPr>
        <w:t xml:space="preserve"> </w:t>
      </w:r>
      <w:r w:rsidR="007E6ABC">
        <w:rPr>
          <w:spacing w:val="-8"/>
        </w:rPr>
        <w:t>Hodnocení by měla zahrnovat</w:t>
      </w:r>
      <w:r w:rsidRPr="004729E1">
        <w:rPr>
          <w:spacing w:val="-1"/>
        </w:rPr>
        <w:t>:</w:t>
      </w:r>
    </w:p>
    <w:p w:rsidR="00595D25" w:rsidRPr="004729E1" w:rsidRDefault="0011479A">
      <w:pPr>
        <w:pStyle w:val="Zkladntext"/>
        <w:numPr>
          <w:ilvl w:val="2"/>
          <w:numId w:val="2"/>
        </w:numPr>
        <w:tabs>
          <w:tab w:val="left" w:pos="2261"/>
        </w:tabs>
        <w:spacing w:before="199" w:line="274" w:lineRule="auto"/>
        <w:ind w:right="118"/>
        <w:jc w:val="both"/>
      </w:pPr>
      <w:r>
        <w:t>S</w:t>
      </w:r>
      <w:r w:rsidR="00B82ED0" w:rsidRPr="004729E1">
        <w:t>tandard</w:t>
      </w:r>
      <w:r>
        <w:t xml:space="preserve">ní skupinu oblastí, </w:t>
      </w:r>
      <w:r>
        <w:rPr>
          <w:spacing w:val="-3"/>
        </w:rPr>
        <w:t>které jsou ob</w:t>
      </w:r>
      <w:r w:rsidR="00275B15">
        <w:rPr>
          <w:spacing w:val="-3"/>
        </w:rPr>
        <w:t>ecné</w:t>
      </w:r>
      <w:r>
        <w:rPr>
          <w:spacing w:val="-3"/>
        </w:rPr>
        <w:t xml:space="preserve"> pro všechna EHMK, </w:t>
      </w:r>
      <w:r w:rsidR="00275B15">
        <w:rPr>
          <w:spacing w:val="-3"/>
        </w:rPr>
        <w:t>tudíž s použitím obecných ukazatelů</w:t>
      </w:r>
      <w:r w:rsidR="00B82ED0" w:rsidRPr="004729E1">
        <w:rPr>
          <w:spacing w:val="-1"/>
        </w:rPr>
        <w:t>.</w:t>
      </w:r>
      <w:r w:rsidR="00B82ED0" w:rsidRPr="004729E1">
        <w:rPr>
          <w:spacing w:val="13"/>
        </w:rPr>
        <w:t xml:space="preserve"> </w:t>
      </w:r>
      <w:r w:rsidR="00EA6FD8">
        <w:rPr>
          <w:spacing w:val="-1"/>
        </w:rPr>
        <w:t>Zde budou pečlivě dodržena kritéria soutěže, včetně financování.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27"/>
          <w:szCs w:val="27"/>
        </w:rPr>
      </w:pPr>
    </w:p>
    <w:p w:rsidR="00595D25" w:rsidRPr="004729E1" w:rsidRDefault="00EA6FD8">
      <w:pPr>
        <w:pStyle w:val="Zkladntext"/>
        <w:numPr>
          <w:ilvl w:val="2"/>
          <w:numId w:val="2"/>
        </w:numPr>
        <w:tabs>
          <w:tab w:val="left" w:pos="2261"/>
        </w:tabs>
        <w:spacing w:line="275" w:lineRule="auto"/>
        <w:ind w:right="115"/>
        <w:jc w:val="both"/>
      </w:pPr>
      <w:r>
        <w:t xml:space="preserve">Záležitosti, které jsou </w:t>
      </w:r>
      <w:r w:rsidR="00B23D07">
        <w:t xml:space="preserve">pro </w:t>
      </w:r>
      <w:r>
        <w:t xml:space="preserve">EHMK důležité, při pečlivém dodržení cílů stanovených </w:t>
      </w:r>
      <w:r w:rsidR="00DD0E90">
        <w:t xml:space="preserve">držitelem titulu </w:t>
      </w:r>
      <w:r>
        <w:t>EHMK ve fázi podání přihlášky.</w:t>
      </w:r>
    </w:p>
    <w:p w:rsidR="00595D25" w:rsidRPr="004729E1" w:rsidRDefault="00495843">
      <w:pPr>
        <w:pStyle w:val="Zkladntext"/>
        <w:spacing w:before="201" w:line="276" w:lineRule="auto"/>
        <w:ind w:right="119"/>
        <w:jc w:val="both"/>
      </w:pPr>
      <w:r>
        <w:rPr>
          <w:spacing w:val="-1"/>
        </w:rPr>
        <w:t>Hodnocení</w:t>
      </w:r>
      <w:r w:rsidR="00753C97">
        <w:rPr>
          <w:spacing w:val="-1"/>
        </w:rPr>
        <w:t xml:space="preserve"> musí mít kvantitativní i kvalitativní charakter. V ideálním případě by j</w:t>
      </w:r>
      <w:r>
        <w:rPr>
          <w:spacing w:val="-1"/>
        </w:rPr>
        <w:t>e</w:t>
      </w:r>
      <w:r w:rsidR="00753C97">
        <w:rPr>
          <w:spacing w:val="-1"/>
        </w:rPr>
        <w:t xml:space="preserve"> měla provést organizace, která je nezávislá na managementu EHMK,</w:t>
      </w:r>
    </w:p>
    <w:p w:rsidR="00595D25" w:rsidRPr="004729E1" w:rsidRDefault="00595D25">
      <w:pPr>
        <w:spacing w:line="276" w:lineRule="auto"/>
        <w:jc w:val="both"/>
        <w:sectPr w:rsidR="00595D25" w:rsidRPr="004729E1"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753C97">
      <w:pPr>
        <w:pStyle w:val="Zkladntext"/>
        <w:spacing w:before="42" w:line="276" w:lineRule="auto"/>
        <w:ind w:right="117"/>
        <w:jc w:val="both"/>
      </w:pPr>
      <w:r>
        <w:rPr>
          <w:spacing w:val="-1"/>
        </w:rPr>
        <w:lastRenderedPageBreak/>
        <w:t xml:space="preserve">má však plný přístup ke všem záznamům. </w:t>
      </w:r>
      <w:r w:rsidR="00CD25A3">
        <w:rPr>
          <w:spacing w:val="-1"/>
        </w:rPr>
        <w:t xml:space="preserve">To znamená, že má jít o poctivé </w:t>
      </w:r>
      <w:r w:rsidR="00FA5118">
        <w:rPr>
          <w:spacing w:val="-1"/>
        </w:rPr>
        <w:t xml:space="preserve">a upřímné </w:t>
      </w:r>
      <w:r w:rsidR="00CD25A3">
        <w:rPr>
          <w:spacing w:val="-1"/>
        </w:rPr>
        <w:t xml:space="preserve">hodnocení, </w:t>
      </w:r>
      <w:r w:rsidR="00B82ED0" w:rsidRPr="004729E1">
        <w:t>n</w:t>
      </w:r>
      <w:r w:rsidR="00CD25A3">
        <w:t xml:space="preserve">ikoli o </w:t>
      </w:r>
      <w:r w:rsidR="00B82ED0" w:rsidRPr="004729E1">
        <w:t>PR</w:t>
      </w:r>
      <w:r w:rsidR="00B82ED0" w:rsidRPr="004729E1">
        <w:rPr>
          <w:spacing w:val="-8"/>
        </w:rPr>
        <w:t xml:space="preserve"> </w:t>
      </w:r>
      <w:r w:rsidR="00B82ED0" w:rsidRPr="004729E1">
        <w:t>do</w:t>
      </w:r>
      <w:r w:rsidR="00CD25A3">
        <w:t>k</w:t>
      </w:r>
      <w:r w:rsidR="00B82ED0" w:rsidRPr="004729E1">
        <w:t>ument.</w:t>
      </w:r>
    </w:p>
    <w:p w:rsidR="00595D25" w:rsidRPr="004729E1" w:rsidRDefault="007745C9">
      <w:pPr>
        <w:pStyle w:val="Zkladntext"/>
        <w:spacing w:before="199" w:line="275" w:lineRule="auto"/>
        <w:ind w:right="119"/>
        <w:jc w:val="both"/>
      </w:pPr>
      <w:r>
        <w:t>EHMK může rovněž provést hodnocení se zaměřením na oblasti zvláštního zájmu.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CF403D">
      <w:pPr>
        <w:pStyle w:val="Nadpis1"/>
        <w:spacing w:before="206"/>
        <w:rPr>
          <w:b w:val="0"/>
          <w:bCs w:val="0"/>
        </w:rPr>
      </w:pPr>
      <w:r>
        <w:rPr>
          <w:spacing w:val="-1"/>
        </w:rPr>
        <w:t>Následný odkaz</w:t>
      </w:r>
    </w:p>
    <w:p w:rsidR="00595D25" w:rsidRPr="004729E1" w:rsidRDefault="000441B4">
      <w:pPr>
        <w:pStyle w:val="Zkladntext"/>
        <w:spacing w:before="261" w:line="276" w:lineRule="auto"/>
        <w:ind w:right="117"/>
        <w:jc w:val="both"/>
      </w:pPr>
      <w:r>
        <w:rPr>
          <w:spacing w:val="-1"/>
        </w:rPr>
        <w:t>V Rozhodnutí je celkem jasně stanoveno, že EHMK musí být součástí „dlouhodobé strategie kulturní politiky se schopností udržitelného kulturního, ekonomického a sociálního dopadu.“</w:t>
      </w:r>
      <w:r w:rsidR="00B82ED0" w:rsidRPr="004729E1">
        <w:rPr>
          <w:rFonts w:cs="Verdana"/>
          <w:spacing w:val="62"/>
        </w:rPr>
        <w:t xml:space="preserve"> </w:t>
      </w:r>
      <w:r>
        <w:rPr>
          <w:rFonts w:cs="Verdana"/>
        </w:rPr>
        <w:t>EHMK by měla ve fázi plánování zajistit, že budou přijata adekvátní opatření pro splnění tohoto cíle.</w:t>
      </w:r>
    </w:p>
    <w:p w:rsidR="00595D25" w:rsidRPr="004729E1" w:rsidRDefault="00CF403D">
      <w:pPr>
        <w:pStyle w:val="Zkladntext"/>
        <w:spacing w:before="199" w:line="276" w:lineRule="auto"/>
        <w:ind w:right="116"/>
        <w:jc w:val="both"/>
      </w:pPr>
      <w:r>
        <w:rPr>
          <w:spacing w:val="-1"/>
        </w:rPr>
        <w:t xml:space="preserve">Osvědčeným postupem je </w:t>
      </w:r>
      <w:r w:rsidR="00911E0B">
        <w:rPr>
          <w:spacing w:val="-1"/>
        </w:rPr>
        <w:t xml:space="preserve">ujistit </w:t>
      </w:r>
      <w:r>
        <w:rPr>
          <w:spacing w:val="-1"/>
        </w:rPr>
        <w:t>se, že existuje rozpočet a personální zajištění pro EHMK</w:t>
      </w:r>
      <w:r w:rsidR="00B82ED0" w:rsidRPr="004729E1">
        <w:rPr>
          <w:spacing w:val="-1"/>
        </w:rPr>
        <w:t>+1</w:t>
      </w:r>
      <w:r w:rsidR="00B82ED0" w:rsidRPr="004729E1">
        <w:rPr>
          <w:spacing w:val="11"/>
        </w:rPr>
        <w:t xml:space="preserve"> </w:t>
      </w:r>
      <w:r>
        <w:rPr>
          <w:spacing w:val="11"/>
        </w:rPr>
        <w:t xml:space="preserve">rok </w:t>
      </w:r>
      <w:r w:rsidR="00911E0B">
        <w:rPr>
          <w:spacing w:val="11"/>
        </w:rPr>
        <w:t>na zajištění přechodu na organizace, které budou udržovat současn</w:t>
      </w:r>
      <w:r w:rsidR="00A41D69">
        <w:rPr>
          <w:spacing w:val="11"/>
        </w:rPr>
        <w:t xml:space="preserve">ý potenciál a </w:t>
      </w:r>
      <w:r w:rsidR="00911E0B">
        <w:rPr>
          <w:spacing w:val="11"/>
        </w:rPr>
        <w:t>dynamiku.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spacing w:before="2"/>
        <w:rPr>
          <w:rFonts w:ascii="Verdana" w:eastAsia="Verdana" w:hAnsi="Verdana" w:cs="Verdana"/>
          <w:sz w:val="25"/>
          <w:szCs w:val="25"/>
        </w:rPr>
      </w:pPr>
    </w:p>
    <w:p w:rsidR="00595D25" w:rsidRPr="004729E1" w:rsidRDefault="00CC3185">
      <w:pPr>
        <w:pStyle w:val="Nadpis1"/>
        <w:spacing w:before="0" w:line="276" w:lineRule="auto"/>
        <w:ind w:right="120"/>
        <w:rPr>
          <w:b w:val="0"/>
          <w:bCs w:val="0"/>
        </w:rPr>
      </w:pPr>
      <w:r>
        <w:rPr>
          <w:spacing w:val="-1"/>
        </w:rPr>
        <w:t>Otevřená soutěž pro kandidátské země a potenciální kandidáty</w:t>
      </w:r>
    </w:p>
    <w:p w:rsidR="00595D25" w:rsidRPr="004729E1" w:rsidRDefault="00EC4D82">
      <w:pPr>
        <w:pStyle w:val="Zkladntext"/>
        <w:spacing w:before="201" w:line="276" w:lineRule="auto"/>
        <w:ind w:right="117"/>
        <w:jc w:val="both"/>
      </w:pPr>
      <w:r>
        <w:rPr>
          <w:spacing w:val="-1"/>
        </w:rPr>
        <w:t xml:space="preserve">Od roku </w:t>
      </w:r>
      <w:r w:rsidR="00B82ED0" w:rsidRPr="004729E1">
        <w:t>2021,</w:t>
      </w:r>
      <w:r w:rsidR="00B82ED0" w:rsidRPr="004729E1">
        <w:rPr>
          <w:spacing w:val="65"/>
        </w:rPr>
        <w:t xml:space="preserve"> </w:t>
      </w:r>
      <w:r w:rsidR="00B82ED0" w:rsidRPr="004729E1">
        <w:t>a</w:t>
      </w:r>
      <w:r>
        <w:t xml:space="preserve"> poté každý třetí rok</w:t>
      </w:r>
      <w:r w:rsidR="00B82ED0" w:rsidRPr="004729E1">
        <w:rPr>
          <w:spacing w:val="-1"/>
        </w:rPr>
        <w:t>,</w:t>
      </w:r>
      <w:r w:rsidR="00B82ED0" w:rsidRPr="004729E1">
        <w:rPr>
          <w:spacing w:val="66"/>
        </w:rPr>
        <w:t xml:space="preserve"> </w:t>
      </w:r>
      <w:r>
        <w:rPr>
          <w:spacing w:val="-1"/>
        </w:rPr>
        <w:t xml:space="preserve">se koná výběr třetího EHMK v roce. Výběr probíhá prostřednictvím otevřené soutěže pro města v zemích ESVO/EHP, které vyhovují požadavkům, </w:t>
      </w:r>
      <w:r w:rsidR="00CA2E5C">
        <w:rPr>
          <w:spacing w:val="44"/>
        </w:rPr>
        <w:t xml:space="preserve">v </w:t>
      </w:r>
      <w:r w:rsidR="00CA2E5C">
        <w:rPr>
          <w:spacing w:val="-1"/>
        </w:rPr>
        <w:t xml:space="preserve">zemích, které jsou uchazeči nebo potenciálními uchazeči o členství v EU. </w:t>
      </w:r>
    </w:p>
    <w:p w:rsidR="00595D25" w:rsidRPr="004729E1" w:rsidRDefault="00B82ED0">
      <w:pPr>
        <w:pStyle w:val="Zkladntext"/>
        <w:spacing w:before="199" w:line="275" w:lineRule="auto"/>
        <w:ind w:right="121"/>
        <w:jc w:val="both"/>
      </w:pPr>
      <w:r w:rsidRPr="004729E1">
        <w:rPr>
          <w:spacing w:val="-1"/>
        </w:rPr>
        <w:t>E</w:t>
      </w:r>
      <w:r w:rsidR="0084790D">
        <w:rPr>
          <w:spacing w:val="-1"/>
        </w:rPr>
        <w:t>vropská komise zveřejní na svých webových stránkách, které země vyhovují požadavkům</w:t>
      </w:r>
      <w:r w:rsidRPr="004729E1">
        <w:t>.</w:t>
      </w:r>
    </w:p>
    <w:p w:rsidR="00595D25" w:rsidRPr="004729E1" w:rsidRDefault="00113B9B">
      <w:pPr>
        <w:pStyle w:val="Zkladntext"/>
        <w:spacing w:before="201" w:line="276" w:lineRule="auto"/>
        <w:ind w:right="120"/>
        <w:jc w:val="both"/>
      </w:pPr>
      <w:r>
        <w:rPr>
          <w:spacing w:val="-1"/>
        </w:rPr>
        <w:t xml:space="preserve">Otevřená soutěž znamená, že města mohou být v soutěži s kandidáty z jiných zemí. </w:t>
      </w:r>
      <w:r>
        <w:t>Z jedné země může podat přihlášku více než jedno město.</w:t>
      </w:r>
    </w:p>
    <w:p w:rsidR="00595D25" w:rsidRPr="004729E1" w:rsidRDefault="00955201">
      <w:pPr>
        <w:pStyle w:val="Zkladntext"/>
        <w:spacing w:before="199" w:line="275" w:lineRule="auto"/>
        <w:ind w:right="119"/>
        <w:jc w:val="both"/>
      </w:pPr>
      <w:r>
        <w:rPr>
          <w:spacing w:val="-1"/>
        </w:rPr>
        <w:t>Proces výběru a monitorování se řídí stejným postupem a dodržuje stejná kritéria, j</w:t>
      </w:r>
      <w:r w:rsidR="00113B9B">
        <w:rPr>
          <w:spacing w:val="-1"/>
        </w:rPr>
        <w:t>aká</w:t>
      </w:r>
      <w:r>
        <w:rPr>
          <w:spacing w:val="-1"/>
        </w:rPr>
        <w:t xml:space="preserve"> byla popsána výše, pouze s několika změnami</w:t>
      </w:r>
      <w:r w:rsidR="00B82ED0" w:rsidRPr="004729E1">
        <w:t>:</w:t>
      </w:r>
    </w:p>
    <w:p w:rsidR="00595D25" w:rsidRPr="004729E1" w:rsidRDefault="00B82ED0">
      <w:pPr>
        <w:pStyle w:val="Zkladntext"/>
        <w:spacing w:before="202" w:line="275" w:lineRule="auto"/>
        <w:ind w:left="1540" w:right="115"/>
        <w:jc w:val="both"/>
      </w:pPr>
      <w:r w:rsidRPr="004729E1">
        <w:rPr>
          <w:spacing w:val="-1"/>
        </w:rPr>
        <w:t>E</w:t>
      </w:r>
      <w:r w:rsidR="00433B76">
        <w:rPr>
          <w:spacing w:val="-1"/>
        </w:rPr>
        <w:t>vropská komise přebírá roli vnitrostátního orgánu</w:t>
      </w:r>
      <w:r w:rsidRPr="004729E1">
        <w:rPr>
          <w:spacing w:val="-1"/>
        </w:rPr>
        <w:t>:</w:t>
      </w:r>
      <w:r w:rsidR="00433B76">
        <w:rPr>
          <w:spacing w:val="61"/>
        </w:rPr>
        <w:t xml:space="preserve"> </w:t>
      </w:r>
      <w:r w:rsidR="00433B76">
        <w:rPr>
          <w:spacing w:val="-1"/>
        </w:rPr>
        <w:t xml:space="preserve">vydává výzvu a jednací řád, </w:t>
      </w:r>
      <w:r w:rsidRPr="004729E1">
        <w:t>form</w:t>
      </w:r>
      <w:r w:rsidR="003C7F71">
        <w:t>álně schv</w:t>
      </w:r>
      <w:r w:rsidR="00BD1638">
        <w:t>aluje</w:t>
      </w:r>
      <w:r w:rsidR="003C7F71">
        <w:t xml:space="preserve"> doporučení poroty a jmenuje EHMK</w:t>
      </w:r>
      <w:r w:rsidRPr="004729E1">
        <w:rPr>
          <w:spacing w:val="-1"/>
        </w:rPr>
        <w:t>.</w:t>
      </w:r>
    </w:p>
    <w:p w:rsidR="00595D25" w:rsidRPr="004729E1" w:rsidRDefault="00595D25">
      <w:pPr>
        <w:spacing w:line="275" w:lineRule="auto"/>
        <w:jc w:val="both"/>
        <w:sectPr w:rsidR="00595D25" w:rsidRPr="004729E1">
          <w:footerReference w:type="default" r:id="rId22"/>
          <w:pgSz w:w="11910" w:h="16840"/>
          <w:pgMar w:top="1380" w:right="1320" w:bottom="1200" w:left="1340" w:header="0" w:footer="1000" w:gutter="0"/>
          <w:cols w:space="720"/>
        </w:sectPr>
      </w:pPr>
    </w:p>
    <w:p w:rsidR="00595D25" w:rsidRPr="004729E1" w:rsidRDefault="007C0B43">
      <w:pPr>
        <w:pStyle w:val="Zkladntext"/>
        <w:spacing w:before="42" w:line="276" w:lineRule="auto"/>
        <w:ind w:left="1540" w:right="120"/>
      </w:pPr>
      <w:r>
        <w:lastRenderedPageBreak/>
        <w:t>Ve fázi předběžného výběru se kandidáti neúčastní zasedání. Porota vybere užší seznam na základě podaných přihlášek.</w:t>
      </w: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595D25">
      <w:pPr>
        <w:rPr>
          <w:rFonts w:ascii="Verdana" w:eastAsia="Verdana" w:hAnsi="Verdana" w:cs="Verdana"/>
          <w:sz w:val="24"/>
          <w:szCs w:val="24"/>
        </w:rPr>
      </w:pPr>
    </w:p>
    <w:p w:rsidR="00595D25" w:rsidRPr="004729E1" w:rsidRDefault="004C09CB">
      <w:pPr>
        <w:pStyle w:val="Nadpis2"/>
        <w:spacing w:before="205"/>
        <w:ind w:left="820" w:hanging="721"/>
        <w:rPr>
          <w:b w:val="0"/>
          <w:bCs w:val="0"/>
        </w:rPr>
      </w:pPr>
      <w:r>
        <w:rPr>
          <w:spacing w:val="-1"/>
        </w:rPr>
        <w:t>Zprávy a evaluace týkající se programu EHMK</w:t>
      </w:r>
    </w:p>
    <w:p w:rsidR="00595D25" w:rsidRPr="004729E1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4C09CB">
      <w:pPr>
        <w:pStyle w:val="Zkladntext"/>
        <w:spacing w:line="276" w:lineRule="auto"/>
        <w:ind w:right="116"/>
        <w:jc w:val="both"/>
      </w:pPr>
      <w:r>
        <w:t>„Evropská hlavní města kultury</w:t>
      </w:r>
      <w:r w:rsidR="00B82ED0" w:rsidRPr="004729E1">
        <w:rPr>
          <w:spacing w:val="-1"/>
        </w:rPr>
        <w:t>:</w:t>
      </w:r>
      <w:r w:rsidR="00B82ED0" w:rsidRPr="004729E1">
        <w:rPr>
          <w:spacing w:val="41"/>
        </w:rPr>
        <w:t xml:space="preserve"> </w:t>
      </w:r>
      <w:r>
        <w:t>Úspěšné strategie a dlouhodobé efekty</w:t>
      </w:r>
      <w:r w:rsidR="008A09D9">
        <w:t>“</w:t>
      </w:r>
      <w:r w:rsidR="00B82ED0" w:rsidRPr="004729E1">
        <w:rPr>
          <w:spacing w:val="-1"/>
        </w:rPr>
        <w:t>:</w:t>
      </w:r>
      <w:r w:rsidR="00B82ED0" w:rsidRPr="004729E1">
        <w:rPr>
          <w:spacing w:val="19"/>
        </w:rPr>
        <w:t xml:space="preserve"> </w:t>
      </w:r>
      <w:r w:rsidR="00B82ED0" w:rsidRPr="004729E1">
        <w:rPr>
          <w:spacing w:val="-1"/>
        </w:rPr>
        <w:t>Beatriz</w:t>
      </w:r>
      <w:r w:rsidR="00B82ED0" w:rsidRPr="004729E1">
        <w:rPr>
          <w:spacing w:val="19"/>
        </w:rPr>
        <w:t xml:space="preserve"> </w:t>
      </w:r>
      <w:r w:rsidR="00B82ED0" w:rsidRPr="004729E1">
        <w:rPr>
          <w:spacing w:val="-1"/>
        </w:rPr>
        <w:t>Garcia</w:t>
      </w:r>
      <w:r w:rsidR="00B82ED0" w:rsidRPr="004729E1">
        <w:rPr>
          <w:spacing w:val="20"/>
        </w:rPr>
        <w:t xml:space="preserve"> </w:t>
      </w:r>
      <w:r w:rsidR="00B82ED0" w:rsidRPr="004729E1">
        <w:t>a</w:t>
      </w:r>
      <w:r w:rsidR="008A09D9">
        <w:t xml:space="preserve"> kolektiv</w:t>
      </w:r>
      <w:r w:rsidR="00B82ED0" w:rsidRPr="004729E1">
        <w:rPr>
          <w:spacing w:val="21"/>
        </w:rPr>
        <w:t xml:space="preserve"> </w:t>
      </w:r>
      <w:r>
        <w:rPr>
          <w:spacing w:val="21"/>
        </w:rPr>
        <w:t xml:space="preserve">na zadání Evropského parlamentu v roce </w:t>
      </w:r>
      <w:r w:rsidR="00B82ED0" w:rsidRPr="004729E1">
        <w:rPr>
          <w:spacing w:val="-1"/>
        </w:rPr>
        <w:t>2013.</w:t>
      </w:r>
      <w:r w:rsidR="00B82ED0" w:rsidRPr="004729E1">
        <w:rPr>
          <w:spacing w:val="59"/>
        </w:rPr>
        <w:t xml:space="preserve"> </w:t>
      </w:r>
      <w:r w:rsidR="00B82ED0" w:rsidRPr="004729E1">
        <w:rPr>
          <w:spacing w:val="-1"/>
        </w:rPr>
        <w:t>Identifi</w:t>
      </w:r>
      <w:r w:rsidR="00962A3C">
        <w:rPr>
          <w:spacing w:val="-1"/>
        </w:rPr>
        <w:t>kuje nej</w:t>
      </w:r>
      <w:r w:rsidR="00DE4489">
        <w:rPr>
          <w:spacing w:val="-1"/>
        </w:rPr>
        <w:t>základnější</w:t>
      </w:r>
      <w:r w:rsidR="00962A3C">
        <w:rPr>
          <w:spacing w:val="-1"/>
        </w:rPr>
        <w:t xml:space="preserve"> strategie úspěchu</w:t>
      </w:r>
      <w:r w:rsidR="00B82ED0" w:rsidRPr="004729E1">
        <w:rPr>
          <w:spacing w:val="-1"/>
        </w:rPr>
        <w:t>;</w:t>
      </w:r>
      <w:r w:rsidR="00B82ED0" w:rsidRPr="004729E1">
        <w:rPr>
          <w:spacing w:val="51"/>
        </w:rPr>
        <w:t xml:space="preserve"> </w:t>
      </w:r>
      <w:r w:rsidR="00DE4489">
        <w:rPr>
          <w:spacing w:val="-1"/>
        </w:rPr>
        <w:t>porovnává a vyhodnocuje důkazy o dopadech a dlouhodobých efektech z kulturního, ekonomického, sociálního a politického hlediska</w:t>
      </w:r>
      <w:r w:rsidR="00B82ED0" w:rsidRPr="004729E1">
        <w:t>;</w:t>
      </w:r>
      <w:r w:rsidR="00B82ED0" w:rsidRPr="004729E1">
        <w:rPr>
          <w:spacing w:val="53"/>
        </w:rPr>
        <w:t xml:space="preserve"> </w:t>
      </w:r>
      <w:r w:rsidR="00B82ED0" w:rsidRPr="004729E1">
        <w:t>a</w:t>
      </w:r>
      <w:r w:rsidR="00B82ED0" w:rsidRPr="004729E1">
        <w:rPr>
          <w:spacing w:val="-8"/>
        </w:rPr>
        <w:t xml:space="preserve"> </w:t>
      </w:r>
      <w:r w:rsidR="008A09D9">
        <w:rPr>
          <w:spacing w:val="-1"/>
        </w:rPr>
        <w:t xml:space="preserve">klade důraz na </w:t>
      </w:r>
      <w:r w:rsidR="00DE4489">
        <w:t xml:space="preserve">hlavní opětovně se vyskytující výzvy a problémy, s nimiž se </w:t>
      </w:r>
      <w:r w:rsidR="00A951A4">
        <w:t xml:space="preserve">města </w:t>
      </w:r>
      <w:r w:rsidR="00DE4489">
        <w:t>EHMK vyrovnávají</w:t>
      </w:r>
      <w:r w:rsidR="00B82ED0" w:rsidRPr="004729E1">
        <w:rPr>
          <w:spacing w:val="-1"/>
        </w:rPr>
        <w:t>:</w:t>
      </w:r>
    </w:p>
    <w:p w:rsidR="00595D25" w:rsidRPr="004729E1" w:rsidRDefault="009967F4">
      <w:pPr>
        <w:spacing w:before="198" w:line="276" w:lineRule="auto"/>
        <w:ind w:left="820" w:right="209"/>
        <w:jc w:val="both"/>
        <w:rPr>
          <w:rFonts w:ascii="Verdana" w:eastAsia="Verdana" w:hAnsi="Verdana" w:cs="Verdana"/>
          <w:sz w:val="20"/>
          <w:szCs w:val="20"/>
        </w:rPr>
      </w:pPr>
      <w:hyperlink r:id="rId23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http://www.europarl.europa.eu/RegData/etudes/etudes/join/2013/513985/IPOL-</w:t>
        </w:r>
      </w:hyperlink>
      <w:r w:rsidR="00B82ED0" w:rsidRPr="004729E1">
        <w:rPr>
          <w:rFonts w:ascii="Verdana"/>
          <w:i/>
          <w:color w:val="0000FF"/>
          <w:sz w:val="20"/>
        </w:rPr>
        <w:t xml:space="preserve"> </w:t>
      </w:r>
      <w:hyperlink r:id="rId24">
        <w:r w:rsidR="00B82ED0" w:rsidRPr="004729E1">
          <w:rPr>
            <w:rFonts w:ascii="Verdana"/>
            <w:i/>
            <w:color w:val="0000FF"/>
            <w:sz w:val="20"/>
          </w:rPr>
          <w:t xml:space="preserve"> </w:t>
        </w:r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CULT_ET(2013)513985_EN.pdf</w:t>
        </w:r>
      </w:hyperlink>
    </w:p>
    <w:p w:rsidR="00595D25" w:rsidRPr="004729E1" w:rsidRDefault="00595D25">
      <w:pPr>
        <w:spacing w:before="11"/>
        <w:rPr>
          <w:rFonts w:ascii="Verdana" w:eastAsia="Verdana" w:hAnsi="Verdana" w:cs="Verdana"/>
          <w:i/>
          <w:sz w:val="11"/>
          <w:szCs w:val="11"/>
        </w:rPr>
      </w:pPr>
    </w:p>
    <w:p w:rsidR="00595D25" w:rsidRPr="004729E1" w:rsidRDefault="00E54025">
      <w:pPr>
        <w:pStyle w:val="Zkladntext"/>
        <w:spacing w:before="57" w:line="275" w:lineRule="auto"/>
        <w:ind w:right="116" w:firstLine="80"/>
        <w:jc w:val="both"/>
      </w:pPr>
      <w:r>
        <w:t>„Evropská města a hlavní města kultury“</w:t>
      </w:r>
      <w:r w:rsidR="00B82ED0" w:rsidRPr="004729E1">
        <w:rPr>
          <w:spacing w:val="1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 xml:space="preserve">zpráva Asociace </w:t>
      </w:r>
      <w:r w:rsidR="00B82ED0" w:rsidRPr="004729E1">
        <w:rPr>
          <w:spacing w:val="-1"/>
        </w:rPr>
        <w:t>Palmer/Rae):</w:t>
      </w:r>
      <w:r w:rsidR="00B82ED0" w:rsidRPr="004729E1">
        <w:rPr>
          <w:spacing w:val="46"/>
        </w:rPr>
        <w:t xml:space="preserve"> </w:t>
      </w:r>
      <w:r w:rsidR="00F14E3A">
        <w:rPr>
          <w:spacing w:val="-1"/>
        </w:rPr>
        <w:t xml:space="preserve">na zadání Evropské komise v roce </w:t>
      </w:r>
      <w:r w:rsidR="00B82ED0" w:rsidRPr="004729E1">
        <w:rPr>
          <w:spacing w:val="-1"/>
        </w:rPr>
        <w:t>2005.</w:t>
      </w:r>
      <w:r w:rsidR="00B82ED0" w:rsidRPr="004729E1">
        <w:rPr>
          <w:spacing w:val="23"/>
        </w:rPr>
        <w:t xml:space="preserve"> </w:t>
      </w:r>
      <w:r>
        <w:rPr>
          <w:spacing w:val="-1"/>
        </w:rPr>
        <w:t>Zpráva se týká měst, kter</w:t>
      </w:r>
      <w:r w:rsidR="00725F12">
        <w:rPr>
          <w:spacing w:val="-1"/>
        </w:rPr>
        <w:t>á</w:t>
      </w:r>
      <w:r>
        <w:rPr>
          <w:spacing w:val="-1"/>
        </w:rPr>
        <w:t xml:space="preserve"> se mezi lety 1995 a</w:t>
      </w:r>
      <w:r w:rsidR="002A541B">
        <w:rPr>
          <w:spacing w:val="-1"/>
        </w:rPr>
        <w:t>ž</w:t>
      </w:r>
      <w:r>
        <w:rPr>
          <w:spacing w:val="-1"/>
        </w:rPr>
        <w:t xml:space="preserve"> 2004 stal</w:t>
      </w:r>
      <w:r w:rsidR="00725F12">
        <w:rPr>
          <w:spacing w:val="-1"/>
        </w:rPr>
        <w:t>a</w:t>
      </w:r>
      <w:r>
        <w:rPr>
          <w:spacing w:val="-1"/>
        </w:rPr>
        <w:t xml:space="preserve"> </w:t>
      </w:r>
      <w:r w:rsidR="002A541B">
        <w:rPr>
          <w:spacing w:val="-1"/>
        </w:rPr>
        <w:t xml:space="preserve">městy </w:t>
      </w:r>
      <w:r>
        <w:rPr>
          <w:spacing w:val="-1"/>
        </w:rPr>
        <w:t>EHMK</w:t>
      </w:r>
      <w:r w:rsidR="00B82ED0" w:rsidRPr="004729E1">
        <w:rPr>
          <w:spacing w:val="24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k dispozici na webových stránkách Evropské komise, odkaz níže</w:t>
      </w:r>
      <w:r w:rsidR="00B82ED0" w:rsidRPr="004729E1">
        <w:rPr>
          <w:spacing w:val="-1"/>
        </w:rPr>
        <w:t>)</w:t>
      </w:r>
      <w:r w:rsidR="00864042">
        <w:rPr>
          <w:spacing w:val="-1"/>
        </w:rPr>
        <w:t>.</w:t>
      </w:r>
    </w:p>
    <w:p w:rsidR="00595D25" w:rsidRPr="004729E1" w:rsidRDefault="00471B0C">
      <w:pPr>
        <w:pStyle w:val="Zkladntext"/>
        <w:spacing w:before="200" w:line="276" w:lineRule="auto"/>
        <w:ind w:right="117" w:firstLine="80"/>
        <w:jc w:val="both"/>
      </w:pPr>
      <w:r>
        <w:rPr>
          <w:rFonts w:cs="Verdana"/>
          <w:spacing w:val="-1"/>
        </w:rPr>
        <w:t>„Pokyny pro vlastní evaluaci měst“</w:t>
      </w:r>
      <w:r w:rsidR="00B82ED0" w:rsidRPr="004729E1">
        <w:t>:</w:t>
      </w:r>
      <w:r w:rsidR="00B82ED0" w:rsidRPr="004729E1">
        <w:rPr>
          <w:spacing w:val="17"/>
        </w:rPr>
        <w:t xml:space="preserve"> </w:t>
      </w:r>
      <w:r w:rsidR="00B82ED0" w:rsidRPr="004729E1">
        <w:t>t</w:t>
      </w:r>
      <w:r>
        <w:t>ento dokument, který vytvořila Komise, vysvětluje, jaké přínosy má pro města EHMK provádění své vlastní evaluace, a poskytuje městům soubor obecných ukazatelů a doporučení k tomu, jak naplánovat a uskutečnit svou evaluaci</w:t>
      </w:r>
      <w:r w:rsidR="00B82ED0" w:rsidRPr="004729E1">
        <w:rPr>
          <w:spacing w:val="53"/>
        </w:rPr>
        <w:t xml:space="preserve"> </w:t>
      </w:r>
      <w:r w:rsidR="00B82ED0" w:rsidRPr="004729E1">
        <w:rPr>
          <w:spacing w:val="-1"/>
        </w:rPr>
        <w:t>(</w:t>
      </w:r>
      <w:r>
        <w:rPr>
          <w:spacing w:val="-1"/>
        </w:rPr>
        <w:t>k dispozici na webových stránkách Evropské komise, odkaz níže</w:t>
      </w:r>
      <w:r w:rsidR="00B82ED0" w:rsidRPr="004729E1">
        <w:rPr>
          <w:spacing w:val="-1"/>
        </w:rPr>
        <w:t>).</w:t>
      </w:r>
    </w:p>
    <w:p w:rsidR="00595D25" w:rsidRPr="004729E1" w:rsidRDefault="00A07FE7">
      <w:pPr>
        <w:pStyle w:val="Zkladntext"/>
        <w:spacing w:before="199" w:line="275" w:lineRule="auto"/>
        <w:ind w:right="118"/>
        <w:jc w:val="both"/>
      </w:pPr>
      <w:r>
        <w:t>„Evropská hlavní města kultury</w:t>
      </w:r>
      <w:r w:rsidR="00B82ED0" w:rsidRPr="004729E1">
        <w:rPr>
          <w:spacing w:val="-1"/>
        </w:rPr>
        <w:t>:</w:t>
      </w:r>
      <w:r w:rsidR="00B82ED0" w:rsidRPr="004729E1">
        <w:rPr>
          <w:spacing w:val="18"/>
        </w:rPr>
        <w:t xml:space="preserve"> </w:t>
      </w:r>
      <w:r>
        <w:t>cesta k úspěchu“</w:t>
      </w:r>
      <w:r w:rsidR="00B82ED0" w:rsidRPr="004729E1">
        <w:t>:</w:t>
      </w:r>
      <w:r w:rsidR="00B82ED0" w:rsidRPr="004729E1">
        <w:rPr>
          <w:spacing w:val="18"/>
        </w:rPr>
        <w:t xml:space="preserve"> </w:t>
      </w:r>
      <w:r w:rsidR="00B82ED0" w:rsidRPr="004729E1">
        <w:rPr>
          <w:spacing w:val="-1"/>
        </w:rPr>
        <w:t>t</w:t>
      </w:r>
      <w:r>
        <w:rPr>
          <w:spacing w:val="-1"/>
        </w:rPr>
        <w:t>ato brožura, kterou vytvořila Evropská komise, obsahuje zprávy z </w:t>
      </w:r>
      <w:r w:rsidR="00B82ED0" w:rsidRPr="004729E1">
        <w:t>25</w:t>
      </w:r>
      <w:r>
        <w:t xml:space="preserve">leté historie </w:t>
      </w:r>
      <w:r w:rsidR="00665AA8">
        <w:t>akce</w:t>
      </w:r>
      <w:r>
        <w:t xml:space="preserve"> Evropská hlavní města kultury</w:t>
      </w:r>
      <w:r w:rsidR="00B82ED0" w:rsidRPr="004729E1">
        <w:rPr>
          <w:spacing w:val="16"/>
        </w:rPr>
        <w:t xml:space="preserve"> </w:t>
      </w:r>
      <w:r w:rsidR="00B82ED0" w:rsidRPr="004729E1">
        <w:rPr>
          <w:spacing w:val="-1"/>
        </w:rPr>
        <w:t>(1985</w:t>
      </w:r>
      <w:r w:rsidR="00B82ED0" w:rsidRPr="004729E1">
        <w:rPr>
          <w:spacing w:val="16"/>
        </w:rPr>
        <w:t xml:space="preserve"> </w:t>
      </w:r>
      <w:r w:rsidR="00270652">
        <w:rPr>
          <w:spacing w:val="16"/>
        </w:rPr>
        <w:t>až</w:t>
      </w:r>
      <w:r w:rsidR="00B82ED0" w:rsidRPr="004729E1">
        <w:rPr>
          <w:spacing w:val="17"/>
        </w:rPr>
        <w:t xml:space="preserve"> </w:t>
      </w:r>
      <w:r w:rsidR="00B82ED0" w:rsidRPr="004729E1">
        <w:t>2010)</w:t>
      </w:r>
      <w:r w:rsidR="00B82ED0" w:rsidRPr="004729E1">
        <w:rPr>
          <w:spacing w:val="17"/>
        </w:rPr>
        <w:t xml:space="preserve"> </w:t>
      </w:r>
      <w:r w:rsidR="00B82ED0" w:rsidRPr="004729E1">
        <w:rPr>
          <w:spacing w:val="-1"/>
        </w:rPr>
        <w:t>(</w:t>
      </w:r>
      <w:r w:rsidR="00E54025">
        <w:rPr>
          <w:spacing w:val="-1"/>
        </w:rPr>
        <w:t>k dispozici na webových stránkách Evropské komise, odkaz níže</w:t>
      </w:r>
      <w:r w:rsidR="00B82ED0" w:rsidRPr="004729E1">
        <w:t>).</w:t>
      </w:r>
    </w:p>
    <w:p w:rsidR="00595D25" w:rsidRPr="004729E1" w:rsidRDefault="00B82ED0">
      <w:pPr>
        <w:pStyle w:val="Zkladntext"/>
        <w:spacing w:before="200" w:line="276" w:lineRule="auto"/>
        <w:ind w:right="118"/>
        <w:jc w:val="both"/>
      </w:pPr>
      <w:r w:rsidRPr="004729E1">
        <w:rPr>
          <w:spacing w:val="-1"/>
        </w:rPr>
        <w:t>Evalua</w:t>
      </w:r>
      <w:r w:rsidR="007D70E9">
        <w:rPr>
          <w:spacing w:val="-1"/>
        </w:rPr>
        <w:t>ční zprávy týkající se každého EHMK od roku</w:t>
      </w:r>
      <w:r w:rsidRPr="004729E1">
        <w:rPr>
          <w:spacing w:val="54"/>
        </w:rPr>
        <w:t xml:space="preserve"> </w:t>
      </w:r>
      <w:r w:rsidRPr="004729E1">
        <w:rPr>
          <w:spacing w:val="-1"/>
        </w:rPr>
        <w:t>2007.</w:t>
      </w:r>
      <w:r w:rsidRPr="004729E1">
        <w:rPr>
          <w:spacing w:val="53"/>
        </w:rPr>
        <w:t xml:space="preserve"> </w:t>
      </w:r>
      <w:r w:rsidRPr="004729E1">
        <w:rPr>
          <w:spacing w:val="-1"/>
        </w:rPr>
        <w:t>ECORYS.</w:t>
      </w:r>
      <w:r w:rsidRPr="004729E1">
        <w:rPr>
          <w:spacing w:val="38"/>
          <w:w w:val="99"/>
        </w:rPr>
        <w:t xml:space="preserve"> </w:t>
      </w:r>
      <w:r w:rsidR="007D70E9">
        <w:rPr>
          <w:spacing w:val="-1"/>
        </w:rPr>
        <w:t>Na zadání Evropské komise</w:t>
      </w:r>
      <w:r w:rsidRPr="004729E1">
        <w:rPr>
          <w:spacing w:val="-1"/>
        </w:rPr>
        <w:t>.</w:t>
      </w:r>
      <w:r w:rsidRPr="004729E1">
        <w:rPr>
          <w:spacing w:val="31"/>
        </w:rPr>
        <w:t xml:space="preserve"> </w:t>
      </w:r>
      <w:r w:rsidR="007D70E9">
        <w:rPr>
          <w:spacing w:val="-1"/>
        </w:rPr>
        <w:t xml:space="preserve">Vydávané na </w:t>
      </w:r>
      <w:r w:rsidR="004F24A7">
        <w:rPr>
          <w:spacing w:val="-1"/>
        </w:rPr>
        <w:t>konci</w:t>
      </w:r>
      <w:r w:rsidR="007D70E9">
        <w:rPr>
          <w:spacing w:val="-1"/>
        </w:rPr>
        <w:t xml:space="preserve"> roku následujícího po každém roce platnosti titulu EHMK</w:t>
      </w:r>
      <w:r w:rsidRPr="004729E1">
        <w:rPr>
          <w:spacing w:val="81"/>
        </w:rPr>
        <w:t xml:space="preserve"> </w:t>
      </w:r>
      <w:r w:rsidRPr="004729E1">
        <w:rPr>
          <w:spacing w:val="-1"/>
        </w:rPr>
        <w:t>(</w:t>
      </w:r>
      <w:r w:rsidR="00E54025">
        <w:rPr>
          <w:spacing w:val="-1"/>
        </w:rPr>
        <w:t>k dispozici na webových stránkách Evropské komise, odkaz níže</w:t>
      </w:r>
      <w:r w:rsidRPr="004729E1">
        <w:rPr>
          <w:spacing w:val="-1"/>
        </w:rPr>
        <w:t>).</w:t>
      </w:r>
    </w:p>
    <w:p w:rsidR="00595D25" w:rsidRPr="004729E1" w:rsidRDefault="00EA59A4">
      <w:pPr>
        <w:pStyle w:val="Zkladntext"/>
        <w:spacing w:before="199" w:line="276" w:lineRule="auto"/>
        <w:ind w:right="116"/>
        <w:jc w:val="both"/>
      </w:pPr>
      <w:r>
        <w:rPr>
          <w:rFonts w:cs="Verdana"/>
          <w:spacing w:val="-1"/>
        </w:rPr>
        <w:t>„K</w:t>
      </w:r>
      <w:r w:rsidR="00B82ED0" w:rsidRPr="004729E1">
        <w:rPr>
          <w:spacing w:val="-1"/>
        </w:rPr>
        <w:t>ompendium</w:t>
      </w:r>
      <w:r w:rsidR="00B82ED0" w:rsidRPr="004729E1">
        <w:rPr>
          <w:spacing w:val="50"/>
        </w:rPr>
        <w:t xml:space="preserve"> </w:t>
      </w:r>
      <w:r>
        <w:t xml:space="preserve">doporučení </w:t>
      </w:r>
      <w:r>
        <w:rPr>
          <w:spacing w:val="-1"/>
        </w:rPr>
        <w:t>Ec</w:t>
      </w:r>
      <w:r w:rsidR="00B82ED0" w:rsidRPr="004729E1">
        <w:rPr>
          <w:spacing w:val="-1"/>
        </w:rPr>
        <w:t>orys</w:t>
      </w:r>
      <w:r>
        <w:rPr>
          <w:spacing w:val="-1"/>
        </w:rPr>
        <w:t>“</w:t>
      </w:r>
      <w:r w:rsidR="00B82ED0" w:rsidRPr="004729E1">
        <w:rPr>
          <w:spacing w:val="-1"/>
        </w:rPr>
        <w:t>:</w:t>
      </w:r>
      <w:r w:rsidR="00B82ED0" w:rsidRPr="004729E1">
        <w:rPr>
          <w:spacing w:val="53"/>
        </w:rPr>
        <w:t xml:space="preserve"> </w:t>
      </w:r>
      <w:r w:rsidR="00B82ED0" w:rsidRPr="004729E1">
        <w:rPr>
          <w:spacing w:val="-1"/>
        </w:rPr>
        <w:t>t</w:t>
      </w:r>
      <w:r>
        <w:rPr>
          <w:spacing w:val="-1"/>
        </w:rPr>
        <w:t>ento dokument, který vytvořila Komise, shrnuje doporučení obsažená v nezávislých ex post hodnoceních, jež byla prováděna pro města EHMK v </w:t>
      </w:r>
      <w:r w:rsidR="006E0C51">
        <w:rPr>
          <w:spacing w:val="-1"/>
        </w:rPr>
        <w:t>obd</w:t>
      </w:r>
      <w:r>
        <w:rPr>
          <w:spacing w:val="-1"/>
        </w:rPr>
        <w:t>obí let 2007 až 2</w:t>
      </w:r>
      <w:r w:rsidR="00B82ED0" w:rsidRPr="004729E1">
        <w:t>015</w:t>
      </w:r>
      <w:r w:rsidR="00B82ED0" w:rsidRPr="004729E1">
        <w:rPr>
          <w:spacing w:val="84"/>
        </w:rPr>
        <w:t xml:space="preserve"> </w:t>
      </w:r>
      <w:r w:rsidR="00B82ED0" w:rsidRPr="004729E1">
        <w:rPr>
          <w:spacing w:val="-1"/>
        </w:rPr>
        <w:t>(</w:t>
      </w:r>
      <w:r w:rsidR="00E54025">
        <w:rPr>
          <w:spacing w:val="-1"/>
        </w:rPr>
        <w:t>k dispozici na webových stránkách Evropské komise, odkaz níže</w:t>
      </w:r>
      <w:r w:rsidR="00B82ED0" w:rsidRPr="004729E1">
        <w:t>).</w:t>
      </w:r>
    </w:p>
    <w:p w:rsidR="00595D25" w:rsidRPr="004729E1" w:rsidRDefault="00595D25">
      <w:pPr>
        <w:spacing w:line="276" w:lineRule="auto"/>
        <w:jc w:val="both"/>
        <w:sectPr w:rsidR="00595D25" w:rsidRPr="004729E1">
          <w:footerReference w:type="default" r:id="rId25"/>
          <w:pgSz w:w="11910" w:h="16840"/>
          <w:pgMar w:top="1380" w:right="1320" w:bottom="1200" w:left="1340" w:header="0" w:footer="1000" w:gutter="0"/>
          <w:pgNumType w:start="31"/>
          <w:cols w:space="720"/>
        </w:sectPr>
      </w:pPr>
    </w:p>
    <w:p w:rsidR="00595D25" w:rsidRPr="004729E1" w:rsidRDefault="00B82ED0">
      <w:pPr>
        <w:pStyle w:val="Zkladntext"/>
        <w:spacing w:before="42" w:line="276" w:lineRule="auto"/>
        <w:ind w:right="120"/>
      </w:pPr>
      <w:r w:rsidRPr="004729E1">
        <w:rPr>
          <w:spacing w:val="-1"/>
        </w:rPr>
        <w:lastRenderedPageBreak/>
        <w:t>E</w:t>
      </w:r>
      <w:r w:rsidR="00C23419">
        <w:rPr>
          <w:spacing w:val="-1"/>
        </w:rPr>
        <w:t>vropská komise</w:t>
      </w:r>
      <w:r w:rsidRPr="004729E1">
        <w:rPr>
          <w:spacing w:val="-1"/>
        </w:rPr>
        <w:t>.</w:t>
      </w:r>
      <w:r w:rsidRPr="004729E1">
        <w:t xml:space="preserve"> </w:t>
      </w:r>
      <w:r w:rsidRPr="004729E1">
        <w:rPr>
          <w:spacing w:val="-1"/>
        </w:rPr>
        <w:t>Web</w:t>
      </w:r>
      <w:r w:rsidR="00C23419">
        <w:rPr>
          <w:spacing w:val="-1"/>
        </w:rPr>
        <w:t>ové stránky o městech EHMK</w:t>
      </w:r>
      <w:r w:rsidRPr="004729E1">
        <w:rPr>
          <w:spacing w:val="-1"/>
        </w:rPr>
        <w:t>,</w:t>
      </w:r>
      <w:r w:rsidRPr="004729E1">
        <w:rPr>
          <w:spacing w:val="3"/>
        </w:rPr>
        <w:t xml:space="preserve"> </w:t>
      </w:r>
      <w:r w:rsidR="00C23419">
        <w:rPr>
          <w:spacing w:val="3"/>
        </w:rPr>
        <w:t>které obsahují zprávy týkající se výběru a monitorování</w:t>
      </w:r>
      <w:r w:rsidRPr="004729E1">
        <w:rPr>
          <w:spacing w:val="-1"/>
        </w:rPr>
        <w:t>:</w:t>
      </w:r>
    </w:p>
    <w:p w:rsidR="00595D25" w:rsidRPr="004729E1" w:rsidRDefault="009967F4">
      <w:pPr>
        <w:spacing w:before="197"/>
        <w:ind w:left="820"/>
        <w:rPr>
          <w:rFonts w:ascii="Calibri" w:eastAsia="Calibri" w:hAnsi="Calibri" w:cs="Calibri"/>
        </w:rPr>
      </w:pPr>
      <w:hyperlink r:id="rId26">
        <w:r w:rsidR="00B82ED0" w:rsidRPr="004729E1">
          <w:rPr>
            <w:rFonts w:ascii="Calibri"/>
            <w:color w:val="0000FF"/>
            <w:spacing w:val="-1"/>
            <w:u w:val="single" w:color="0000FF"/>
          </w:rPr>
          <w:t>http://ec.europa.eu/culture/tools/actions/capitals-culture_en.htm</w:t>
        </w:r>
      </w:hyperlink>
    </w:p>
    <w:p w:rsidR="00595D25" w:rsidRPr="004729E1" w:rsidRDefault="00595D25">
      <w:pPr>
        <w:rPr>
          <w:rFonts w:ascii="Calibri" w:eastAsia="Calibri" w:hAnsi="Calibri" w:cs="Calibri"/>
          <w:sz w:val="20"/>
          <w:szCs w:val="20"/>
        </w:rPr>
      </w:pPr>
    </w:p>
    <w:p w:rsidR="00595D25" w:rsidRPr="004729E1" w:rsidRDefault="00595D25">
      <w:pPr>
        <w:rPr>
          <w:rFonts w:ascii="Calibri" w:eastAsia="Calibri" w:hAnsi="Calibri" w:cs="Calibri"/>
          <w:sz w:val="20"/>
          <w:szCs w:val="20"/>
        </w:rPr>
      </w:pPr>
    </w:p>
    <w:p w:rsidR="00595D25" w:rsidRPr="004729E1" w:rsidRDefault="00595D2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595D25" w:rsidRPr="004729E1" w:rsidRDefault="007A28C2">
      <w:pPr>
        <w:pStyle w:val="Nadpis2"/>
        <w:rPr>
          <w:b w:val="0"/>
          <w:bCs w:val="0"/>
        </w:rPr>
      </w:pPr>
      <w:r>
        <w:rPr>
          <w:spacing w:val="-1"/>
        </w:rPr>
        <w:t>Další materiál ke čtení</w:t>
      </w:r>
    </w:p>
    <w:p w:rsidR="00595D25" w:rsidRPr="004729E1" w:rsidRDefault="008315B9">
      <w:pPr>
        <w:pStyle w:val="Zkladntext"/>
        <w:spacing w:before="252" w:line="276" w:lineRule="auto"/>
        <w:ind w:right="117" w:firstLine="80"/>
        <w:jc w:val="both"/>
      </w:pPr>
      <w:r>
        <w:t xml:space="preserve">„Jak </w:t>
      </w:r>
      <w:r w:rsidR="00B82ED0" w:rsidRPr="004729E1">
        <w:rPr>
          <w:spacing w:val="-1"/>
        </w:rPr>
        <w:t>strategic</w:t>
      </w:r>
      <w:r>
        <w:rPr>
          <w:spacing w:val="-1"/>
        </w:rPr>
        <w:t>ky využívat evropské podpůrné programy včetně strukturálních fondů</w:t>
      </w:r>
      <w:r w:rsidR="00B82ED0" w:rsidRPr="004729E1">
        <w:rPr>
          <w:spacing w:val="-1"/>
        </w:rPr>
        <w:t>,</w:t>
      </w:r>
      <w:r w:rsidR="00B82ED0" w:rsidRPr="004729E1">
        <w:rPr>
          <w:spacing w:val="3"/>
        </w:rPr>
        <w:t xml:space="preserve"> </w:t>
      </w:r>
      <w:r>
        <w:rPr>
          <w:spacing w:val="-1"/>
        </w:rPr>
        <w:t>jak pečovat o kulturní potenciál</w:t>
      </w:r>
      <w:r w:rsidR="00C95031">
        <w:rPr>
          <w:spacing w:val="-1"/>
        </w:rPr>
        <w:t xml:space="preserve"> pro</w:t>
      </w:r>
      <w:r>
        <w:rPr>
          <w:spacing w:val="-1"/>
        </w:rPr>
        <w:t xml:space="preserve"> místní, regionální a národní rozvoj a podporovat jeho vedlejší účinky v širší ekonomice“</w:t>
      </w:r>
      <w:r w:rsidR="00B82ED0" w:rsidRPr="004729E1">
        <w:rPr>
          <w:spacing w:val="-1"/>
        </w:rPr>
        <w:t>:</w:t>
      </w:r>
      <w:r w:rsidR="00B82ED0" w:rsidRPr="004729E1">
        <w:rPr>
          <w:spacing w:val="57"/>
        </w:rPr>
        <w:t xml:space="preserve"> </w:t>
      </w:r>
      <w:r>
        <w:rPr>
          <w:spacing w:val="-1"/>
        </w:rPr>
        <w:t xml:space="preserve">Vytvořila skupina odborníků ze všech členských států </w:t>
      </w:r>
      <w:r w:rsidR="00B82ED0" w:rsidRPr="004729E1">
        <w:rPr>
          <w:spacing w:val="-1"/>
        </w:rPr>
        <w:t>EU</w:t>
      </w:r>
      <w:r w:rsidR="00B82ED0" w:rsidRPr="004729E1">
        <w:rPr>
          <w:spacing w:val="57"/>
        </w:rPr>
        <w:t xml:space="preserve"> </w:t>
      </w:r>
      <w:r>
        <w:rPr>
          <w:spacing w:val="-1"/>
        </w:rPr>
        <w:t xml:space="preserve">v roce </w:t>
      </w:r>
      <w:r w:rsidR="00B82ED0" w:rsidRPr="004729E1">
        <w:rPr>
          <w:spacing w:val="-1"/>
        </w:rPr>
        <w:t>2012.</w:t>
      </w:r>
      <w:r w:rsidR="00B82ED0" w:rsidRPr="004729E1">
        <w:rPr>
          <w:spacing w:val="31"/>
        </w:rPr>
        <w:t xml:space="preserve"> </w:t>
      </w:r>
      <w:r w:rsidR="00C95031">
        <w:rPr>
          <w:spacing w:val="-1"/>
        </w:rPr>
        <w:t xml:space="preserve">Cílem je upozornit místní, regionální a vnitrostátní orgány na </w:t>
      </w:r>
      <w:r w:rsidR="00C95031">
        <w:rPr>
          <w:spacing w:val="-2"/>
        </w:rPr>
        <w:t>potenciál kulturních a kreativních odvětví v dynamickém rozvoji</w:t>
      </w:r>
      <w:r w:rsidR="00B82ED0" w:rsidRPr="004729E1">
        <w:t>:</w:t>
      </w:r>
    </w:p>
    <w:p w:rsidR="00595D25" w:rsidRPr="004729E1" w:rsidRDefault="009967F4">
      <w:pPr>
        <w:spacing w:before="199" w:line="276" w:lineRule="auto"/>
        <w:ind w:left="820" w:right="508"/>
        <w:rPr>
          <w:rFonts w:ascii="Verdana" w:eastAsia="Verdana" w:hAnsi="Verdana" w:cs="Verdana"/>
          <w:sz w:val="20"/>
          <w:szCs w:val="20"/>
        </w:rPr>
      </w:pPr>
      <w:hyperlink r:id="rId27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http://ec.europa.eu/culture/policy/strategic-framework/documents/structural-</w:t>
        </w:r>
      </w:hyperlink>
      <w:r w:rsidR="00B82ED0" w:rsidRPr="004729E1">
        <w:rPr>
          <w:rFonts w:ascii="Verdana"/>
          <w:i/>
          <w:color w:val="0000FF"/>
          <w:sz w:val="20"/>
        </w:rPr>
        <w:t xml:space="preserve"> </w:t>
      </w:r>
      <w:hyperlink r:id="rId28">
        <w:r w:rsidR="00B82ED0" w:rsidRPr="004729E1">
          <w:rPr>
            <w:rFonts w:ascii="Verdana"/>
            <w:i/>
            <w:color w:val="0000FF"/>
            <w:sz w:val="20"/>
          </w:rPr>
          <w:t xml:space="preserve"> </w:t>
        </w:r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funds-handbook_en.pdf</w:t>
        </w:r>
      </w:hyperlink>
    </w:p>
    <w:p w:rsidR="00595D25" w:rsidRPr="004729E1" w:rsidRDefault="00595D25">
      <w:pPr>
        <w:spacing w:before="10"/>
        <w:rPr>
          <w:rFonts w:ascii="Verdana" w:eastAsia="Verdana" w:hAnsi="Verdana" w:cs="Verdana"/>
          <w:i/>
          <w:sz w:val="11"/>
          <w:szCs w:val="11"/>
        </w:rPr>
      </w:pPr>
    </w:p>
    <w:p w:rsidR="00595D25" w:rsidRPr="004729E1" w:rsidRDefault="00A2500D">
      <w:pPr>
        <w:pStyle w:val="Zkladntext"/>
        <w:tabs>
          <w:tab w:val="left" w:pos="2324"/>
          <w:tab w:val="left" w:pos="3906"/>
          <w:tab w:val="left" w:pos="4771"/>
          <w:tab w:val="left" w:pos="5470"/>
          <w:tab w:val="left" w:pos="6825"/>
          <w:tab w:val="left" w:pos="8191"/>
          <w:tab w:val="left" w:pos="8735"/>
        </w:tabs>
        <w:spacing w:before="57" w:line="276" w:lineRule="auto"/>
        <w:ind w:right="118"/>
      </w:pPr>
      <w:r>
        <w:rPr>
          <w:w w:val="95"/>
        </w:rPr>
        <w:t>„Evropské publikum</w:t>
      </w:r>
      <w:r w:rsidR="00B82ED0" w:rsidRPr="004729E1">
        <w:rPr>
          <w:spacing w:val="-1"/>
          <w:w w:val="95"/>
        </w:rPr>
        <w:t>:</w:t>
      </w:r>
      <w:r w:rsidR="00B82ED0" w:rsidRPr="004729E1">
        <w:rPr>
          <w:spacing w:val="-1"/>
          <w:w w:val="95"/>
        </w:rPr>
        <w:tab/>
      </w:r>
      <w:r>
        <w:rPr>
          <w:spacing w:val="-1"/>
          <w:w w:val="95"/>
        </w:rPr>
        <w:t xml:space="preserve">rok </w:t>
      </w:r>
      <w:r w:rsidR="00B82ED0" w:rsidRPr="004729E1">
        <w:rPr>
          <w:w w:val="95"/>
        </w:rPr>
        <w:t>2020</w:t>
      </w:r>
      <w:r w:rsidR="00B82ED0" w:rsidRPr="004729E1">
        <w:rPr>
          <w:w w:val="95"/>
        </w:rPr>
        <w:tab/>
        <w:t>a</w:t>
      </w:r>
      <w:r>
        <w:rPr>
          <w:w w:val="95"/>
        </w:rPr>
        <w:t xml:space="preserve"> dál“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  <w:t>Vytvořila Evropská komise</w:t>
      </w:r>
      <w:r w:rsidR="008315B9">
        <w:rPr>
          <w:spacing w:val="-1"/>
          <w:w w:val="95"/>
        </w:rPr>
        <w:t xml:space="preserve"> v roce</w:t>
      </w:r>
      <w:r w:rsidR="00B82ED0" w:rsidRPr="004729E1">
        <w:rPr>
          <w:spacing w:val="-15"/>
        </w:rPr>
        <w:t xml:space="preserve"> </w:t>
      </w:r>
      <w:r w:rsidR="00B82ED0" w:rsidRPr="004729E1">
        <w:rPr>
          <w:spacing w:val="-1"/>
        </w:rPr>
        <w:t>2012:</w:t>
      </w:r>
    </w:p>
    <w:p w:rsidR="00595D25" w:rsidRPr="004729E1" w:rsidRDefault="009967F4">
      <w:pPr>
        <w:spacing w:before="197"/>
        <w:ind w:left="820"/>
        <w:rPr>
          <w:rFonts w:ascii="Verdana" w:eastAsia="Verdana" w:hAnsi="Verdana" w:cs="Verdana"/>
          <w:sz w:val="20"/>
          <w:szCs w:val="20"/>
        </w:rPr>
      </w:pPr>
      <w:hyperlink r:id="rId29">
        <w:r w:rsidR="00B82ED0" w:rsidRPr="004729E1">
          <w:rPr>
            <w:rFonts w:ascii="Verdana"/>
            <w:i/>
            <w:color w:val="0000FF"/>
            <w:spacing w:val="-1"/>
            <w:sz w:val="20"/>
            <w:u w:val="single" w:color="0000FF"/>
          </w:rPr>
          <w:t>http://bookshop.europa.eu/en/european-audiences-pbNC3112683/</w:t>
        </w:r>
      </w:hyperlink>
    </w:p>
    <w:p w:rsidR="00595D25" w:rsidRPr="004729E1" w:rsidRDefault="00595D25">
      <w:pPr>
        <w:rPr>
          <w:rFonts w:ascii="Verdana" w:eastAsia="Verdana" w:hAnsi="Verdana" w:cs="Verdana"/>
          <w:i/>
          <w:sz w:val="20"/>
          <w:szCs w:val="20"/>
        </w:rPr>
      </w:pPr>
    </w:p>
    <w:p w:rsidR="00595D25" w:rsidRPr="004729E1" w:rsidRDefault="00595D25">
      <w:pPr>
        <w:rPr>
          <w:rFonts w:ascii="Verdana" w:eastAsia="Verdana" w:hAnsi="Verdana" w:cs="Verdana"/>
          <w:i/>
          <w:sz w:val="20"/>
          <w:szCs w:val="20"/>
        </w:rPr>
      </w:pPr>
    </w:p>
    <w:p w:rsidR="00595D25" w:rsidRPr="004729E1" w:rsidRDefault="00595D25">
      <w:pPr>
        <w:rPr>
          <w:rFonts w:ascii="Verdana" w:eastAsia="Verdana" w:hAnsi="Verdana" w:cs="Verdana"/>
          <w:i/>
          <w:sz w:val="24"/>
          <w:szCs w:val="24"/>
        </w:rPr>
      </w:pPr>
    </w:p>
    <w:p w:rsidR="00595D25" w:rsidRPr="004729E1" w:rsidRDefault="00AB7B42">
      <w:pPr>
        <w:pStyle w:val="Nadpis2"/>
        <w:rPr>
          <w:b w:val="0"/>
          <w:bCs w:val="0"/>
        </w:rPr>
      </w:pPr>
      <w:r>
        <w:t>K</w:t>
      </w:r>
      <w:r w:rsidR="00B82ED0" w:rsidRPr="004729E1">
        <w:t>onta</w:t>
      </w:r>
      <w:r>
        <w:t>k</w:t>
      </w:r>
      <w:r w:rsidR="00B82ED0" w:rsidRPr="004729E1">
        <w:t>t</w:t>
      </w:r>
    </w:p>
    <w:p w:rsidR="00595D25" w:rsidRPr="004729E1" w:rsidRDefault="00595D25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:rsidR="00595D25" w:rsidRPr="004729E1" w:rsidRDefault="00AB7B42">
      <w:pPr>
        <w:pStyle w:val="Zkladntext"/>
        <w:spacing w:line="276" w:lineRule="auto"/>
        <w:ind w:right="117"/>
        <w:jc w:val="both"/>
      </w:pPr>
      <w:r>
        <w:t xml:space="preserve">Chcete-li získat další informace, pošlete prosím </w:t>
      </w:r>
      <w:r w:rsidR="00B82ED0" w:rsidRPr="004729E1">
        <w:t>e-mail</w:t>
      </w:r>
      <w:r w:rsidR="00B82ED0" w:rsidRPr="004729E1">
        <w:rPr>
          <w:spacing w:val="37"/>
        </w:rPr>
        <w:t xml:space="preserve"> </w:t>
      </w:r>
      <w:r>
        <w:rPr>
          <w:spacing w:val="-1"/>
        </w:rPr>
        <w:t>do funkční e-mailové schránky Evropské komise pro EHMK</w:t>
      </w:r>
      <w:r w:rsidR="00B82ED0" w:rsidRPr="004729E1">
        <w:rPr>
          <w:spacing w:val="-1"/>
        </w:rPr>
        <w:t>:</w:t>
      </w:r>
      <w:r w:rsidR="00B82ED0" w:rsidRPr="004729E1">
        <w:rPr>
          <w:spacing w:val="35"/>
        </w:rPr>
        <w:t xml:space="preserve"> </w:t>
      </w:r>
      <w:hyperlink r:id="rId30">
        <w:r w:rsidR="00B82ED0" w:rsidRPr="004729E1">
          <w:rPr>
            <w:color w:val="0000FF"/>
            <w:spacing w:val="-1"/>
            <w:u w:val="single" w:color="0000FF"/>
          </w:rPr>
          <w:t>EAC-</w:t>
        </w:r>
      </w:hyperlink>
      <w:r w:rsidR="00B82ED0" w:rsidRPr="004729E1">
        <w:rPr>
          <w:color w:val="0000FF"/>
        </w:rPr>
        <w:t xml:space="preserve"> </w:t>
      </w:r>
      <w:hyperlink r:id="rId31">
        <w:r w:rsidR="00B82ED0" w:rsidRPr="004729E1">
          <w:rPr>
            <w:color w:val="0000FF"/>
            <w:w w:val="99"/>
          </w:rPr>
          <w:t xml:space="preserve"> </w:t>
        </w:r>
        <w:r w:rsidR="00B82ED0" w:rsidRPr="004729E1">
          <w:rPr>
            <w:color w:val="0000FF"/>
            <w:spacing w:val="-1"/>
            <w:u w:val="single" w:color="0000FF"/>
          </w:rPr>
          <w:t>ECOC@ec.europa.eu</w:t>
        </w:r>
      </w:hyperlink>
      <w:r w:rsidR="00B82ED0" w:rsidRPr="004729E1">
        <w:rPr>
          <w:spacing w:val="-1"/>
        </w:rPr>
        <w:t>.</w:t>
      </w:r>
    </w:p>
    <w:p w:rsidR="00595D25" w:rsidRPr="004729E1" w:rsidRDefault="00595D25">
      <w:pPr>
        <w:spacing w:before="9"/>
        <w:rPr>
          <w:rFonts w:ascii="Verdana" w:eastAsia="Verdana" w:hAnsi="Verdana" w:cs="Verdana"/>
          <w:sz w:val="11"/>
          <w:szCs w:val="11"/>
        </w:rPr>
      </w:pPr>
    </w:p>
    <w:p w:rsidR="00595D25" w:rsidRPr="004729E1" w:rsidRDefault="00B82ED0">
      <w:pPr>
        <w:pStyle w:val="Zkladntext"/>
        <w:spacing w:before="57" w:line="276" w:lineRule="auto"/>
        <w:ind w:right="117"/>
        <w:jc w:val="both"/>
      </w:pPr>
      <w:r w:rsidRPr="004729E1">
        <w:rPr>
          <w:spacing w:val="-1"/>
        </w:rPr>
        <w:t>Do</w:t>
      </w:r>
      <w:r w:rsidR="00DD1000">
        <w:rPr>
          <w:spacing w:val="-1"/>
        </w:rPr>
        <w:t>k</w:t>
      </w:r>
      <w:r w:rsidRPr="004729E1">
        <w:rPr>
          <w:spacing w:val="-1"/>
        </w:rPr>
        <w:t>umenta</w:t>
      </w:r>
      <w:r w:rsidR="00DD1000">
        <w:rPr>
          <w:spacing w:val="-1"/>
        </w:rPr>
        <w:t>ční materiál z předchozích akcí EHMK lze konzultovat v prostorách Evropské komise</w:t>
      </w:r>
      <w:r w:rsidRPr="004729E1">
        <w:rPr>
          <w:spacing w:val="33"/>
        </w:rPr>
        <w:t xml:space="preserve"> </w:t>
      </w:r>
      <w:r w:rsidRPr="004729E1">
        <w:t>(</w:t>
      </w:r>
      <w:r w:rsidR="00DD1000">
        <w:t xml:space="preserve">na adrese </w:t>
      </w:r>
      <w:r w:rsidRPr="004729E1">
        <w:t>70,</w:t>
      </w:r>
      <w:r w:rsidRPr="004729E1">
        <w:rPr>
          <w:spacing w:val="32"/>
        </w:rPr>
        <w:t xml:space="preserve"> </w:t>
      </w:r>
      <w:r w:rsidRPr="004729E1">
        <w:rPr>
          <w:spacing w:val="-1"/>
        </w:rPr>
        <w:t>Rue</w:t>
      </w:r>
      <w:r w:rsidRPr="004729E1">
        <w:rPr>
          <w:spacing w:val="34"/>
        </w:rPr>
        <w:t xml:space="preserve"> </w:t>
      </w:r>
      <w:r w:rsidRPr="004729E1">
        <w:t>Joseph-II,</w:t>
      </w:r>
      <w:r w:rsidRPr="004729E1">
        <w:rPr>
          <w:spacing w:val="28"/>
          <w:w w:val="99"/>
        </w:rPr>
        <w:t xml:space="preserve"> </w:t>
      </w:r>
      <w:r w:rsidRPr="004729E1">
        <w:rPr>
          <w:spacing w:val="-1"/>
        </w:rPr>
        <w:t>Brussels).</w:t>
      </w:r>
      <w:r w:rsidRPr="004729E1">
        <w:rPr>
          <w:spacing w:val="5"/>
        </w:rPr>
        <w:t xml:space="preserve"> </w:t>
      </w:r>
      <w:r w:rsidR="00DD1000">
        <w:rPr>
          <w:spacing w:val="-1"/>
        </w:rPr>
        <w:t>Žádosti je třeba zasílat na adresu</w:t>
      </w:r>
      <w:r w:rsidRPr="004729E1">
        <w:rPr>
          <w:spacing w:val="7"/>
        </w:rPr>
        <w:t xml:space="preserve"> </w:t>
      </w:r>
      <w:hyperlink r:id="rId32">
        <w:r w:rsidRPr="004729E1">
          <w:rPr>
            <w:color w:val="0000FF"/>
            <w:spacing w:val="-1"/>
            <w:u w:val="single" w:color="0000FF"/>
          </w:rPr>
          <w:t>EAC-ECOC@ec.europa.eu</w:t>
        </w:r>
      </w:hyperlink>
      <w:r w:rsidRPr="004729E1">
        <w:rPr>
          <w:spacing w:val="-1"/>
        </w:rPr>
        <w:t>,</w:t>
      </w:r>
      <w:r w:rsidRPr="004729E1">
        <w:rPr>
          <w:spacing w:val="5"/>
        </w:rPr>
        <w:t xml:space="preserve"> </w:t>
      </w:r>
      <w:r w:rsidR="00DD1000">
        <w:rPr>
          <w:spacing w:val="-1"/>
        </w:rPr>
        <w:t xml:space="preserve">s označením dokumentů, které mají být prokonzultovány, a to v předstihu nejméně </w:t>
      </w:r>
      <w:r w:rsidRPr="004729E1">
        <w:t>48</w:t>
      </w:r>
      <w:r w:rsidRPr="004729E1">
        <w:rPr>
          <w:spacing w:val="39"/>
        </w:rPr>
        <w:t xml:space="preserve"> </w:t>
      </w:r>
      <w:r w:rsidRPr="004729E1">
        <w:t>ho</w:t>
      </w:r>
      <w:r w:rsidR="00DD1000">
        <w:t>din před návštěvou.</w:t>
      </w:r>
      <w:r w:rsidRPr="004729E1">
        <w:rPr>
          <w:spacing w:val="72"/>
        </w:rPr>
        <w:t xml:space="preserve"> </w:t>
      </w:r>
      <w:r w:rsidR="00DD1000">
        <w:t xml:space="preserve">Z bezpečnostních důvodů musí návštěvu schválit a potvrdit příslušné oddělení </w:t>
      </w:r>
      <w:r w:rsidRPr="004729E1">
        <w:rPr>
          <w:spacing w:val="-1"/>
        </w:rPr>
        <w:t>(</w:t>
      </w:r>
      <w:r w:rsidR="00DD1000">
        <w:rPr>
          <w:spacing w:val="-1"/>
        </w:rPr>
        <w:t xml:space="preserve">tj. </w:t>
      </w:r>
      <w:r w:rsidR="00764793">
        <w:rPr>
          <w:spacing w:val="-1"/>
        </w:rPr>
        <w:t>oddělení</w:t>
      </w:r>
      <w:r w:rsidR="00DD1000">
        <w:rPr>
          <w:spacing w:val="-1"/>
        </w:rPr>
        <w:t xml:space="preserve"> „Kreativní </w:t>
      </w:r>
      <w:r w:rsidRPr="004729E1">
        <w:rPr>
          <w:rFonts w:cs="Verdana"/>
          <w:spacing w:val="-1"/>
        </w:rPr>
        <w:t>E</w:t>
      </w:r>
      <w:r w:rsidR="00DD1000">
        <w:rPr>
          <w:rFonts w:cs="Verdana"/>
          <w:spacing w:val="-1"/>
        </w:rPr>
        <w:t>v</w:t>
      </w:r>
      <w:r w:rsidRPr="004729E1">
        <w:rPr>
          <w:rFonts w:cs="Verdana"/>
          <w:spacing w:val="-1"/>
        </w:rPr>
        <w:t>rop</w:t>
      </w:r>
      <w:r w:rsidR="00DD1000">
        <w:rPr>
          <w:rFonts w:cs="Verdana"/>
          <w:spacing w:val="-1"/>
        </w:rPr>
        <w:t xml:space="preserve">a“ </w:t>
      </w:r>
      <w:r w:rsidR="00DD1000">
        <w:rPr>
          <w:rFonts w:cs="Verdana"/>
          <w:spacing w:val="11"/>
        </w:rPr>
        <w:t>Generálního ředitelství pro vzdělávání, mládež, sport a kulturu</w:t>
      </w:r>
      <w:r w:rsidRPr="004729E1">
        <w:rPr>
          <w:spacing w:val="-1"/>
        </w:rPr>
        <w:t>).</w:t>
      </w:r>
    </w:p>
    <w:sectPr w:rsidR="00595D25" w:rsidRPr="004729E1" w:rsidSect="00DC46EB">
      <w:pgSz w:w="11910" w:h="16840"/>
      <w:pgMar w:top="138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46" w:rsidRDefault="00067546">
      <w:r>
        <w:separator/>
      </w:r>
    </w:p>
  </w:endnote>
  <w:endnote w:type="continuationSeparator" w:id="0">
    <w:p w:rsidR="00067546" w:rsidRDefault="0006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4F" w:rsidRDefault="009967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01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100"/>
              <wp:effectExtent l="0" t="0" r="1143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4F" w:rsidRDefault="00C3054F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F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2.9pt;margin-top:780.9pt;width:9.6pt;height:13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ferQ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" filled="f" stroked="f">
              <v:textbox inset="0,0,0,0">
                <w:txbxContent>
                  <w:p w:rsidR="00C3054F" w:rsidRDefault="00C3054F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F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4F" w:rsidRDefault="009967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04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9917430</wp:posOffset>
              </wp:positionV>
              <wp:extent cx="167640" cy="165100"/>
              <wp:effectExtent l="0" t="0" r="381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4F" w:rsidRDefault="00C3054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1pt;margin-top:780.9pt;width:13.2pt;height:13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1RsAIAAK8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" filled="f" stroked="f">
              <v:textbox inset="0,0,0,0">
                <w:txbxContent>
                  <w:p w:rsidR="00C3054F" w:rsidRDefault="00C3054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4F" w:rsidRDefault="009967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064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3040" cy="165100"/>
              <wp:effectExtent l="0" t="0" r="1651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4F" w:rsidRDefault="00C3054F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F4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0.1pt;margin-top:780.9pt;width:15.2pt;height:13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dcsA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" filled="f" stroked="f">
              <v:textbox inset="0,0,0,0">
                <w:txbxContent>
                  <w:p w:rsidR="00C3054F" w:rsidRDefault="00C3054F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F4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4F" w:rsidRDefault="009967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088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9917430</wp:posOffset>
              </wp:positionV>
              <wp:extent cx="167640" cy="165100"/>
              <wp:effectExtent l="0" t="0" r="381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4F" w:rsidRDefault="00C3054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1.1pt;margin-top:780.9pt;width:13.2pt;height:13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EnsAIAAK8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" filled="f" stroked="f">
              <v:textbox inset="0,0,0,0">
                <w:txbxContent>
                  <w:p w:rsidR="00C3054F" w:rsidRDefault="00C3054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4F" w:rsidRDefault="009967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112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3040" cy="165100"/>
              <wp:effectExtent l="0" t="0" r="1651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4F" w:rsidRDefault="00C3054F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F4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0.1pt;margin-top:780.9pt;width:15.2pt;height:13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P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" filled="f" stroked="f">
              <v:textbox inset="0,0,0,0">
                <w:txbxContent>
                  <w:p w:rsidR="00C3054F" w:rsidRDefault="00C3054F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F4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4F" w:rsidRDefault="009967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136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9917430</wp:posOffset>
              </wp:positionV>
              <wp:extent cx="167640" cy="1651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4F" w:rsidRDefault="00C3054F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1pt;margin-top:780.9pt;width:13.2pt;height:13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W8sA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" filled="f" stroked="f">
              <v:textbox inset="0,0,0,0">
                <w:txbxContent>
                  <w:p w:rsidR="00C3054F" w:rsidRDefault="00C3054F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4F" w:rsidRDefault="009967F4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9160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3040" cy="165100"/>
              <wp:effectExtent l="0" t="0" r="1651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54F" w:rsidRDefault="00C3054F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F4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0.1pt;margin-top:780.9pt;width:15.2pt;height:13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" filled="f" stroked="f">
              <v:textbox inset="0,0,0,0">
                <w:txbxContent>
                  <w:p w:rsidR="00C3054F" w:rsidRDefault="00C3054F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F4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46" w:rsidRDefault="00067546">
      <w:r>
        <w:separator/>
      </w:r>
    </w:p>
  </w:footnote>
  <w:footnote w:type="continuationSeparator" w:id="0">
    <w:p w:rsidR="00067546" w:rsidRDefault="0006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5FA"/>
    <w:multiLevelType w:val="hybridMultilevel"/>
    <w:tmpl w:val="540CD074"/>
    <w:lvl w:ilvl="0" w:tplc="9AF65C32">
      <w:start w:val="1"/>
      <w:numFmt w:val="bullet"/>
      <w:lvlText w:val="•"/>
      <w:lvlJc w:val="left"/>
      <w:pPr>
        <w:ind w:left="1200" w:hanging="720"/>
      </w:pPr>
      <w:rPr>
        <w:rFonts w:ascii="Verdana" w:eastAsia="Verdana" w:hAnsi="Verdana" w:hint="default"/>
        <w:sz w:val="24"/>
        <w:szCs w:val="24"/>
      </w:rPr>
    </w:lvl>
    <w:lvl w:ilvl="1" w:tplc="5B762E0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2" w:tplc="43AEE7CA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3" w:tplc="F7BA4102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6B2606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F86E17FE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DB6091D2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CA0EFB2A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34B2DEA2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abstractNum w:abstractNumId="1">
    <w:nsid w:val="2D9E518E"/>
    <w:multiLevelType w:val="hybridMultilevel"/>
    <w:tmpl w:val="D79E5B8E"/>
    <w:lvl w:ilvl="0" w:tplc="C778D990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E34C87F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3234573A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E2567F3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00EEE87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292CDFD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F06020F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7C9CFDE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09E28A0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2">
    <w:nsid w:val="349E58A1"/>
    <w:multiLevelType w:val="hybridMultilevel"/>
    <w:tmpl w:val="B218BF42"/>
    <w:lvl w:ilvl="0" w:tplc="FB5CC3F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018A8DB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E44CD9EC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BF2ED6C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D2C803CE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42843884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6" w:tplc="88C8ECF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B56C7F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07A24B10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</w:abstractNum>
  <w:abstractNum w:abstractNumId="3">
    <w:nsid w:val="525B42B9"/>
    <w:multiLevelType w:val="hybridMultilevel"/>
    <w:tmpl w:val="FFD2B696"/>
    <w:lvl w:ilvl="0" w:tplc="3500B00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16EC9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2CF053CA">
      <w:start w:val="1"/>
      <w:numFmt w:val="bullet"/>
      <w:lvlText w:val=""/>
      <w:lvlJc w:val="left"/>
      <w:pPr>
        <w:ind w:left="1943" w:hanging="851"/>
      </w:pPr>
      <w:rPr>
        <w:rFonts w:ascii="Symbol" w:eastAsia="Symbol" w:hAnsi="Symbol" w:hint="default"/>
        <w:sz w:val="24"/>
        <w:szCs w:val="24"/>
      </w:rPr>
    </w:lvl>
    <w:lvl w:ilvl="3" w:tplc="F808D924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4" w:tplc="BB789ACA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5" w:tplc="B6568D32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6" w:tplc="58AE8CCC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7" w:tplc="D0B682BE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26ACE986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</w:abstractNum>
  <w:abstractNum w:abstractNumId="4">
    <w:nsid w:val="57C31899"/>
    <w:multiLevelType w:val="hybridMultilevel"/>
    <w:tmpl w:val="DC566440"/>
    <w:lvl w:ilvl="0" w:tplc="5EC2A574">
      <w:start w:val="1"/>
      <w:numFmt w:val="bullet"/>
      <w:lvlText w:val=""/>
      <w:lvlJc w:val="left"/>
      <w:pPr>
        <w:ind w:left="1943" w:hanging="851"/>
      </w:pPr>
      <w:rPr>
        <w:rFonts w:ascii="Symbol" w:eastAsia="Symbol" w:hAnsi="Symbol" w:hint="default"/>
        <w:sz w:val="24"/>
        <w:szCs w:val="24"/>
      </w:rPr>
    </w:lvl>
    <w:lvl w:ilvl="1" w:tplc="DA30E83A">
      <w:start w:val="1"/>
      <w:numFmt w:val="bullet"/>
      <w:lvlText w:val=""/>
      <w:lvlJc w:val="left"/>
      <w:pPr>
        <w:ind w:left="1998" w:hanging="360"/>
      </w:pPr>
      <w:rPr>
        <w:rFonts w:ascii="Symbol" w:eastAsia="Symbol" w:hAnsi="Symbol" w:hint="default"/>
        <w:sz w:val="24"/>
        <w:szCs w:val="24"/>
      </w:rPr>
    </w:lvl>
    <w:lvl w:ilvl="2" w:tplc="A67A1F3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BCEC3F6E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B432826A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C6567398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1B52765E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7084DA6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48B4A160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5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 w:tplc="651C71A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26B2C07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0CEE30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E5AC7EF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674C4D54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F35006D0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BDDC5230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5"/>
    <w:rsid w:val="000017BE"/>
    <w:rsid w:val="000060A9"/>
    <w:rsid w:val="00017E3C"/>
    <w:rsid w:val="00020FBF"/>
    <w:rsid w:val="0002435E"/>
    <w:rsid w:val="000249B6"/>
    <w:rsid w:val="000441B4"/>
    <w:rsid w:val="00045B0C"/>
    <w:rsid w:val="00046C62"/>
    <w:rsid w:val="0005214B"/>
    <w:rsid w:val="00053F21"/>
    <w:rsid w:val="00054A55"/>
    <w:rsid w:val="00064762"/>
    <w:rsid w:val="00067546"/>
    <w:rsid w:val="00070B34"/>
    <w:rsid w:val="00073370"/>
    <w:rsid w:val="000754E0"/>
    <w:rsid w:val="00076CBA"/>
    <w:rsid w:val="00077578"/>
    <w:rsid w:val="0008306B"/>
    <w:rsid w:val="00086F50"/>
    <w:rsid w:val="00095116"/>
    <w:rsid w:val="000B19B5"/>
    <w:rsid w:val="000B47D3"/>
    <w:rsid w:val="000B604D"/>
    <w:rsid w:val="000C3568"/>
    <w:rsid w:val="000D00C4"/>
    <w:rsid w:val="000E0DA8"/>
    <w:rsid w:val="000E114A"/>
    <w:rsid w:val="000E4FBB"/>
    <w:rsid w:val="000E53C5"/>
    <w:rsid w:val="000F168D"/>
    <w:rsid w:val="000F4A6A"/>
    <w:rsid w:val="00113B9B"/>
    <w:rsid w:val="0011479A"/>
    <w:rsid w:val="00114A95"/>
    <w:rsid w:val="00116F45"/>
    <w:rsid w:val="00131EAE"/>
    <w:rsid w:val="00133F9E"/>
    <w:rsid w:val="001405B3"/>
    <w:rsid w:val="00140FEE"/>
    <w:rsid w:val="0015417C"/>
    <w:rsid w:val="00160DD3"/>
    <w:rsid w:val="0016115C"/>
    <w:rsid w:val="0016263E"/>
    <w:rsid w:val="00163F42"/>
    <w:rsid w:val="00173ED5"/>
    <w:rsid w:val="00177904"/>
    <w:rsid w:val="00180754"/>
    <w:rsid w:val="001A04D2"/>
    <w:rsid w:val="001A38C7"/>
    <w:rsid w:val="001A38CE"/>
    <w:rsid w:val="001A7239"/>
    <w:rsid w:val="001A7B7B"/>
    <w:rsid w:val="001C0545"/>
    <w:rsid w:val="001D4B94"/>
    <w:rsid w:val="001E0A0A"/>
    <w:rsid w:val="001E7574"/>
    <w:rsid w:val="001F099B"/>
    <w:rsid w:val="001F28D6"/>
    <w:rsid w:val="001F53BB"/>
    <w:rsid w:val="0020781F"/>
    <w:rsid w:val="00210736"/>
    <w:rsid w:val="0023076F"/>
    <w:rsid w:val="00230FEC"/>
    <w:rsid w:val="0023277A"/>
    <w:rsid w:val="002331CA"/>
    <w:rsid w:val="00233AEC"/>
    <w:rsid w:val="00243253"/>
    <w:rsid w:val="002452D9"/>
    <w:rsid w:val="00251BB6"/>
    <w:rsid w:val="00252903"/>
    <w:rsid w:val="002627E9"/>
    <w:rsid w:val="002654F7"/>
    <w:rsid w:val="00266F5B"/>
    <w:rsid w:val="00267ADD"/>
    <w:rsid w:val="00270652"/>
    <w:rsid w:val="00275B15"/>
    <w:rsid w:val="002763BD"/>
    <w:rsid w:val="002821A4"/>
    <w:rsid w:val="00287B0C"/>
    <w:rsid w:val="00294EF7"/>
    <w:rsid w:val="00297618"/>
    <w:rsid w:val="002A1877"/>
    <w:rsid w:val="002A4647"/>
    <w:rsid w:val="002A541B"/>
    <w:rsid w:val="002B1081"/>
    <w:rsid w:val="002C7213"/>
    <w:rsid w:val="002E5540"/>
    <w:rsid w:val="003045CE"/>
    <w:rsid w:val="003051DE"/>
    <w:rsid w:val="00305230"/>
    <w:rsid w:val="0031006D"/>
    <w:rsid w:val="00316B9D"/>
    <w:rsid w:val="00320CA5"/>
    <w:rsid w:val="003226A7"/>
    <w:rsid w:val="00334410"/>
    <w:rsid w:val="003347A9"/>
    <w:rsid w:val="0033572A"/>
    <w:rsid w:val="00337CC4"/>
    <w:rsid w:val="00343DDF"/>
    <w:rsid w:val="00347701"/>
    <w:rsid w:val="0035527C"/>
    <w:rsid w:val="003616FB"/>
    <w:rsid w:val="0036661E"/>
    <w:rsid w:val="00367814"/>
    <w:rsid w:val="00367C8E"/>
    <w:rsid w:val="00373D69"/>
    <w:rsid w:val="00377672"/>
    <w:rsid w:val="00384AFF"/>
    <w:rsid w:val="003906D3"/>
    <w:rsid w:val="00392F2F"/>
    <w:rsid w:val="0039378B"/>
    <w:rsid w:val="00393FF5"/>
    <w:rsid w:val="003965D7"/>
    <w:rsid w:val="00397A77"/>
    <w:rsid w:val="003B262B"/>
    <w:rsid w:val="003B446E"/>
    <w:rsid w:val="003B6D36"/>
    <w:rsid w:val="003C1BC0"/>
    <w:rsid w:val="003C3BCA"/>
    <w:rsid w:val="003C7F71"/>
    <w:rsid w:val="003D1089"/>
    <w:rsid w:val="003D32D7"/>
    <w:rsid w:val="003D6644"/>
    <w:rsid w:val="003D669B"/>
    <w:rsid w:val="003D67C4"/>
    <w:rsid w:val="003D6C12"/>
    <w:rsid w:val="003E66EB"/>
    <w:rsid w:val="003F663F"/>
    <w:rsid w:val="00401A4C"/>
    <w:rsid w:val="00404C68"/>
    <w:rsid w:val="00411A80"/>
    <w:rsid w:val="00421D65"/>
    <w:rsid w:val="00433B76"/>
    <w:rsid w:val="00451D14"/>
    <w:rsid w:val="00462FD1"/>
    <w:rsid w:val="00464539"/>
    <w:rsid w:val="00471657"/>
    <w:rsid w:val="00471885"/>
    <w:rsid w:val="00471B0C"/>
    <w:rsid w:val="00471B49"/>
    <w:rsid w:val="004729E1"/>
    <w:rsid w:val="0048202B"/>
    <w:rsid w:val="00495843"/>
    <w:rsid w:val="00496DD8"/>
    <w:rsid w:val="004A6B7A"/>
    <w:rsid w:val="004B6CF4"/>
    <w:rsid w:val="004C09CB"/>
    <w:rsid w:val="004C3024"/>
    <w:rsid w:val="004C7E6E"/>
    <w:rsid w:val="004D0A90"/>
    <w:rsid w:val="004D225C"/>
    <w:rsid w:val="004E1919"/>
    <w:rsid w:val="004F24A7"/>
    <w:rsid w:val="004F68F7"/>
    <w:rsid w:val="004F71CF"/>
    <w:rsid w:val="005065F3"/>
    <w:rsid w:val="005109A3"/>
    <w:rsid w:val="00511D51"/>
    <w:rsid w:val="005136F9"/>
    <w:rsid w:val="005277F4"/>
    <w:rsid w:val="00540076"/>
    <w:rsid w:val="00543072"/>
    <w:rsid w:val="00544908"/>
    <w:rsid w:val="00547578"/>
    <w:rsid w:val="005517C8"/>
    <w:rsid w:val="00570C25"/>
    <w:rsid w:val="00580B60"/>
    <w:rsid w:val="00587930"/>
    <w:rsid w:val="00595D25"/>
    <w:rsid w:val="005B0BF9"/>
    <w:rsid w:val="005B53D8"/>
    <w:rsid w:val="005C3C69"/>
    <w:rsid w:val="005D3D4D"/>
    <w:rsid w:val="005D493B"/>
    <w:rsid w:val="005D6D3E"/>
    <w:rsid w:val="005E0536"/>
    <w:rsid w:val="005E11B4"/>
    <w:rsid w:val="005E5AAF"/>
    <w:rsid w:val="005E76F9"/>
    <w:rsid w:val="005F5A5A"/>
    <w:rsid w:val="005F75B5"/>
    <w:rsid w:val="00604634"/>
    <w:rsid w:val="00612D87"/>
    <w:rsid w:val="00620A1C"/>
    <w:rsid w:val="00622DF6"/>
    <w:rsid w:val="00623C51"/>
    <w:rsid w:val="00624849"/>
    <w:rsid w:val="0064741C"/>
    <w:rsid w:val="00652C42"/>
    <w:rsid w:val="00661C0C"/>
    <w:rsid w:val="00661F51"/>
    <w:rsid w:val="00662035"/>
    <w:rsid w:val="00664F0A"/>
    <w:rsid w:val="00665AA8"/>
    <w:rsid w:val="00666CA1"/>
    <w:rsid w:val="00673771"/>
    <w:rsid w:val="00673A65"/>
    <w:rsid w:val="00683FAC"/>
    <w:rsid w:val="00691DE5"/>
    <w:rsid w:val="0069718A"/>
    <w:rsid w:val="006A3EA0"/>
    <w:rsid w:val="006A7FAE"/>
    <w:rsid w:val="006B28A4"/>
    <w:rsid w:val="006B2AD9"/>
    <w:rsid w:val="006B7CF9"/>
    <w:rsid w:val="006B7ECD"/>
    <w:rsid w:val="006C419B"/>
    <w:rsid w:val="006C5375"/>
    <w:rsid w:val="006C5E49"/>
    <w:rsid w:val="006E0C51"/>
    <w:rsid w:val="006E2EDD"/>
    <w:rsid w:val="006E3C79"/>
    <w:rsid w:val="006F08BF"/>
    <w:rsid w:val="007123E9"/>
    <w:rsid w:val="00722DF1"/>
    <w:rsid w:val="00725F12"/>
    <w:rsid w:val="00732C2C"/>
    <w:rsid w:val="00734366"/>
    <w:rsid w:val="0073637C"/>
    <w:rsid w:val="00737853"/>
    <w:rsid w:val="00740A9F"/>
    <w:rsid w:val="0074177D"/>
    <w:rsid w:val="00745DF3"/>
    <w:rsid w:val="0075099C"/>
    <w:rsid w:val="0075295F"/>
    <w:rsid w:val="00753C97"/>
    <w:rsid w:val="0075760E"/>
    <w:rsid w:val="00757A20"/>
    <w:rsid w:val="00764793"/>
    <w:rsid w:val="00765205"/>
    <w:rsid w:val="00767AB7"/>
    <w:rsid w:val="00771E12"/>
    <w:rsid w:val="007745C9"/>
    <w:rsid w:val="00775EAF"/>
    <w:rsid w:val="0077738F"/>
    <w:rsid w:val="007A28C2"/>
    <w:rsid w:val="007A3557"/>
    <w:rsid w:val="007A7898"/>
    <w:rsid w:val="007B0297"/>
    <w:rsid w:val="007B141C"/>
    <w:rsid w:val="007B49FF"/>
    <w:rsid w:val="007C0B43"/>
    <w:rsid w:val="007D705C"/>
    <w:rsid w:val="007D70E9"/>
    <w:rsid w:val="007D72F1"/>
    <w:rsid w:val="007E6ABC"/>
    <w:rsid w:val="007F35B0"/>
    <w:rsid w:val="007F6F94"/>
    <w:rsid w:val="007F7660"/>
    <w:rsid w:val="008001FA"/>
    <w:rsid w:val="00807CC5"/>
    <w:rsid w:val="00813957"/>
    <w:rsid w:val="00816A9F"/>
    <w:rsid w:val="008315B9"/>
    <w:rsid w:val="0083217F"/>
    <w:rsid w:val="008321EF"/>
    <w:rsid w:val="00840597"/>
    <w:rsid w:val="00845AC9"/>
    <w:rsid w:val="0084790D"/>
    <w:rsid w:val="008544BB"/>
    <w:rsid w:val="00854737"/>
    <w:rsid w:val="00861050"/>
    <w:rsid w:val="00862320"/>
    <w:rsid w:val="00864042"/>
    <w:rsid w:val="00864BF2"/>
    <w:rsid w:val="00865D5C"/>
    <w:rsid w:val="00870B47"/>
    <w:rsid w:val="00892417"/>
    <w:rsid w:val="00892643"/>
    <w:rsid w:val="008A09D9"/>
    <w:rsid w:val="008A15B9"/>
    <w:rsid w:val="008A6F76"/>
    <w:rsid w:val="008A7B45"/>
    <w:rsid w:val="008B6AA0"/>
    <w:rsid w:val="008C0DEE"/>
    <w:rsid w:val="008C1755"/>
    <w:rsid w:val="008D1BFA"/>
    <w:rsid w:val="008E2DD7"/>
    <w:rsid w:val="008F3CED"/>
    <w:rsid w:val="008F7575"/>
    <w:rsid w:val="00900BA0"/>
    <w:rsid w:val="00906A4F"/>
    <w:rsid w:val="0091161F"/>
    <w:rsid w:val="00911E0B"/>
    <w:rsid w:val="00913C61"/>
    <w:rsid w:val="00916121"/>
    <w:rsid w:val="009252DD"/>
    <w:rsid w:val="00942E21"/>
    <w:rsid w:val="00946195"/>
    <w:rsid w:val="00955201"/>
    <w:rsid w:val="00962A3C"/>
    <w:rsid w:val="009638D5"/>
    <w:rsid w:val="009666C9"/>
    <w:rsid w:val="00972E85"/>
    <w:rsid w:val="00975A2E"/>
    <w:rsid w:val="00976343"/>
    <w:rsid w:val="009967F4"/>
    <w:rsid w:val="009A69FD"/>
    <w:rsid w:val="009B715E"/>
    <w:rsid w:val="009C1113"/>
    <w:rsid w:val="009C2AB1"/>
    <w:rsid w:val="009D47F1"/>
    <w:rsid w:val="009D5F02"/>
    <w:rsid w:val="009D6177"/>
    <w:rsid w:val="009E238D"/>
    <w:rsid w:val="009F1548"/>
    <w:rsid w:val="009F3E4F"/>
    <w:rsid w:val="009F5E5E"/>
    <w:rsid w:val="00A06CF2"/>
    <w:rsid w:val="00A07BF9"/>
    <w:rsid w:val="00A07FE7"/>
    <w:rsid w:val="00A15BB9"/>
    <w:rsid w:val="00A17FF8"/>
    <w:rsid w:val="00A23CBB"/>
    <w:rsid w:val="00A243ED"/>
    <w:rsid w:val="00A2500D"/>
    <w:rsid w:val="00A33725"/>
    <w:rsid w:val="00A41D69"/>
    <w:rsid w:val="00A43325"/>
    <w:rsid w:val="00A43E7F"/>
    <w:rsid w:val="00A53EF8"/>
    <w:rsid w:val="00A54AAB"/>
    <w:rsid w:val="00A56282"/>
    <w:rsid w:val="00A703A8"/>
    <w:rsid w:val="00A70FA9"/>
    <w:rsid w:val="00A76A29"/>
    <w:rsid w:val="00A76DE4"/>
    <w:rsid w:val="00A9323D"/>
    <w:rsid w:val="00A94705"/>
    <w:rsid w:val="00A951A4"/>
    <w:rsid w:val="00AB7B42"/>
    <w:rsid w:val="00AC0C57"/>
    <w:rsid w:val="00AC2120"/>
    <w:rsid w:val="00AC33A3"/>
    <w:rsid w:val="00AD160D"/>
    <w:rsid w:val="00AD7C08"/>
    <w:rsid w:val="00AE0C26"/>
    <w:rsid w:val="00AE333B"/>
    <w:rsid w:val="00AE62D7"/>
    <w:rsid w:val="00AE66CD"/>
    <w:rsid w:val="00AF0370"/>
    <w:rsid w:val="00AF79B2"/>
    <w:rsid w:val="00B00442"/>
    <w:rsid w:val="00B0098C"/>
    <w:rsid w:val="00B030BB"/>
    <w:rsid w:val="00B06C42"/>
    <w:rsid w:val="00B1027C"/>
    <w:rsid w:val="00B23D07"/>
    <w:rsid w:val="00B47273"/>
    <w:rsid w:val="00B54B04"/>
    <w:rsid w:val="00B55B17"/>
    <w:rsid w:val="00B635C1"/>
    <w:rsid w:val="00B7050D"/>
    <w:rsid w:val="00B732EB"/>
    <w:rsid w:val="00B74C11"/>
    <w:rsid w:val="00B76D1F"/>
    <w:rsid w:val="00B76D8B"/>
    <w:rsid w:val="00B81097"/>
    <w:rsid w:val="00B82ED0"/>
    <w:rsid w:val="00B95A2E"/>
    <w:rsid w:val="00BA04AC"/>
    <w:rsid w:val="00BA4964"/>
    <w:rsid w:val="00BA693C"/>
    <w:rsid w:val="00BA71E1"/>
    <w:rsid w:val="00BC287C"/>
    <w:rsid w:val="00BD1638"/>
    <w:rsid w:val="00BE6781"/>
    <w:rsid w:val="00BE70FB"/>
    <w:rsid w:val="00BF01D0"/>
    <w:rsid w:val="00BF372A"/>
    <w:rsid w:val="00BF5FE5"/>
    <w:rsid w:val="00C02C4B"/>
    <w:rsid w:val="00C05741"/>
    <w:rsid w:val="00C10D2A"/>
    <w:rsid w:val="00C117C7"/>
    <w:rsid w:val="00C157D2"/>
    <w:rsid w:val="00C163BD"/>
    <w:rsid w:val="00C16BF0"/>
    <w:rsid w:val="00C21C4F"/>
    <w:rsid w:val="00C23419"/>
    <w:rsid w:val="00C25D55"/>
    <w:rsid w:val="00C26827"/>
    <w:rsid w:val="00C3054F"/>
    <w:rsid w:val="00C40EC3"/>
    <w:rsid w:val="00C42B19"/>
    <w:rsid w:val="00C45EC0"/>
    <w:rsid w:val="00C45FA8"/>
    <w:rsid w:val="00C50842"/>
    <w:rsid w:val="00C60450"/>
    <w:rsid w:val="00C6344C"/>
    <w:rsid w:val="00C74DCD"/>
    <w:rsid w:val="00C75A1A"/>
    <w:rsid w:val="00C77E47"/>
    <w:rsid w:val="00C81C8D"/>
    <w:rsid w:val="00C86D1A"/>
    <w:rsid w:val="00C95031"/>
    <w:rsid w:val="00C974F7"/>
    <w:rsid w:val="00CA2E5C"/>
    <w:rsid w:val="00CB1A75"/>
    <w:rsid w:val="00CB702C"/>
    <w:rsid w:val="00CC3185"/>
    <w:rsid w:val="00CD25A3"/>
    <w:rsid w:val="00CD28D9"/>
    <w:rsid w:val="00CD60C7"/>
    <w:rsid w:val="00CE4F95"/>
    <w:rsid w:val="00CE60B6"/>
    <w:rsid w:val="00CF3490"/>
    <w:rsid w:val="00CF403D"/>
    <w:rsid w:val="00D12DE3"/>
    <w:rsid w:val="00D1469E"/>
    <w:rsid w:val="00D1533D"/>
    <w:rsid w:val="00D205A0"/>
    <w:rsid w:val="00D31D02"/>
    <w:rsid w:val="00D322C2"/>
    <w:rsid w:val="00D40385"/>
    <w:rsid w:val="00D45273"/>
    <w:rsid w:val="00D45EB3"/>
    <w:rsid w:val="00D536D5"/>
    <w:rsid w:val="00D5748E"/>
    <w:rsid w:val="00D65591"/>
    <w:rsid w:val="00D66F6F"/>
    <w:rsid w:val="00D723E2"/>
    <w:rsid w:val="00D753E4"/>
    <w:rsid w:val="00D75C9D"/>
    <w:rsid w:val="00D76BA5"/>
    <w:rsid w:val="00D85F6E"/>
    <w:rsid w:val="00D87BFA"/>
    <w:rsid w:val="00D943FB"/>
    <w:rsid w:val="00DB459D"/>
    <w:rsid w:val="00DB6F35"/>
    <w:rsid w:val="00DB7BCC"/>
    <w:rsid w:val="00DC046E"/>
    <w:rsid w:val="00DC46EB"/>
    <w:rsid w:val="00DD0E90"/>
    <w:rsid w:val="00DD1000"/>
    <w:rsid w:val="00DE4489"/>
    <w:rsid w:val="00DE7AC8"/>
    <w:rsid w:val="00DF5FB8"/>
    <w:rsid w:val="00E0719D"/>
    <w:rsid w:val="00E1333D"/>
    <w:rsid w:val="00E14F64"/>
    <w:rsid w:val="00E17E0A"/>
    <w:rsid w:val="00E25351"/>
    <w:rsid w:val="00E30DDD"/>
    <w:rsid w:val="00E3419A"/>
    <w:rsid w:val="00E344E2"/>
    <w:rsid w:val="00E4138B"/>
    <w:rsid w:val="00E4234D"/>
    <w:rsid w:val="00E44386"/>
    <w:rsid w:val="00E5084A"/>
    <w:rsid w:val="00E52BD3"/>
    <w:rsid w:val="00E54025"/>
    <w:rsid w:val="00E810C9"/>
    <w:rsid w:val="00E82313"/>
    <w:rsid w:val="00E84DD7"/>
    <w:rsid w:val="00E87B13"/>
    <w:rsid w:val="00E974A1"/>
    <w:rsid w:val="00EA15C4"/>
    <w:rsid w:val="00EA59A4"/>
    <w:rsid w:val="00EA6FD8"/>
    <w:rsid w:val="00EB1793"/>
    <w:rsid w:val="00EB1EB5"/>
    <w:rsid w:val="00EB6522"/>
    <w:rsid w:val="00EB653D"/>
    <w:rsid w:val="00EC380C"/>
    <w:rsid w:val="00EC4D82"/>
    <w:rsid w:val="00ED1992"/>
    <w:rsid w:val="00ED4818"/>
    <w:rsid w:val="00ED5155"/>
    <w:rsid w:val="00EE4E52"/>
    <w:rsid w:val="00EE71F8"/>
    <w:rsid w:val="00EF0C48"/>
    <w:rsid w:val="00EF4BED"/>
    <w:rsid w:val="00EF77E7"/>
    <w:rsid w:val="00F03A78"/>
    <w:rsid w:val="00F05421"/>
    <w:rsid w:val="00F06C9D"/>
    <w:rsid w:val="00F10BE4"/>
    <w:rsid w:val="00F10F24"/>
    <w:rsid w:val="00F12721"/>
    <w:rsid w:val="00F14270"/>
    <w:rsid w:val="00F14E3A"/>
    <w:rsid w:val="00F225B7"/>
    <w:rsid w:val="00F31AE8"/>
    <w:rsid w:val="00F33722"/>
    <w:rsid w:val="00F449F3"/>
    <w:rsid w:val="00F46CA5"/>
    <w:rsid w:val="00F60F6F"/>
    <w:rsid w:val="00F73D5F"/>
    <w:rsid w:val="00F83C0C"/>
    <w:rsid w:val="00F83EC8"/>
    <w:rsid w:val="00F85F89"/>
    <w:rsid w:val="00FA5118"/>
    <w:rsid w:val="00FA7BC7"/>
    <w:rsid w:val="00FB5880"/>
    <w:rsid w:val="00FD129F"/>
    <w:rsid w:val="00FD13B7"/>
    <w:rsid w:val="00FD340B"/>
    <w:rsid w:val="00FD5C98"/>
    <w:rsid w:val="00FE1F70"/>
    <w:rsid w:val="00FE2B95"/>
    <w:rsid w:val="00FF03D0"/>
    <w:rsid w:val="00FF42A7"/>
    <w:rsid w:val="00FF776B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0"/>
      <w:ind w:left="100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49"/>
      <w:ind w:left="100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rFonts w:ascii="Verdana" w:eastAsia="Verdana" w:hAnsi="Verdan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20"/>
    </w:pPr>
    <w:rPr>
      <w:rFonts w:ascii="Verdana" w:eastAsia="Verdana" w:hAnsi="Verdana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semiHidden/>
    <w:unhideWhenUsed/>
    <w:rsid w:val="00604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4634"/>
    <w:rPr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604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4634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0"/>
      <w:ind w:left="100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49"/>
      <w:ind w:left="100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rFonts w:ascii="Verdana" w:eastAsia="Verdana" w:hAnsi="Verdan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20"/>
    </w:pPr>
    <w:rPr>
      <w:rFonts w:ascii="Verdana" w:eastAsia="Verdana" w:hAnsi="Verdana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semiHidden/>
    <w:unhideWhenUsed/>
    <w:rsid w:val="00604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4634"/>
    <w:rPr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604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4634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ec.europa.eu/growth/smes/cosme_en" TargetMode="External"/><Relationship Id="rId26" Type="http://schemas.openxmlformats.org/officeDocument/2006/relationships/hyperlink" Target="http://ec.europa.eu/culture/tools/actions/capitals-culture_en.ht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ec.europa.eu/programmes/horizon2020/en" TargetMode="Externa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programmes/erasmus-plus/" TargetMode="External"/><Relationship Id="rId20" Type="http://schemas.openxmlformats.org/officeDocument/2006/relationships/footer" Target="footer4.xml"/><Relationship Id="rId29" Type="http://schemas.openxmlformats.org/officeDocument/2006/relationships/hyperlink" Target="http://bookshop.europa.eu/en/european-audiences-pbNC311268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culture/tools/actions/capitals-culture_en.htm" TargetMode="External"/><Relationship Id="rId24" Type="http://schemas.openxmlformats.org/officeDocument/2006/relationships/hyperlink" Target="http://www.europarl.europa.eu/RegData/etudes/etudes/join/2013/513985/IPOL-CULT_ET(2013)513985_EN.pdf" TargetMode="External"/><Relationship Id="rId32" Type="http://schemas.openxmlformats.org/officeDocument/2006/relationships/hyperlink" Target="mailto:EAC-ECOC@ec.europ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gional_policy/what/future/index_en.cfm" TargetMode="External"/><Relationship Id="rId23" Type="http://schemas.openxmlformats.org/officeDocument/2006/relationships/hyperlink" Target="http://www.europarl.europa.eu/RegData/etudes/etudes/join/2013/513985/IPOL-CULT_ET(2013)513985_EN.pdf" TargetMode="External"/><Relationship Id="rId28" Type="http://schemas.openxmlformats.org/officeDocument/2006/relationships/hyperlink" Target="http://ec.europa.eu/culture/policy/strategic-framework/documents/structural-funds-handbook_en.pdf" TargetMode="External"/><Relationship Id="rId10" Type="http://schemas.openxmlformats.org/officeDocument/2006/relationships/hyperlink" Target="http://eur-lex.europa.eu/legal-content/EN/TXT/?uri=CELEX%3A32014D0445" TargetMode="External"/><Relationship Id="rId19" Type="http://schemas.openxmlformats.org/officeDocument/2006/relationships/hyperlink" Target="http://ec.europa.eu/digital-agenda/en/connecting-europe-facility" TargetMode="External"/><Relationship Id="rId31" Type="http://schemas.openxmlformats.org/officeDocument/2006/relationships/hyperlink" Target="mailto:EAC-ECOC@ec.europa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.europa.eu/culture/creative-europe/index_en.htm" TargetMode="External"/><Relationship Id="rId22" Type="http://schemas.openxmlformats.org/officeDocument/2006/relationships/footer" Target="footer6.xml"/><Relationship Id="rId27" Type="http://schemas.openxmlformats.org/officeDocument/2006/relationships/hyperlink" Target="http://ec.europa.eu/culture/policy/strategic-framework/documents/structural-funds-handbook_en.pdf" TargetMode="External"/><Relationship Id="rId30" Type="http://schemas.openxmlformats.org/officeDocument/2006/relationships/hyperlink" Target="mailto:EAC-ECOC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7932</Words>
  <Characters>46803</Characters>
  <Application>Microsoft Office Word</Application>
  <DocSecurity>4</DocSecurity>
  <Lines>390</Lines>
  <Paragraphs>109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Uživatel systému Windows</cp:lastModifiedBy>
  <cp:revision>2</cp:revision>
  <dcterms:created xsi:type="dcterms:W3CDTF">2021-08-12T09:37:00Z</dcterms:created>
  <dcterms:modified xsi:type="dcterms:W3CDTF">2021-08-12T09:37:00Z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2017-11-30T00:00:00Z</vt:filetime>
  </property>
</Properties>
</file>